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31C2" w14:textId="38B68E28" w:rsidR="00544DCD"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4E787497" w14:textId="7E1DB073" w:rsidR="00544DCD"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40725AF" w14:textId="313D98CC" w:rsidR="00544DCD"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231B8501" w14:textId="71CA485C" w:rsidR="00544DCD"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7846D8D2" w14:textId="50F8E39A" w:rsidR="00544DCD"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774079C3" w14:textId="7F8C207A" w:rsidR="00544DCD"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3DC6E53A" w14:textId="1254B41F" w:rsidR="00544DCD"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68EB8C4" w14:textId="3C531730" w:rsidR="00544DCD"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5AAD5A10" w14:textId="4764F88B" w:rsidR="00544DCD" w:rsidRDefault="00544DCD" w:rsidP="00103EF0">
      <w:pPr>
        <w:spacing w:after="0" w:line="240" w:lineRule="auto"/>
        <w:ind w:left="144" w:right="144"/>
        <w:jc w:val="both"/>
        <w:rPr>
          <w:rFonts w:ascii="Times New Roman" w:eastAsia="Times New Roman" w:hAnsi="Times New Roman" w:cs="Times New Roman"/>
          <w:sz w:val="24"/>
          <w:szCs w:val="20"/>
          <w:lang w:val="en-029"/>
        </w:rPr>
      </w:pPr>
    </w:p>
    <w:p w14:paraId="079FD972" w14:textId="77777777" w:rsidR="00544DCD" w:rsidRPr="00103EF0" w:rsidRDefault="00544DCD" w:rsidP="00103EF0">
      <w:pPr>
        <w:spacing w:after="0" w:line="240" w:lineRule="auto"/>
        <w:ind w:left="144" w:right="144"/>
        <w:jc w:val="both"/>
        <w:rPr>
          <w:rFonts w:ascii="Times New Roman" w:eastAsia="Times New Roman" w:hAnsi="Times New Roman" w:cs="Times New Roman"/>
          <w:vanish/>
          <w:sz w:val="24"/>
          <w:szCs w:val="20"/>
          <w:lang w:val="en-029"/>
        </w:rPr>
      </w:pPr>
    </w:p>
    <w:p w14:paraId="2DA95EF2" w14:textId="77777777" w:rsidR="00103EF0" w:rsidRPr="00103EF0" w:rsidRDefault="00103EF0" w:rsidP="00103EF0">
      <w:pPr>
        <w:spacing w:after="0" w:line="240" w:lineRule="auto"/>
        <w:ind w:left="144" w:right="144"/>
        <w:jc w:val="both"/>
        <w:rPr>
          <w:rFonts w:ascii="Times New Roman" w:eastAsia="Times New Roman" w:hAnsi="Times New Roman" w:cs="Times New Roman"/>
          <w:vanish/>
          <w:sz w:val="24"/>
          <w:szCs w:val="20"/>
          <w:lang w:val="en-029"/>
        </w:rPr>
      </w:pPr>
    </w:p>
    <w:p w14:paraId="55AC43C1" w14:textId="77777777" w:rsidR="00103EF0" w:rsidRPr="00103EF0" w:rsidRDefault="00103EF0" w:rsidP="00103EF0">
      <w:pPr>
        <w:spacing w:after="0" w:line="240" w:lineRule="auto"/>
        <w:ind w:left="144" w:right="144"/>
        <w:jc w:val="both"/>
        <w:rPr>
          <w:rFonts w:ascii="Times New Roman" w:eastAsia="Times New Roman" w:hAnsi="Times New Roman" w:cs="Times New Roman"/>
          <w:vanish/>
          <w:sz w:val="24"/>
          <w:szCs w:val="20"/>
          <w:lang w:val="en-029"/>
        </w:rPr>
        <w:sectPr w:rsidR="00103EF0" w:rsidRPr="00103EF0" w:rsidSect="00FD78E5">
          <w:headerReference w:type="default" r:id="rId13"/>
          <w:headerReference w:type="first" r:id="rId14"/>
          <w:pgSz w:w="12240" w:h="15840"/>
          <w:pgMar w:top="1440" w:right="1440" w:bottom="1440" w:left="1440" w:header="720" w:footer="720" w:gutter="0"/>
          <w:paperSrc w:first="4" w:other="4"/>
          <w:pgNumType w:fmt="lowerRoman" w:start="2"/>
          <w:cols w:space="720"/>
          <w:titlePg/>
          <w:docGrid w:linePitch="299"/>
        </w:sectPr>
      </w:pPr>
    </w:p>
    <w:p w14:paraId="4CB014C9" w14:textId="77777777" w:rsidR="00103EF0" w:rsidRPr="00103EF0" w:rsidRDefault="00103EF0" w:rsidP="00103EF0">
      <w:pPr>
        <w:spacing w:after="0" w:line="240" w:lineRule="auto"/>
        <w:jc w:val="center"/>
        <w:rPr>
          <w:rFonts w:ascii="Times New Roman" w:eastAsia="Times New Roman" w:hAnsi="Times New Roman" w:cs="Times New Roman"/>
          <w:b/>
          <w:sz w:val="72"/>
          <w:szCs w:val="20"/>
        </w:rPr>
      </w:pPr>
      <w:r w:rsidRPr="00103EF0">
        <w:rPr>
          <w:rFonts w:ascii="Times New Roman" w:eastAsia="Times New Roman" w:hAnsi="Times New Roman" w:cs="Times New Roman"/>
          <w:b/>
          <w:spacing w:val="80"/>
          <w:sz w:val="40"/>
          <w:szCs w:val="20"/>
        </w:rPr>
        <w:t>PROCUREMENT DOCUMENTS</w:t>
      </w:r>
    </w:p>
    <w:p w14:paraId="1A1A3C69" w14:textId="77777777" w:rsidR="00103EF0" w:rsidRPr="00103EF0" w:rsidRDefault="00103EF0" w:rsidP="00103EF0">
      <w:pPr>
        <w:spacing w:after="0" w:line="240" w:lineRule="auto"/>
        <w:jc w:val="both"/>
        <w:rPr>
          <w:rFonts w:ascii="Times New Roman" w:eastAsia="Times New Roman" w:hAnsi="Times New Roman" w:cs="Times New Roman"/>
          <w:b/>
          <w:sz w:val="56"/>
          <w:szCs w:val="20"/>
        </w:rPr>
      </w:pPr>
    </w:p>
    <w:p w14:paraId="7B8C565E" w14:textId="77777777" w:rsidR="00103EF0" w:rsidRPr="00103EF0" w:rsidRDefault="00103EF0" w:rsidP="00103EF0">
      <w:pPr>
        <w:spacing w:after="0" w:line="240" w:lineRule="auto"/>
        <w:jc w:val="both"/>
        <w:rPr>
          <w:rFonts w:ascii="Times New Roman" w:eastAsia="Times New Roman" w:hAnsi="Times New Roman" w:cs="Times New Roman"/>
          <w:sz w:val="24"/>
          <w:szCs w:val="20"/>
        </w:rPr>
      </w:pPr>
    </w:p>
    <w:p w14:paraId="51DA4643" w14:textId="77777777" w:rsidR="00103EF0" w:rsidRPr="00103EF0" w:rsidRDefault="00103EF0" w:rsidP="00103EF0">
      <w:pPr>
        <w:spacing w:after="0" w:line="240" w:lineRule="auto"/>
        <w:jc w:val="center"/>
        <w:rPr>
          <w:rFonts w:ascii="Times New Roman" w:eastAsia="Times New Roman" w:hAnsi="Times New Roman" w:cs="Times New Roman"/>
          <w:b/>
          <w:sz w:val="48"/>
          <w:szCs w:val="48"/>
        </w:rPr>
      </w:pPr>
      <w:r w:rsidRPr="00103EF0">
        <w:rPr>
          <w:rFonts w:ascii="Times New Roman" w:eastAsia="Times New Roman" w:hAnsi="Times New Roman" w:cs="Times New Roman"/>
          <w:b/>
          <w:sz w:val="48"/>
          <w:szCs w:val="48"/>
        </w:rPr>
        <w:t xml:space="preserve">Bidding Document for </w:t>
      </w:r>
    </w:p>
    <w:p w14:paraId="3DC66AC1" w14:textId="77777777" w:rsidR="00103EF0" w:rsidRPr="00103EF0" w:rsidRDefault="00103EF0" w:rsidP="00103EF0">
      <w:pPr>
        <w:spacing w:after="0" w:line="240" w:lineRule="auto"/>
        <w:jc w:val="center"/>
        <w:rPr>
          <w:rFonts w:ascii="Times New Roman" w:eastAsia="Times New Roman" w:hAnsi="Times New Roman" w:cs="Times New Roman"/>
          <w:b/>
          <w:sz w:val="72"/>
          <w:szCs w:val="20"/>
        </w:rPr>
      </w:pPr>
      <w:r w:rsidRPr="00103EF0">
        <w:rPr>
          <w:rFonts w:ascii="Times New Roman" w:eastAsia="Times New Roman" w:hAnsi="Times New Roman" w:cs="Times New Roman"/>
          <w:b/>
          <w:sz w:val="48"/>
          <w:szCs w:val="48"/>
        </w:rPr>
        <w:t>Procurement of Goods</w:t>
      </w:r>
    </w:p>
    <w:p w14:paraId="7FFA55F6" w14:textId="77777777" w:rsidR="00103EF0" w:rsidRPr="00103EF0" w:rsidRDefault="00103EF0" w:rsidP="00103EF0">
      <w:pPr>
        <w:spacing w:after="0" w:line="240" w:lineRule="auto"/>
        <w:jc w:val="center"/>
        <w:rPr>
          <w:rFonts w:ascii="Times New Roman" w:eastAsia="Times New Roman" w:hAnsi="Times New Roman" w:cs="Times New Roman"/>
          <w:b/>
          <w:sz w:val="56"/>
          <w:szCs w:val="20"/>
        </w:rPr>
      </w:pPr>
    </w:p>
    <w:p w14:paraId="0524B928" w14:textId="77777777" w:rsidR="00103EF0" w:rsidRPr="00103EF0" w:rsidRDefault="00103EF0" w:rsidP="00103EF0">
      <w:pPr>
        <w:spacing w:after="0" w:line="240" w:lineRule="auto"/>
        <w:jc w:val="center"/>
        <w:rPr>
          <w:rFonts w:ascii="Times New Roman" w:eastAsia="Times New Roman" w:hAnsi="Times New Roman" w:cs="Times New Roman"/>
          <w:b/>
          <w:sz w:val="40"/>
          <w:szCs w:val="40"/>
        </w:rPr>
      </w:pPr>
      <w:r w:rsidRPr="00103EF0">
        <w:rPr>
          <w:rFonts w:ascii="Times New Roman" w:eastAsia="Times New Roman" w:hAnsi="Times New Roman" w:cs="Times New Roman"/>
          <w:b/>
          <w:sz w:val="40"/>
          <w:szCs w:val="40"/>
        </w:rPr>
        <w:t xml:space="preserve">Procurement of: </w:t>
      </w:r>
    </w:p>
    <w:p w14:paraId="66BEF19A" w14:textId="35902625" w:rsidR="00103EF0" w:rsidRPr="00103EF0" w:rsidRDefault="003B07DA" w:rsidP="3F2FD3D0">
      <w:pPr>
        <w:spacing w:after="0" w:line="240" w:lineRule="auto"/>
        <w:jc w:val="center"/>
        <w:rPr>
          <w:rFonts w:ascii="Times New Roman" w:eastAsia="Times New Roman" w:hAnsi="Times New Roman" w:cs="Times New Roman"/>
          <w:b/>
          <w:bCs/>
          <w:sz w:val="36"/>
          <w:szCs w:val="36"/>
        </w:rPr>
      </w:pPr>
      <w:r w:rsidRPr="3F2FD3D0">
        <w:rPr>
          <w:rFonts w:ascii="Times New Roman" w:eastAsia="Times New Roman" w:hAnsi="Times New Roman" w:cs="Times New Roman"/>
          <w:b/>
          <w:bCs/>
          <w:sz w:val="36"/>
          <w:szCs w:val="36"/>
        </w:rPr>
        <w:t xml:space="preserve"> Network </w:t>
      </w:r>
      <w:r w:rsidR="006F5CFE" w:rsidRPr="3F2FD3D0">
        <w:rPr>
          <w:rFonts w:ascii="Times New Roman" w:eastAsia="Times New Roman" w:hAnsi="Times New Roman" w:cs="Times New Roman"/>
          <w:b/>
          <w:bCs/>
          <w:sz w:val="36"/>
          <w:szCs w:val="36"/>
        </w:rPr>
        <w:t>R</w:t>
      </w:r>
      <w:r w:rsidRPr="3F2FD3D0">
        <w:rPr>
          <w:rFonts w:ascii="Times New Roman" w:eastAsia="Times New Roman" w:hAnsi="Times New Roman" w:cs="Times New Roman"/>
          <w:b/>
          <w:bCs/>
          <w:sz w:val="36"/>
          <w:szCs w:val="36"/>
        </w:rPr>
        <w:t xml:space="preserve">outers, Network Switches and </w:t>
      </w:r>
    </w:p>
    <w:p w14:paraId="4647837A" w14:textId="42FAF6F1" w:rsidR="00103EF0" w:rsidRPr="00103EF0" w:rsidRDefault="00B35F0A" w:rsidP="00103EF0">
      <w:pPr>
        <w:pBdr>
          <w:top w:val="single" w:sz="6" w:space="1" w:color="auto"/>
          <w:bottom w:val="single" w:sz="6" w:space="1" w:color="auto"/>
        </w:pBd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Wireless Access Points</w:t>
      </w:r>
      <w:r w:rsidR="00492CAA">
        <w:rPr>
          <w:rFonts w:ascii="Times New Roman" w:eastAsia="Times New Roman" w:hAnsi="Times New Roman" w:cs="Times New Roman"/>
          <w:b/>
          <w:sz w:val="36"/>
          <w:szCs w:val="36"/>
        </w:rPr>
        <w:t xml:space="preserve"> inclusive of installation </w:t>
      </w:r>
    </w:p>
    <w:p w14:paraId="4A795502" w14:textId="2B85D082" w:rsidR="00103EF0" w:rsidRPr="00103EF0" w:rsidRDefault="410AA637" w:rsidP="26C2F94C">
      <w:pPr>
        <w:spacing w:after="0" w:line="240" w:lineRule="auto"/>
        <w:ind w:left="2880" w:firstLine="720"/>
        <w:jc w:val="both"/>
        <w:rPr>
          <w:rFonts w:ascii="Times New Roman" w:eastAsia="Times New Roman" w:hAnsi="Times New Roman" w:cs="Times New Roman"/>
          <w:b/>
          <w:bCs/>
          <w:sz w:val="36"/>
          <w:szCs w:val="36"/>
        </w:rPr>
      </w:pPr>
      <w:r w:rsidRPr="26C2F94C">
        <w:rPr>
          <w:rFonts w:ascii="Times New Roman" w:eastAsia="Times New Roman" w:hAnsi="Times New Roman" w:cs="Times New Roman"/>
          <w:b/>
          <w:bCs/>
          <w:sz w:val="36"/>
          <w:szCs w:val="36"/>
        </w:rPr>
        <w:t>RETENDER</w:t>
      </w:r>
    </w:p>
    <w:p w14:paraId="2BBF010C" w14:textId="77777777" w:rsidR="00103EF0" w:rsidRPr="00103EF0" w:rsidRDefault="00103EF0" w:rsidP="00103EF0">
      <w:pPr>
        <w:spacing w:after="0" w:line="240" w:lineRule="auto"/>
        <w:jc w:val="center"/>
        <w:rPr>
          <w:rFonts w:ascii="Times New Roman" w:eastAsia="Times New Roman" w:hAnsi="Times New Roman" w:cs="Times New Roman"/>
          <w:b/>
          <w:sz w:val="36"/>
          <w:szCs w:val="36"/>
        </w:rPr>
      </w:pPr>
    </w:p>
    <w:p w14:paraId="59980299" w14:textId="77777777" w:rsidR="00103EF0" w:rsidRPr="00103EF0" w:rsidRDefault="00103EF0" w:rsidP="26C2F94C">
      <w:pPr>
        <w:spacing w:after="0" w:line="240" w:lineRule="auto"/>
        <w:jc w:val="center"/>
        <w:rPr>
          <w:rFonts w:ascii="Times New Roman" w:eastAsia="Times New Roman" w:hAnsi="Times New Roman" w:cs="Times New Roman"/>
          <w:b/>
          <w:bCs/>
          <w:sz w:val="40"/>
          <w:szCs w:val="40"/>
        </w:rPr>
      </w:pPr>
    </w:p>
    <w:p w14:paraId="37A88E3C" w14:textId="5D142DEF" w:rsidR="00103EF0" w:rsidRPr="00103EF0" w:rsidRDefault="00103EF0" w:rsidP="00103EF0">
      <w:pPr>
        <w:tabs>
          <w:tab w:val="left" w:pos="1440"/>
        </w:tabs>
        <w:spacing w:after="0" w:line="240" w:lineRule="auto"/>
        <w:jc w:val="both"/>
        <w:rPr>
          <w:rFonts w:ascii="Times New Roman" w:eastAsia="Times New Roman" w:hAnsi="Times New Roman" w:cs="Times New Roman"/>
          <w:sz w:val="40"/>
          <w:szCs w:val="40"/>
        </w:rPr>
      </w:pPr>
      <w:r w:rsidRPr="00103EF0">
        <w:rPr>
          <w:rFonts w:ascii="Times New Roman" w:eastAsia="Times New Roman" w:hAnsi="Times New Roman" w:cs="Times New Roman"/>
          <w:b/>
          <w:sz w:val="40"/>
          <w:szCs w:val="40"/>
        </w:rPr>
        <w:tab/>
      </w:r>
      <w:r w:rsidRPr="26C2F94C">
        <w:rPr>
          <w:rFonts w:ascii="Times New Roman" w:eastAsia="Times New Roman" w:hAnsi="Times New Roman" w:cs="Times New Roman"/>
          <w:b/>
          <w:bCs/>
          <w:sz w:val="40"/>
          <w:szCs w:val="40"/>
        </w:rPr>
        <w:t xml:space="preserve">Issued on: </w:t>
      </w:r>
      <w:r w:rsidR="00C11566">
        <w:rPr>
          <w:rFonts w:ascii="Times New Roman" w:eastAsia="Times New Roman" w:hAnsi="Times New Roman" w:cs="Times New Roman"/>
          <w:sz w:val="40"/>
          <w:szCs w:val="40"/>
          <w:u w:val="single"/>
        </w:rPr>
        <w:t>May 26, 2025</w:t>
      </w:r>
      <w:r w:rsidR="00C171B4">
        <w:rPr>
          <w:rFonts w:ascii="Times New Roman" w:eastAsia="Times New Roman" w:hAnsi="Times New Roman" w:cs="Times New Roman"/>
          <w:sz w:val="40"/>
          <w:szCs w:val="40"/>
          <w:u w:val="single"/>
        </w:rPr>
        <w:t xml:space="preserve">,  </w:t>
      </w:r>
      <w:r w:rsidR="00C11566">
        <w:rPr>
          <w:rFonts w:ascii="Times New Roman" w:eastAsia="Times New Roman" w:hAnsi="Times New Roman" w:cs="Times New Roman"/>
          <w:sz w:val="40"/>
          <w:szCs w:val="40"/>
          <w:u w:val="single"/>
        </w:rPr>
        <w:t xml:space="preserve"> </w:t>
      </w:r>
    </w:p>
    <w:p w14:paraId="586567CA" w14:textId="77777777" w:rsidR="00103EF0" w:rsidRPr="00103EF0" w:rsidRDefault="00103EF0" w:rsidP="00103EF0">
      <w:pPr>
        <w:tabs>
          <w:tab w:val="left" w:pos="1440"/>
        </w:tabs>
        <w:spacing w:after="0" w:line="240" w:lineRule="auto"/>
        <w:jc w:val="center"/>
        <w:rPr>
          <w:rFonts w:ascii="Times New Roman" w:eastAsia="Times New Roman" w:hAnsi="Times New Roman" w:cs="Times New Roman"/>
          <w:b/>
          <w:sz w:val="40"/>
          <w:szCs w:val="40"/>
        </w:rPr>
      </w:pPr>
    </w:p>
    <w:p w14:paraId="454BA1F9" w14:textId="5A8A681D" w:rsidR="00103EF0" w:rsidRPr="00103EF0" w:rsidRDefault="00103EF0" w:rsidP="00103EF0">
      <w:pPr>
        <w:tabs>
          <w:tab w:val="left" w:pos="1440"/>
        </w:tabs>
        <w:spacing w:after="0" w:line="240" w:lineRule="auto"/>
        <w:jc w:val="both"/>
        <w:rPr>
          <w:rFonts w:ascii="Times New Roman" w:eastAsia="Times New Roman" w:hAnsi="Times New Roman" w:cs="Times New Roman"/>
          <w:b/>
          <w:sz w:val="40"/>
          <w:szCs w:val="40"/>
        </w:rPr>
      </w:pPr>
      <w:r w:rsidRPr="00103EF0">
        <w:rPr>
          <w:rFonts w:ascii="Times New Roman" w:eastAsia="Times New Roman" w:hAnsi="Times New Roman" w:cs="Times New Roman"/>
          <w:b/>
          <w:iCs/>
          <w:sz w:val="40"/>
          <w:szCs w:val="40"/>
        </w:rPr>
        <w:tab/>
      </w:r>
      <w:r w:rsidR="003A17F9">
        <w:rPr>
          <w:rFonts w:ascii="Times New Roman" w:eastAsia="Times New Roman" w:hAnsi="Times New Roman" w:cs="Times New Roman"/>
          <w:b/>
          <w:iCs/>
          <w:sz w:val="40"/>
          <w:szCs w:val="40"/>
        </w:rPr>
        <w:t>ICB</w:t>
      </w:r>
      <w:r w:rsidR="003A17F9" w:rsidRPr="00103EF0">
        <w:rPr>
          <w:rFonts w:ascii="Times New Roman" w:eastAsia="Times New Roman" w:hAnsi="Times New Roman" w:cs="Times New Roman"/>
          <w:b/>
          <w:sz w:val="40"/>
          <w:szCs w:val="40"/>
        </w:rPr>
        <w:t xml:space="preserve"> </w:t>
      </w:r>
      <w:r w:rsidRPr="00103EF0">
        <w:rPr>
          <w:rFonts w:ascii="Times New Roman" w:eastAsia="Times New Roman" w:hAnsi="Times New Roman" w:cs="Times New Roman"/>
          <w:b/>
          <w:sz w:val="40"/>
          <w:szCs w:val="40"/>
        </w:rPr>
        <w:t xml:space="preserve">No: </w:t>
      </w:r>
      <w:r w:rsidRPr="00103EF0">
        <w:rPr>
          <w:rFonts w:ascii="Times New Roman" w:eastAsia="Times New Roman" w:hAnsi="Times New Roman" w:cs="Times New Roman"/>
          <w:sz w:val="40"/>
          <w:szCs w:val="40"/>
        </w:rPr>
        <w:t>_______</w:t>
      </w:r>
      <w:r w:rsidR="0080671C" w:rsidRPr="00722A71">
        <w:rPr>
          <w:rFonts w:ascii="Times New Roman" w:eastAsia="Times New Roman" w:hAnsi="Times New Roman" w:cs="Times New Roman"/>
          <w:sz w:val="40"/>
          <w:szCs w:val="40"/>
          <w:u w:val="single"/>
        </w:rPr>
        <w:t>II.5.2</w:t>
      </w:r>
      <w:r w:rsidRPr="00722A71">
        <w:rPr>
          <w:rFonts w:ascii="Times New Roman" w:eastAsia="Times New Roman" w:hAnsi="Times New Roman" w:cs="Times New Roman"/>
          <w:sz w:val="40"/>
          <w:szCs w:val="40"/>
          <w:u w:val="single"/>
        </w:rPr>
        <w:t>______________</w:t>
      </w:r>
    </w:p>
    <w:p w14:paraId="0191B563" w14:textId="77777777" w:rsidR="00103EF0" w:rsidRPr="00103EF0" w:rsidRDefault="00103EF0" w:rsidP="00103EF0">
      <w:pPr>
        <w:tabs>
          <w:tab w:val="left" w:pos="1440"/>
        </w:tabs>
        <w:spacing w:after="0" w:line="240" w:lineRule="auto"/>
        <w:jc w:val="center"/>
        <w:rPr>
          <w:rFonts w:ascii="Times New Roman" w:eastAsia="Times New Roman" w:hAnsi="Times New Roman" w:cs="Times New Roman"/>
          <w:b/>
          <w:sz w:val="40"/>
          <w:szCs w:val="40"/>
        </w:rPr>
      </w:pPr>
    </w:p>
    <w:p w14:paraId="4DE847F8" w14:textId="4081FA93" w:rsidR="00103EF0" w:rsidRPr="00103EF0" w:rsidRDefault="00103EF0" w:rsidP="00103EF0">
      <w:pPr>
        <w:tabs>
          <w:tab w:val="left" w:pos="1440"/>
        </w:tabs>
        <w:spacing w:after="0" w:line="240" w:lineRule="auto"/>
        <w:jc w:val="both"/>
        <w:rPr>
          <w:rFonts w:ascii="Times New Roman" w:eastAsia="Times New Roman" w:hAnsi="Times New Roman" w:cs="Times New Roman"/>
          <w:sz w:val="40"/>
          <w:szCs w:val="40"/>
        </w:rPr>
      </w:pPr>
      <w:r w:rsidRPr="00103EF0">
        <w:rPr>
          <w:rFonts w:ascii="Times New Roman" w:eastAsia="Times New Roman" w:hAnsi="Times New Roman" w:cs="Times New Roman"/>
          <w:b/>
          <w:iCs/>
          <w:sz w:val="40"/>
          <w:szCs w:val="40"/>
        </w:rPr>
        <w:tab/>
        <w:t>Purchaser</w:t>
      </w:r>
      <w:r w:rsidRPr="00103EF0">
        <w:rPr>
          <w:rFonts w:ascii="Times New Roman" w:eastAsia="Times New Roman" w:hAnsi="Times New Roman" w:cs="Times New Roman"/>
          <w:b/>
          <w:sz w:val="40"/>
          <w:szCs w:val="40"/>
        </w:rPr>
        <w:t>:</w:t>
      </w:r>
      <w:r w:rsidRPr="00103EF0">
        <w:rPr>
          <w:rFonts w:ascii="Times New Roman" w:eastAsia="Times New Roman" w:hAnsi="Times New Roman" w:cs="Times New Roman"/>
          <w:sz w:val="40"/>
          <w:szCs w:val="40"/>
        </w:rPr>
        <w:t xml:space="preserve"> </w:t>
      </w:r>
      <w:r w:rsidR="007B627E" w:rsidRPr="00EA5587">
        <w:rPr>
          <w:rFonts w:ascii="Times New Roman" w:eastAsia="Times New Roman" w:hAnsi="Times New Roman" w:cs="Times New Roman"/>
          <w:color w:val="FFFFFF" w:themeColor="background1"/>
          <w:sz w:val="40"/>
          <w:szCs w:val="40"/>
          <w:u w:val="single"/>
        </w:rPr>
        <w:t>“</w:t>
      </w:r>
      <w:r w:rsidR="007B627E">
        <w:rPr>
          <w:rFonts w:ascii="Times New Roman" w:eastAsia="Times New Roman" w:hAnsi="Times New Roman" w:cs="Times New Roman"/>
          <w:color w:val="000000" w:themeColor="text1"/>
          <w:sz w:val="40"/>
          <w:szCs w:val="40"/>
          <w:u w:val="single"/>
        </w:rPr>
        <w:t xml:space="preserve">   </w:t>
      </w:r>
      <w:r w:rsidR="00EA5587">
        <w:rPr>
          <w:rFonts w:ascii="Times New Roman" w:eastAsia="Times New Roman" w:hAnsi="Times New Roman" w:cs="Times New Roman"/>
          <w:bCs/>
          <w:sz w:val="36"/>
          <w:szCs w:val="36"/>
          <w:u w:val="single"/>
        </w:rPr>
        <w:t xml:space="preserve">Ministry of Education    </w:t>
      </w:r>
      <w:r w:rsidR="007B627E" w:rsidRPr="00EA5587">
        <w:rPr>
          <w:rFonts w:ascii="Times New Roman" w:eastAsia="Times New Roman" w:hAnsi="Times New Roman" w:cs="Times New Roman"/>
          <w:bCs/>
          <w:color w:val="FFFFFF" w:themeColor="background1"/>
          <w:sz w:val="36"/>
          <w:szCs w:val="36"/>
          <w:u w:val="single"/>
        </w:rPr>
        <w:t>s</w:t>
      </w:r>
      <w:r w:rsidR="007B627E">
        <w:rPr>
          <w:rFonts w:ascii="Times New Roman" w:eastAsia="Times New Roman" w:hAnsi="Times New Roman" w:cs="Times New Roman"/>
          <w:bCs/>
          <w:sz w:val="36"/>
          <w:szCs w:val="36"/>
          <w:u w:val="single"/>
        </w:rPr>
        <w:t xml:space="preserve">   </w:t>
      </w:r>
      <w:r w:rsidR="00EA5587">
        <w:rPr>
          <w:rFonts w:ascii="Times New Roman" w:eastAsia="Times New Roman" w:hAnsi="Times New Roman" w:cs="Times New Roman"/>
          <w:bCs/>
          <w:sz w:val="36"/>
          <w:szCs w:val="36"/>
          <w:u w:val="single"/>
        </w:rPr>
        <w:t xml:space="preserve"> </w:t>
      </w:r>
      <w:r w:rsidR="007B627E">
        <w:rPr>
          <w:rFonts w:ascii="Times New Roman" w:eastAsia="Times New Roman" w:hAnsi="Times New Roman" w:cs="Times New Roman"/>
          <w:bCs/>
          <w:sz w:val="36"/>
          <w:szCs w:val="36"/>
          <w:u w:val="single"/>
        </w:rPr>
        <w:t xml:space="preserve">  </w:t>
      </w:r>
      <w:r w:rsidR="00287D32">
        <w:rPr>
          <w:rFonts w:ascii="Times New Roman" w:eastAsia="Times New Roman" w:hAnsi="Times New Roman" w:cs="Times New Roman"/>
          <w:bCs/>
          <w:sz w:val="36"/>
          <w:szCs w:val="36"/>
          <w:u w:val="single"/>
        </w:rPr>
        <w:t xml:space="preserve">      </w:t>
      </w:r>
    </w:p>
    <w:p w14:paraId="631DC6FD" w14:textId="77777777" w:rsidR="00103EF0" w:rsidRPr="00103EF0" w:rsidRDefault="00103EF0" w:rsidP="00103EF0">
      <w:pPr>
        <w:tabs>
          <w:tab w:val="left" w:pos="1440"/>
        </w:tabs>
        <w:spacing w:after="0" w:line="240" w:lineRule="auto"/>
        <w:jc w:val="center"/>
        <w:rPr>
          <w:rFonts w:ascii="Times New Roman" w:eastAsia="Times New Roman" w:hAnsi="Times New Roman" w:cs="Times New Roman"/>
          <w:b/>
          <w:sz w:val="40"/>
          <w:szCs w:val="40"/>
        </w:rPr>
      </w:pPr>
    </w:p>
    <w:p w14:paraId="0867D1AC" w14:textId="28F47F3A" w:rsidR="00103EF0" w:rsidRPr="00103EF0" w:rsidRDefault="00103EF0" w:rsidP="00103EF0">
      <w:pPr>
        <w:tabs>
          <w:tab w:val="left" w:pos="1440"/>
        </w:tabs>
        <w:spacing w:after="0" w:line="240" w:lineRule="auto"/>
        <w:jc w:val="both"/>
        <w:rPr>
          <w:rFonts w:ascii="Times New Roman" w:eastAsia="Times New Roman" w:hAnsi="Times New Roman" w:cs="Times New Roman"/>
          <w:b/>
          <w:sz w:val="40"/>
          <w:szCs w:val="40"/>
        </w:rPr>
      </w:pPr>
      <w:r w:rsidRPr="00103EF0">
        <w:rPr>
          <w:rFonts w:ascii="Times New Roman" w:eastAsia="Times New Roman" w:hAnsi="Times New Roman" w:cs="Times New Roman"/>
          <w:b/>
          <w:sz w:val="40"/>
          <w:szCs w:val="40"/>
        </w:rPr>
        <w:tab/>
        <w:t xml:space="preserve">Country: </w:t>
      </w:r>
      <w:r w:rsidR="00EA5587" w:rsidRPr="00EA5587">
        <w:rPr>
          <w:rFonts w:ascii="Times New Roman" w:eastAsia="Times New Roman" w:hAnsi="Times New Roman" w:cs="Times New Roman"/>
          <w:bCs/>
          <w:sz w:val="36"/>
          <w:szCs w:val="36"/>
          <w:u w:val="single"/>
        </w:rPr>
        <w:t xml:space="preserve"> </w:t>
      </w:r>
      <w:r w:rsidR="00EA5587" w:rsidRPr="00287D32">
        <w:rPr>
          <w:rFonts w:ascii="Times New Roman" w:eastAsia="Times New Roman" w:hAnsi="Times New Roman" w:cs="Times New Roman"/>
          <w:bCs/>
          <w:sz w:val="36"/>
          <w:szCs w:val="36"/>
          <w:u w:val="single"/>
        </w:rPr>
        <w:t xml:space="preserve">St </w:t>
      </w:r>
      <w:r w:rsidR="00EA5587">
        <w:rPr>
          <w:rFonts w:ascii="Times New Roman" w:eastAsia="Times New Roman" w:hAnsi="Times New Roman" w:cs="Times New Roman"/>
          <w:bCs/>
          <w:sz w:val="36"/>
          <w:szCs w:val="36"/>
          <w:u w:val="single"/>
        </w:rPr>
        <w:t xml:space="preserve"> Kitts and Nevis    </w:t>
      </w:r>
    </w:p>
    <w:p w14:paraId="11E36D55" w14:textId="77777777" w:rsidR="00103EF0" w:rsidRPr="00103EF0" w:rsidRDefault="00103EF0" w:rsidP="00103EF0">
      <w:pPr>
        <w:tabs>
          <w:tab w:val="left" w:pos="1440"/>
        </w:tabs>
        <w:spacing w:after="0" w:line="240" w:lineRule="auto"/>
        <w:jc w:val="center"/>
        <w:rPr>
          <w:rFonts w:ascii="Times New Roman" w:eastAsia="Times New Roman" w:hAnsi="Times New Roman" w:cs="Times New Roman"/>
          <w:b/>
          <w:sz w:val="40"/>
          <w:szCs w:val="40"/>
        </w:rPr>
      </w:pPr>
    </w:p>
    <w:p w14:paraId="5CE6120B" w14:textId="77777777" w:rsidR="00103EF0" w:rsidRPr="00103EF0" w:rsidRDefault="00103EF0" w:rsidP="00103EF0">
      <w:pPr>
        <w:spacing w:after="0" w:line="240" w:lineRule="auto"/>
        <w:ind w:left="144" w:right="144"/>
        <w:jc w:val="both"/>
        <w:rPr>
          <w:rFonts w:ascii="Times New Roman" w:eastAsia="Times New Roman" w:hAnsi="Times New Roman" w:cs="Times New Roman"/>
          <w:vanish/>
          <w:sz w:val="24"/>
          <w:szCs w:val="20"/>
          <w:lang w:val="en-029"/>
        </w:rPr>
      </w:pPr>
    </w:p>
    <w:p w14:paraId="55A2786C" w14:textId="77777777" w:rsidR="00103EF0" w:rsidRDefault="00103EF0">
      <w:pPr>
        <w:sectPr w:rsidR="00103EF0" w:rsidSect="00FD78E5">
          <w:headerReference w:type="first" r:id="rId15"/>
          <w:pgSz w:w="12240" w:h="15840"/>
          <w:pgMar w:top="1440" w:right="1440" w:bottom="1440" w:left="1440" w:header="720" w:footer="720" w:gutter="0"/>
          <w:cols w:space="720"/>
          <w:titlePg/>
          <w:docGrid w:linePitch="360"/>
        </w:sectPr>
      </w:pPr>
    </w:p>
    <w:p w14:paraId="2504BAA4" w14:textId="293325AA" w:rsidR="00103EF0" w:rsidRDefault="00103EF0" w:rsidP="00103EF0">
      <w:pPr>
        <w:spacing w:after="0" w:line="240" w:lineRule="auto"/>
        <w:jc w:val="center"/>
        <w:rPr>
          <w:rFonts w:ascii="Times New Roman" w:eastAsia="Times New Roman" w:hAnsi="Times New Roman" w:cs="Times New Roman"/>
          <w:b/>
          <w:bCs/>
          <w:sz w:val="40"/>
          <w:szCs w:val="40"/>
          <w:lang w:val="en-029"/>
        </w:rPr>
      </w:pPr>
      <w:r w:rsidRPr="00103EF0">
        <w:rPr>
          <w:rFonts w:ascii="Times New Roman" w:eastAsia="Times New Roman" w:hAnsi="Times New Roman" w:cs="Times New Roman"/>
          <w:b/>
          <w:bCs/>
          <w:sz w:val="40"/>
          <w:szCs w:val="40"/>
          <w:lang w:val="en-029"/>
        </w:rPr>
        <w:lastRenderedPageBreak/>
        <w:t xml:space="preserve">Standard Bidding </w:t>
      </w:r>
      <w:proofErr w:type="spellStart"/>
      <w:r w:rsidRPr="00103EF0">
        <w:rPr>
          <w:rFonts w:ascii="Times New Roman" w:eastAsia="Times New Roman" w:hAnsi="Times New Roman" w:cs="Times New Roman"/>
          <w:b/>
          <w:bCs/>
          <w:sz w:val="40"/>
          <w:szCs w:val="40"/>
          <w:lang w:val="en-029"/>
        </w:rPr>
        <w:t>Doument</w:t>
      </w:r>
      <w:proofErr w:type="spellEnd"/>
    </w:p>
    <w:p w14:paraId="4512BDFA" w14:textId="6D67BCA2" w:rsidR="00103EF0" w:rsidRDefault="00103EF0" w:rsidP="00103EF0">
      <w:pPr>
        <w:spacing w:after="0" w:line="240" w:lineRule="auto"/>
        <w:jc w:val="center"/>
        <w:rPr>
          <w:rFonts w:ascii="Times New Roman" w:eastAsia="Times New Roman" w:hAnsi="Times New Roman" w:cs="Times New Roman"/>
          <w:b/>
          <w:bCs/>
          <w:sz w:val="40"/>
          <w:szCs w:val="40"/>
          <w:lang w:val="en-029"/>
        </w:rPr>
      </w:pPr>
      <w:r>
        <w:rPr>
          <w:rFonts w:ascii="Times New Roman" w:eastAsia="Times New Roman" w:hAnsi="Times New Roman" w:cs="Times New Roman"/>
          <w:b/>
          <w:bCs/>
          <w:sz w:val="40"/>
          <w:szCs w:val="40"/>
          <w:lang w:val="en-029"/>
        </w:rPr>
        <w:t>Table of Contents</w:t>
      </w:r>
    </w:p>
    <w:p w14:paraId="3FBC7A2E" w14:textId="5EAACD3D" w:rsidR="00103EF0" w:rsidRDefault="00103EF0" w:rsidP="00103EF0">
      <w:pPr>
        <w:spacing w:after="0" w:line="240" w:lineRule="auto"/>
        <w:jc w:val="center"/>
        <w:rPr>
          <w:rFonts w:ascii="Times New Roman" w:eastAsia="Times New Roman" w:hAnsi="Times New Roman" w:cs="Times New Roman"/>
          <w:b/>
          <w:bCs/>
          <w:sz w:val="40"/>
          <w:szCs w:val="40"/>
          <w:lang w:val="en-029"/>
        </w:rPr>
      </w:pPr>
    </w:p>
    <w:p w14:paraId="671D0568"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5F655DD7"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r w:rsidRPr="005B5300">
        <w:rPr>
          <w:rFonts w:ascii="Times New Roman" w:eastAsia="Times New Roman" w:hAnsi="Times New Roman" w:cs="Times New Roman"/>
          <w:b/>
          <w:sz w:val="28"/>
          <w:szCs w:val="28"/>
          <w:lang w:val="en-GB"/>
        </w:rPr>
        <w:t>Part 1 – Bidding Procedures</w:t>
      </w:r>
    </w:p>
    <w:p w14:paraId="4ECDF2FF"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p>
    <w:p w14:paraId="4DEFFE12" w14:textId="77777777" w:rsidR="005B5300" w:rsidRPr="005B5300" w:rsidRDefault="005B5300" w:rsidP="005B5300">
      <w:pPr>
        <w:spacing w:after="0" w:line="240" w:lineRule="auto"/>
        <w:outlineLvl w:val="0"/>
        <w:rPr>
          <w:rFonts w:ascii="Times New Roman" w:eastAsia="Times New Roman" w:hAnsi="Times New Roman" w:cs="Times New Roman"/>
          <w:sz w:val="24"/>
          <w:szCs w:val="20"/>
        </w:rPr>
      </w:pPr>
      <w:r w:rsidRPr="005B5300">
        <w:rPr>
          <w:rFonts w:ascii="Times New Roman" w:eastAsia="Times New Roman" w:hAnsi="Times New Roman" w:cs="Times New Roman"/>
          <w:sz w:val="24"/>
          <w:szCs w:val="20"/>
        </w:rPr>
        <w:t>Section I – Instructions to Bidders</w:t>
      </w:r>
      <w:r w:rsidRPr="005B5300">
        <w:rPr>
          <w:rFonts w:ascii="Times New Roman" w:eastAsia="Times New Roman" w:hAnsi="Times New Roman" w:cs="Times New Roman"/>
          <w:sz w:val="24"/>
          <w:szCs w:val="20"/>
        </w:rPr>
        <w:ptab w:relativeTo="margin" w:alignment="right" w:leader="dot"/>
      </w:r>
      <w:r w:rsidRPr="005B5300">
        <w:rPr>
          <w:rFonts w:ascii="Times New Roman" w:eastAsia="Times New Roman" w:hAnsi="Times New Roman" w:cs="Times New Roman"/>
          <w:sz w:val="24"/>
          <w:szCs w:val="20"/>
        </w:rPr>
        <w:t>1</w:t>
      </w:r>
    </w:p>
    <w:p w14:paraId="0AF2E5CA" w14:textId="77777777" w:rsidR="005B5300" w:rsidRPr="005B5300" w:rsidRDefault="005B5300" w:rsidP="005B5300">
      <w:pPr>
        <w:spacing w:after="0" w:line="240" w:lineRule="auto"/>
        <w:jc w:val="both"/>
        <w:rPr>
          <w:rFonts w:ascii="Times New Roman" w:eastAsia="Times New Roman" w:hAnsi="Times New Roman" w:cs="Times New Roman"/>
          <w:sz w:val="24"/>
          <w:szCs w:val="20"/>
        </w:rPr>
      </w:pPr>
    </w:p>
    <w:p w14:paraId="3ED6AF50" w14:textId="77777777" w:rsidR="00697339" w:rsidRPr="005B5300" w:rsidRDefault="005B5300" w:rsidP="00697339">
      <w:pPr>
        <w:spacing w:after="0" w:line="240" w:lineRule="auto"/>
        <w:jc w:val="both"/>
        <w:rPr>
          <w:rFonts w:ascii="Times New Roman" w:eastAsia="Times New Roman" w:hAnsi="Times New Roman" w:cs="Times New Roman"/>
          <w:sz w:val="24"/>
          <w:szCs w:val="20"/>
        </w:rPr>
      </w:pPr>
      <w:r w:rsidRPr="005B5300">
        <w:rPr>
          <w:rFonts w:ascii="Times New Roman" w:eastAsia="Times New Roman" w:hAnsi="Times New Roman" w:cs="Times New Roman"/>
          <w:sz w:val="24"/>
          <w:szCs w:val="20"/>
        </w:rPr>
        <w:t>Section II – Bid Data Sheet</w:t>
      </w:r>
      <w:r w:rsidRPr="005B5300">
        <w:rPr>
          <w:rFonts w:ascii="Times New Roman" w:eastAsia="Times New Roman" w:hAnsi="Times New Roman" w:cs="Times New Roman"/>
          <w:sz w:val="24"/>
          <w:szCs w:val="20"/>
        </w:rPr>
        <w:ptab w:relativeTo="margin" w:alignment="right" w:leader="dot"/>
      </w:r>
      <w:r w:rsidR="00955011">
        <w:rPr>
          <w:rFonts w:ascii="Times New Roman" w:eastAsia="Times New Roman" w:hAnsi="Times New Roman" w:cs="Times New Roman"/>
          <w:bCs/>
          <w:sz w:val="24"/>
          <w:szCs w:val="20"/>
        </w:rPr>
        <w:t>4</w:t>
      </w:r>
    </w:p>
    <w:p w14:paraId="2366236B" w14:textId="4D107092" w:rsidR="005B5300" w:rsidRDefault="00697339" w:rsidP="00697339">
      <w:pPr>
        <w:spacing w:after="0" w:line="240" w:lineRule="auto"/>
        <w:outlineLvl w:val="0"/>
        <w:rPr>
          <w:rFonts w:ascii="Times New Roman" w:eastAsia="Times New Roman" w:hAnsi="Times New Roman" w:cs="Times New Roman"/>
          <w:bCs/>
          <w:sz w:val="24"/>
          <w:szCs w:val="20"/>
        </w:rPr>
      </w:pPr>
      <w:r w:rsidRPr="005B5300">
        <w:rPr>
          <w:rFonts w:ascii="Times New Roman" w:eastAsia="Times New Roman" w:hAnsi="Times New Roman" w:cs="Times New Roman"/>
          <w:sz w:val="24"/>
          <w:szCs w:val="20"/>
        </w:rPr>
        <w:t>Section II – Bid Data Sheet</w:t>
      </w:r>
      <w:r w:rsidRPr="005B5300">
        <w:rPr>
          <w:rFonts w:ascii="Times New Roman" w:eastAsia="Times New Roman" w:hAnsi="Times New Roman" w:cs="Times New Roman"/>
          <w:sz w:val="24"/>
          <w:szCs w:val="20"/>
        </w:rPr>
        <w:ptab w:relativeTo="margin" w:alignment="right" w:leader="dot"/>
      </w:r>
      <w:r w:rsidR="0000648F">
        <w:rPr>
          <w:rFonts w:ascii="Times New Roman" w:eastAsia="Times New Roman" w:hAnsi="Times New Roman" w:cs="Times New Roman"/>
          <w:bCs/>
          <w:sz w:val="24"/>
          <w:szCs w:val="20"/>
        </w:rPr>
        <w:t>2</w:t>
      </w:r>
    </w:p>
    <w:p w14:paraId="74ECCF66" w14:textId="77777777" w:rsidR="009F58E1" w:rsidRDefault="009F58E1" w:rsidP="005B5300">
      <w:pPr>
        <w:spacing w:after="0" w:line="240" w:lineRule="auto"/>
        <w:outlineLvl w:val="0"/>
        <w:rPr>
          <w:rFonts w:ascii="Times New Roman" w:eastAsia="Times New Roman" w:hAnsi="Times New Roman" w:cs="Times New Roman"/>
          <w:bCs/>
          <w:sz w:val="24"/>
          <w:szCs w:val="20"/>
        </w:rPr>
      </w:pPr>
    </w:p>
    <w:p w14:paraId="096F4404" w14:textId="73E3681E" w:rsidR="005B5300" w:rsidRPr="005B5300" w:rsidRDefault="005B5300" w:rsidP="005B5300">
      <w:pPr>
        <w:spacing w:after="0" w:line="240" w:lineRule="auto"/>
        <w:outlineLvl w:val="0"/>
        <w:rPr>
          <w:rFonts w:ascii="Times New Roman" w:eastAsia="Times New Roman" w:hAnsi="Times New Roman" w:cs="Times New Roman"/>
          <w:bCs/>
          <w:sz w:val="24"/>
          <w:szCs w:val="20"/>
        </w:rPr>
      </w:pPr>
      <w:r w:rsidRPr="005B5300">
        <w:rPr>
          <w:rFonts w:ascii="Times New Roman" w:eastAsia="Times New Roman" w:hAnsi="Times New Roman" w:cs="Times New Roman"/>
          <w:sz w:val="24"/>
          <w:szCs w:val="20"/>
        </w:rPr>
        <w:t>Section III – Evaluation and Qualification Criteria</w:t>
      </w:r>
      <w:r w:rsidRPr="005B5300">
        <w:rPr>
          <w:rFonts w:ascii="Times New Roman" w:eastAsia="Times New Roman" w:hAnsi="Times New Roman" w:cs="Times New Roman"/>
          <w:sz w:val="24"/>
          <w:szCs w:val="20"/>
        </w:rPr>
        <w:ptab w:relativeTo="margin" w:alignment="right" w:leader="dot"/>
      </w:r>
      <w:r w:rsidR="00C03C6D">
        <w:rPr>
          <w:rFonts w:ascii="Times New Roman" w:eastAsia="Times New Roman" w:hAnsi="Times New Roman" w:cs="Times New Roman"/>
          <w:bCs/>
          <w:sz w:val="24"/>
          <w:szCs w:val="20"/>
        </w:rPr>
        <w:t>5</w:t>
      </w:r>
      <w:r w:rsidR="0000648F">
        <w:rPr>
          <w:rFonts w:ascii="Times New Roman" w:eastAsia="Times New Roman" w:hAnsi="Times New Roman" w:cs="Times New Roman"/>
          <w:bCs/>
          <w:sz w:val="24"/>
          <w:szCs w:val="20"/>
        </w:rPr>
        <w:t>4</w:t>
      </w:r>
    </w:p>
    <w:p w14:paraId="0C90FB76"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6288EFFD" w14:textId="77777777" w:rsidR="006209F7" w:rsidRDefault="005B5300" w:rsidP="005B5300">
      <w:pPr>
        <w:spacing w:after="0" w:line="240" w:lineRule="auto"/>
        <w:outlineLvl w:val="0"/>
        <w:rPr>
          <w:rFonts w:ascii="Times New Roman" w:eastAsia="Times New Roman" w:hAnsi="Times New Roman" w:cs="Times New Roman"/>
          <w:bCs/>
          <w:sz w:val="24"/>
          <w:szCs w:val="20"/>
          <w:lang w:val="en-GB"/>
        </w:rPr>
      </w:pPr>
      <w:r w:rsidRPr="005B5300">
        <w:rPr>
          <w:rFonts w:ascii="Times New Roman" w:eastAsia="Times New Roman" w:hAnsi="Times New Roman" w:cs="Times New Roman"/>
          <w:sz w:val="24"/>
          <w:szCs w:val="20"/>
          <w:lang w:val="en-GB"/>
        </w:rPr>
        <w:t>Section IV – Bidding Forms</w:t>
      </w:r>
      <w:r w:rsidRPr="005B5300">
        <w:rPr>
          <w:rFonts w:ascii="Times New Roman" w:eastAsia="Times New Roman" w:hAnsi="Times New Roman" w:cs="Times New Roman"/>
          <w:sz w:val="24"/>
          <w:szCs w:val="20"/>
          <w:lang w:val="en-GB"/>
        </w:rPr>
        <w:ptab w:relativeTo="margin" w:alignment="right" w:leader="dot"/>
      </w:r>
      <w:r w:rsidR="00C03C6D">
        <w:rPr>
          <w:rFonts w:ascii="Times New Roman" w:eastAsia="Times New Roman" w:hAnsi="Times New Roman" w:cs="Times New Roman"/>
          <w:bCs/>
          <w:sz w:val="24"/>
          <w:szCs w:val="20"/>
          <w:lang w:val="en-GB"/>
        </w:rPr>
        <w:t>6</w:t>
      </w:r>
      <w:r w:rsidR="009810C2">
        <w:rPr>
          <w:rFonts w:ascii="Times New Roman" w:eastAsia="Times New Roman" w:hAnsi="Times New Roman" w:cs="Times New Roman"/>
          <w:bCs/>
          <w:sz w:val="24"/>
          <w:szCs w:val="20"/>
          <w:lang w:val="en-GB"/>
        </w:rPr>
        <w:t>1</w:t>
      </w:r>
    </w:p>
    <w:p w14:paraId="4F62F450" w14:textId="77777777" w:rsidR="006209F7" w:rsidRDefault="006209F7" w:rsidP="005B5300">
      <w:pPr>
        <w:spacing w:after="0" w:line="240" w:lineRule="auto"/>
        <w:outlineLvl w:val="0"/>
        <w:rPr>
          <w:rFonts w:ascii="Times New Roman" w:eastAsia="Times New Roman" w:hAnsi="Times New Roman" w:cs="Times New Roman"/>
          <w:bCs/>
          <w:sz w:val="24"/>
          <w:szCs w:val="20"/>
          <w:lang w:val="en-GB"/>
        </w:rPr>
      </w:pPr>
    </w:p>
    <w:p w14:paraId="59235172" w14:textId="3A6BA9EE" w:rsidR="005B5300" w:rsidRPr="005B5300" w:rsidRDefault="005B5300" w:rsidP="005B5300">
      <w:pPr>
        <w:spacing w:after="0" w:line="240" w:lineRule="auto"/>
        <w:outlineLvl w:val="0"/>
        <w:rPr>
          <w:rFonts w:ascii="Times New Roman" w:eastAsia="Times New Roman" w:hAnsi="Times New Roman" w:cs="Times New Roman"/>
          <w:bCs/>
          <w:sz w:val="24"/>
          <w:szCs w:val="20"/>
        </w:rPr>
      </w:pPr>
      <w:r w:rsidRPr="005B5300">
        <w:rPr>
          <w:rFonts w:ascii="Times New Roman" w:eastAsia="Times New Roman" w:hAnsi="Times New Roman" w:cs="Times New Roman"/>
          <w:sz w:val="24"/>
          <w:szCs w:val="20"/>
        </w:rPr>
        <w:t>Section V – Eligible Countries</w:t>
      </w:r>
      <w:r w:rsidRPr="005B5300">
        <w:rPr>
          <w:rFonts w:ascii="Times New Roman" w:eastAsia="Times New Roman" w:hAnsi="Times New Roman" w:cs="Times New Roman"/>
          <w:sz w:val="24"/>
          <w:szCs w:val="20"/>
        </w:rPr>
        <w:ptab w:relativeTo="margin" w:alignment="right" w:leader="dot"/>
      </w:r>
      <w:r w:rsidR="009810C2">
        <w:rPr>
          <w:rFonts w:ascii="Times New Roman" w:eastAsia="Times New Roman" w:hAnsi="Times New Roman" w:cs="Times New Roman"/>
          <w:bCs/>
          <w:sz w:val="24"/>
          <w:szCs w:val="20"/>
        </w:rPr>
        <w:t>79</w:t>
      </w:r>
    </w:p>
    <w:p w14:paraId="3AF86911"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66E3852B" w14:textId="270AB478" w:rsidR="005B5300" w:rsidRPr="005B5300" w:rsidRDefault="005B5300" w:rsidP="005B5300">
      <w:pPr>
        <w:spacing w:after="0" w:line="240" w:lineRule="auto"/>
        <w:jc w:val="both"/>
        <w:rPr>
          <w:rFonts w:ascii="Times New Roman" w:eastAsia="Times New Roman" w:hAnsi="Times New Roman" w:cs="Times New Roman"/>
          <w:sz w:val="24"/>
          <w:szCs w:val="20"/>
          <w:lang w:val="en-GB"/>
        </w:rPr>
      </w:pPr>
      <w:r w:rsidRPr="005B5300">
        <w:rPr>
          <w:rFonts w:ascii="Times New Roman" w:eastAsia="Times New Roman" w:hAnsi="Times New Roman" w:cs="Times New Roman"/>
          <w:sz w:val="24"/>
          <w:szCs w:val="20"/>
          <w:lang w:val="en-GB"/>
        </w:rPr>
        <w:t>Section VI – Prohibited Practices and Other Integrity Related Matters</w:t>
      </w:r>
      <w:r w:rsidRPr="005B5300">
        <w:rPr>
          <w:rFonts w:ascii="Times New Roman" w:eastAsia="Times New Roman" w:hAnsi="Times New Roman" w:cs="Times New Roman"/>
          <w:sz w:val="24"/>
          <w:szCs w:val="20"/>
          <w:lang w:val="en-GB"/>
        </w:rPr>
        <w:ptab w:relativeTo="margin" w:alignment="right" w:leader="dot"/>
      </w:r>
      <w:r w:rsidR="00C03C6D">
        <w:rPr>
          <w:rFonts w:ascii="Times New Roman" w:eastAsia="Times New Roman" w:hAnsi="Times New Roman" w:cs="Times New Roman"/>
          <w:bCs/>
          <w:sz w:val="24"/>
          <w:szCs w:val="20"/>
          <w:lang w:val="en-GB"/>
        </w:rPr>
        <w:t>8</w:t>
      </w:r>
      <w:r w:rsidR="009810C2">
        <w:rPr>
          <w:rFonts w:ascii="Times New Roman" w:eastAsia="Times New Roman" w:hAnsi="Times New Roman" w:cs="Times New Roman"/>
          <w:bCs/>
          <w:sz w:val="24"/>
          <w:szCs w:val="20"/>
          <w:lang w:val="en-GB"/>
        </w:rPr>
        <w:t>0</w:t>
      </w:r>
    </w:p>
    <w:p w14:paraId="4EA6638B"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6045A2DC"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r w:rsidRPr="005B5300">
        <w:rPr>
          <w:rFonts w:ascii="Times New Roman" w:eastAsia="Times New Roman" w:hAnsi="Times New Roman" w:cs="Times New Roman"/>
          <w:b/>
          <w:sz w:val="28"/>
          <w:szCs w:val="28"/>
          <w:lang w:val="en-GB"/>
        </w:rPr>
        <w:t>Part 2 – Requirements</w:t>
      </w:r>
    </w:p>
    <w:p w14:paraId="6A85CA2E"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p>
    <w:p w14:paraId="29AA3502" w14:textId="62EF6C5B" w:rsidR="005B5300" w:rsidRPr="005B5300" w:rsidRDefault="005B5300" w:rsidP="005B5300">
      <w:pPr>
        <w:spacing w:after="0" w:line="240" w:lineRule="auto"/>
        <w:outlineLvl w:val="0"/>
        <w:rPr>
          <w:rFonts w:ascii="Times New Roman" w:eastAsia="Times New Roman" w:hAnsi="Times New Roman" w:cs="Times New Roman"/>
          <w:bCs/>
          <w:sz w:val="24"/>
          <w:szCs w:val="20"/>
        </w:rPr>
      </w:pPr>
      <w:r w:rsidRPr="005B5300">
        <w:rPr>
          <w:rFonts w:ascii="Times New Roman" w:eastAsia="Times New Roman" w:hAnsi="Times New Roman" w:cs="Times New Roman"/>
          <w:sz w:val="24"/>
          <w:szCs w:val="20"/>
        </w:rPr>
        <w:t>Section VII – Supply Requirements</w:t>
      </w:r>
      <w:r w:rsidRPr="005B5300">
        <w:rPr>
          <w:rFonts w:ascii="Times New Roman" w:eastAsia="Times New Roman" w:hAnsi="Times New Roman" w:cs="Times New Roman"/>
          <w:sz w:val="24"/>
          <w:szCs w:val="20"/>
        </w:rPr>
        <w:ptab w:relativeTo="margin" w:alignment="right" w:leader="dot"/>
      </w:r>
      <w:r w:rsidR="00C03C6D">
        <w:rPr>
          <w:rFonts w:ascii="Times New Roman" w:eastAsia="Times New Roman" w:hAnsi="Times New Roman" w:cs="Times New Roman"/>
          <w:bCs/>
          <w:sz w:val="24"/>
          <w:szCs w:val="20"/>
        </w:rPr>
        <w:t>8</w:t>
      </w:r>
      <w:r w:rsidR="009810C2">
        <w:rPr>
          <w:rFonts w:ascii="Times New Roman" w:eastAsia="Times New Roman" w:hAnsi="Times New Roman" w:cs="Times New Roman"/>
          <w:bCs/>
          <w:sz w:val="24"/>
          <w:szCs w:val="20"/>
        </w:rPr>
        <w:t>4</w:t>
      </w:r>
    </w:p>
    <w:p w14:paraId="01C04F98"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49BA20BB"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04868DB7"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r w:rsidRPr="005B5300">
        <w:rPr>
          <w:rFonts w:ascii="Times New Roman" w:eastAsia="Times New Roman" w:hAnsi="Times New Roman" w:cs="Times New Roman"/>
          <w:b/>
          <w:sz w:val="28"/>
          <w:szCs w:val="28"/>
          <w:lang w:val="en-GB"/>
        </w:rPr>
        <w:t>Part 3 – Conditions of Contract and Contract Forms</w:t>
      </w:r>
    </w:p>
    <w:p w14:paraId="38F75F8D" w14:textId="77777777" w:rsidR="005B5300" w:rsidRPr="005B5300" w:rsidRDefault="005B5300" w:rsidP="005B5300">
      <w:pPr>
        <w:spacing w:after="0" w:line="240" w:lineRule="auto"/>
        <w:jc w:val="both"/>
        <w:rPr>
          <w:rFonts w:ascii="Times New Roman" w:eastAsia="Times New Roman" w:hAnsi="Times New Roman" w:cs="Times New Roman"/>
          <w:b/>
          <w:sz w:val="28"/>
          <w:szCs w:val="28"/>
          <w:lang w:val="en-GB"/>
        </w:rPr>
      </w:pPr>
    </w:p>
    <w:p w14:paraId="0519754D" w14:textId="6B6BED7E" w:rsidR="005B5300" w:rsidRPr="005B5300" w:rsidRDefault="005B5300" w:rsidP="005B5300">
      <w:pPr>
        <w:spacing w:after="0" w:line="240" w:lineRule="auto"/>
        <w:outlineLvl w:val="0"/>
        <w:rPr>
          <w:rFonts w:ascii="Times New Roman" w:eastAsia="Times New Roman" w:hAnsi="Times New Roman" w:cs="Times New Roman"/>
          <w:sz w:val="24"/>
          <w:szCs w:val="20"/>
        </w:rPr>
      </w:pPr>
      <w:r w:rsidRPr="005B5300">
        <w:rPr>
          <w:rFonts w:ascii="Times New Roman" w:eastAsia="Times New Roman" w:hAnsi="Times New Roman" w:cs="Times New Roman"/>
          <w:sz w:val="24"/>
          <w:szCs w:val="20"/>
        </w:rPr>
        <w:t>Section VIII – General Conditions of Contract</w:t>
      </w:r>
      <w:r w:rsidRPr="005B5300">
        <w:rPr>
          <w:rFonts w:ascii="Times New Roman" w:eastAsia="Times New Roman" w:hAnsi="Times New Roman" w:cs="Times New Roman"/>
          <w:sz w:val="24"/>
          <w:szCs w:val="20"/>
        </w:rPr>
        <w:ptab w:relativeTo="margin" w:alignment="right" w:leader="dot"/>
      </w:r>
      <w:r w:rsidR="00623B1F">
        <w:rPr>
          <w:rFonts w:ascii="Times New Roman" w:eastAsia="Times New Roman" w:hAnsi="Times New Roman" w:cs="Times New Roman"/>
          <w:sz w:val="24"/>
          <w:szCs w:val="20"/>
        </w:rPr>
        <w:t>9</w:t>
      </w:r>
      <w:r w:rsidR="009810C2">
        <w:rPr>
          <w:rFonts w:ascii="Times New Roman" w:eastAsia="Times New Roman" w:hAnsi="Times New Roman" w:cs="Times New Roman"/>
          <w:sz w:val="24"/>
          <w:szCs w:val="20"/>
        </w:rPr>
        <w:t>5</w:t>
      </w:r>
    </w:p>
    <w:p w14:paraId="3CB5AC9E" w14:textId="77777777" w:rsidR="005B5300" w:rsidRPr="005B5300" w:rsidRDefault="005B5300" w:rsidP="005B5300">
      <w:pPr>
        <w:spacing w:after="0" w:line="240" w:lineRule="auto"/>
        <w:jc w:val="both"/>
        <w:rPr>
          <w:rFonts w:ascii="Times New Roman" w:eastAsia="Times New Roman" w:hAnsi="Times New Roman" w:cs="Times New Roman"/>
          <w:sz w:val="24"/>
          <w:szCs w:val="20"/>
        </w:rPr>
      </w:pPr>
    </w:p>
    <w:p w14:paraId="20ABF23B" w14:textId="373F2FF1" w:rsidR="005B5300" w:rsidRPr="005B5300" w:rsidRDefault="005B5300" w:rsidP="005B5300">
      <w:pPr>
        <w:spacing w:after="0" w:line="240" w:lineRule="auto"/>
        <w:outlineLvl w:val="0"/>
        <w:rPr>
          <w:rFonts w:ascii="Times New Roman" w:eastAsia="Times New Roman" w:hAnsi="Times New Roman" w:cs="Times New Roman"/>
          <w:bCs/>
          <w:sz w:val="24"/>
          <w:szCs w:val="20"/>
        </w:rPr>
      </w:pPr>
      <w:r w:rsidRPr="005B5300">
        <w:rPr>
          <w:rFonts w:ascii="Times New Roman" w:eastAsia="Times New Roman" w:hAnsi="Times New Roman" w:cs="Times New Roman"/>
          <w:sz w:val="24"/>
          <w:szCs w:val="20"/>
        </w:rPr>
        <w:t>Section IX – Particular Conditions of Contract</w:t>
      </w:r>
      <w:r w:rsidRPr="005B5300">
        <w:rPr>
          <w:rFonts w:ascii="Times New Roman" w:eastAsia="Times New Roman" w:hAnsi="Times New Roman" w:cs="Times New Roman"/>
          <w:sz w:val="24"/>
          <w:szCs w:val="20"/>
        </w:rPr>
        <w:ptab w:relativeTo="margin" w:alignment="right" w:leader="dot"/>
      </w:r>
      <w:r w:rsidR="00623B1F">
        <w:rPr>
          <w:rFonts w:ascii="Times New Roman" w:eastAsia="Times New Roman" w:hAnsi="Times New Roman" w:cs="Times New Roman"/>
          <w:bCs/>
          <w:sz w:val="24"/>
          <w:szCs w:val="20"/>
        </w:rPr>
        <w:t>1</w:t>
      </w:r>
      <w:r w:rsidR="009810C2">
        <w:rPr>
          <w:rFonts w:ascii="Times New Roman" w:eastAsia="Times New Roman" w:hAnsi="Times New Roman" w:cs="Times New Roman"/>
          <w:bCs/>
          <w:sz w:val="24"/>
          <w:szCs w:val="20"/>
        </w:rPr>
        <w:t>19</w:t>
      </w:r>
    </w:p>
    <w:p w14:paraId="7F788A2F"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4E5A3B96" w14:textId="4F73143D" w:rsidR="005B5300" w:rsidRPr="005B5300" w:rsidRDefault="005B5300" w:rsidP="005B5300">
      <w:pPr>
        <w:spacing w:after="0" w:line="240" w:lineRule="auto"/>
        <w:jc w:val="both"/>
        <w:rPr>
          <w:rFonts w:ascii="Times New Roman" w:eastAsia="Times New Roman" w:hAnsi="Times New Roman" w:cs="Times New Roman"/>
          <w:sz w:val="24"/>
          <w:szCs w:val="20"/>
          <w:lang w:val="en-GB"/>
        </w:rPr>
      </w:pPr>
      <w:r w:rsidRPr="005B5300">
        <w:rPr>
          <w:rFonts w:ascii="Times New Roman" w:eastAsia="Times New Roman" w:hAnsi="Times New Roman" w:cs="Times New Roman"/>
          <w:sz w:val="24"/>
          <w:szCs w:val="20"/>
          <w:lang w:val="en-GB"/>
        </w:rPr>
        <w:t>Section X – Annex to Particular Conditions of Contract - Contract Forms</w:t>
      </w:r>
      <w:r w:rsidRPr="005B5300">
        <w:rPr>
          <w:rFonts w:ascii="Times New Roman" w:eastAsia="Times New Roman" w:hAnsi="Times New Roman" w:cs="Times New Roman"/>
          <w:sz w:val="24"/>
          <w:szCs w:val="20"/>
          <w:lang w:val="en-GB"/>
        </w:rPr>
        <w:ptab w:relativeTo="margin" w:alignment="right" w:leader="dot"/>
      </w:r>
      <w:r w:rsidR="00623B1F">
        <w:rPr>
          <w:rFonts w:ascii="Times New Roman" w:eastAsia="Times New Roman" w:hAnsi="Times New Roman" w:cs="Times New Roman"/>
          <w:bCs/>
          <w:sz w:val="24"/>
          <w:szCs w:val="20"/>
          <w:lang w:val="en-GB"/>
        </w:rPr>
        <w:t>134</w:t>
      </w:r>
    </w:p>
    <w:p w14:paraId="76ACD5E9" w14:textId="77777777" w:rsidR="005B5300" w:rsidRPr="005B5300" w:rsidRDefault="005B5300" w:rsidP="005B5300">
      <w:pPr>
        <w:spacing w:after="0" w:line="240" w:lineRule="auto"/>
        <w:jc w:val="both"/>
        <w:rPr>
          <w:rFonts w:ascii="Times New Roman" w:eastAsia="Times New Roman" w:hAnsi="Times New Roman" w:cs="Times New Roman"/>
          <w:sz w:val="24"/>
          <w:szCs w:val="20"/>
          <w:lang w:val="en-GB"/>
        </w:rPr>
      </w:pPr>
    </w:p>
    <w:p w14:paraId="6473C960" w14:textId="77777777" w:rsidR="00197A80" w:rsidRDefault="00197A80" w:rsidP="00103EF0">
      <w:pPr>
        <w:spacing w:after="0" w:line="240" w:lineRule="auto"/>
        <w:jc w:val="center"/>
        <w:rPr>
          <w:rFonts w:ascii="Times New Roman" w:eastAsia="Times New Roman" w:hAnsi="Times New Roman" w:cs="Times New Roman"/>
          <w:b/>
          <w:bCs/>
          <w:sz w:val="40"/>
          <w:szCs w:val="40"/>
          <w:lang w:val="en-029"/>
        </w:rPr>
      </w:pPr>
    </w:p>
    <w:p w14:paraId="7E747365" w14:textId="77777777" w:rsidR="00103EF0" w:rsidRDefault="00103EF0" w:rsidP="00103EF0">
      <w:pPr>
        <w:spacing w:after="0" w:line="240" w:lineRule="auto"/>
        <w:jc w:val="center"/>
        <w:rPr>
          <w:rFonts w:ascii="Times New Roman" w:eastAsia="Times New Roman" w:hAnsi="Times New Roman" w:cs="Times New Roman"/>
          <w:b/>
          <w:bCs/>
          <w:sz w:val="40"/>
          <w:szCs w:val="40"/>
          <w:lang w:val="en-029"/>
        </w:rPr>
        <w:sectPr w:rsidR="00103EF0" w:rsidSect="00FD78E5">
          <w:headerReference w:type="default" r:id="rId16"/>
          <w:pgSz w:w="12240" w:h="15840"/>
          <w:pgMar w:top="1440" w:right="1440" w:bottom="1440" w:left="1440" w:header="720" w:footer="720" w:gutter="0"/>
          <w:cols w:space="720"/>
          <w:docGrid w:linePitch="360"/>
        </w:sectPr>
      </w:pPr>
    </w:p>
    <w:p w14:paraId="3AD7CEAC"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bookmarkStart w:id="0" w:name="_Toc438529596"/>
      <w:bookmarkStart w:id="1" w:name="_Toc438725752"/>
      <w:bookmarkStart w:id="2" w:name="_Toc438817747"/>
      <w:bookmarkStart w:id="3" w:name="_Toc438954441"/>
      <w:bookmarkStart w:id="4" w:name="_Toc461939615"/>
      <w:bookmarkStart w:id="5" w:name="_Toc192578382"/>
      <w:bookmarkStart w:id="6" w:name="Link1"/>
    </w:p>
    <w:p w14:paraId="694BE3A5"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20169B0F"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2F120EC3"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71A76383"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7A3623A9"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32137D65"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136982A9"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3C96E97D" w14:textId="0A0DAAAD" w:rsidR="00863BAC" w:rsidRDefault="00863BAC" w:rsidP="00863BAC">
      <w:pPr>
        <w:spacing w:after="0" w:line="240" w:lineRule="auto"/>
        <w:jc w:val="both"/>
        <w:rPr>
          <w:rFonts w:ascii="Times New Roman" w:eastAsia="Times New Roman" w:hAnsi="Times New Roman" w:cs="Times New Roman"/>
          <w:sz w:val="24"/>
          <w:szCs w:val="20"/>
          <w:lang w:val="en-GB"/>
        </w:rPr>
      </w:pPr>
    </w:p>
    <w:p w14:paraId="495958F5" w14:textId="03B68BFE" w:rsidR="00D957A4" w:rsidRDefault="00D957A4" w:rsidP="00863BAC">
      <w:pPr>
        <w:spacing w:after="0" w:line="240" w:lineRule="auto"/>
        <w:jc w:val="both"/>
        <w:rPr>
          <w:rFonts w:ascii="Times New Roman" w:eastAsia="Times New Roman" w:hAnsi="Times New Roman" w:cs="Times New Roman"/>
          <w:sz w:val="24"/>
          <w:szCs w:val="20"/>
          <w:lang w:val="en-GB"/>
        </w:rPr>
      </w:pPr>
    </w:p>
    <w:p w14:paraId="0D2552B6" w14:textId="6BE2D5E0" w:rsidR="00D957A4" w:rsidRDefault="00D957A4" w:rsidP="00863BAC">
      <w:pPr>
        <w:spacing w:after="0" w:line="240" w:lineRule="auto"/>
        <w:jc w:val="both"/>
        <w:rPr>
          <w:rFonts w:ascii="Times New Roman" w:eastAsia="Times New Roman" w:hAnsi="Times New Roman" w:cs="Times New Roman"/>
          <w:sz w:val="24"/>
          <w:szCs w:val="20"/>
          <w:lang w:val="en-GB"/>
        </w:rPr>
      </w:pPr>
    </w:p>
    <w:p w14:paraId="7833D055" w14:textId="76CC44B0" w:rsidR="00D957A4" w:rsidRDefault="00D957A4" w:rsidP="00863BAC">
      <w:pPr>
        <w:spacing w:after="0" w:line="240" w:lineRule="auto"/>
        <w:jc w:val="both"/>
        <w:rPr>
          <w:rFonts w:ascii="Times New Roman" w:eastAsia="Times New Roman" w:hAnsi="Times New Roman" w:cs="Times New Roman"/>
          <w:sz w:val="24"/>
          <w:szCs w:val="20"/>
          <w:lang w:val="en-GB"/>
        </w:rPr>
      </w:pPr>
    </w:p>
    <w:p w14:paraId="1573FEDD" w14:textId="1E051F8E" w:rsidR="00D957A4" w:rsidRDefault="00D957A4" w:rsidP="00863BAC">
      <w:pPr>
        <w:spacing w:after="0" w:line="240" w:lineRule="auto"/>
        <w:jc w:val="both"/>
        <w:rPr>
          <w:rFonts w:ascii="Times New Roman" w:eastAsia="Times New Roman" w:hAnsi="Times New Roman" w:cs="Times New Roman"/>
          <w:sz w:val="24"/>
          <w:szCs w:val="20"/>
          <w:lang w:val="en-GB"/>
        </w:rPr>
      </w:pPr>
    </w:p>
    <w:p w14:paraId="45985810" w14:textId="0077309D" w:rsidR="00D957A4" w:rsidRDefault="00D957A4" w:rsidP="00863BAC">
      <w:pPr>
        <w:spacing w:after="0" w:line="240" w:lineRule="auto"/>
        <w:jc w:val="both"/>
        <w:rPr>
          <w:rFonts w:ascii="Times New Roman" w:eastAsia="Times New Roman" w:hAnsi="Times New Roman" w:cs="Times New Roman"/>
          <w:sz w:val="24"/>
          <w:szCs w:val="20"/>
          <w:lang w:val="en-GB"/>
        </w:rPr>
      </w:pPr>
    </w:p>
    <w:p w14:paraId="77909F7E" w14:textId="77777777" w:rsidR="00D957A4" w:rsidRDefault="00D957A4" w:rsidP="00863BAC">
      <w:pPr>
        <w:spacing w:after="0" w:line="240" w:lineRule="auto"/>
        <w:jc w:val="both"/>
        <w:rPr>
          <w:rFonts w:ascii="Times New Roman" w:eastAsia="Times New Roman" w:hAnsi="Times New Roman" w:cs="Times New Roman"/>
          <w:sz w:val="24"/>
          <w:szCs w:val="20"/>
          <w:lang w:val="en-GB"/>
        </w:rPr>
      </w:pPr>
    </w:p>
    <w:p w14:paraId="7704B3E1"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608FE7B7" w14:textId="77777777" w:rsidR="00863BAC" w:rsidRDefault="00863BAC" w:rsidP="00863BAC">
      <w:pPr>
        <w:spacing w:after="0" w:line="240" w:lineRule="auto"/>
        <w:jc w:val="both"/>
        <w:rPr>
          <w:rFonts w:ascii="Times New Roman" w:eastAsia="Times New Roman" w:hAnsi="Times New Roman" w:cs="Times New Roman"/>
          <w:sz w:val="24"/>
          <w:szCs w:val="20"/>
          <w:lang w:val="en-GB"/>
        </w:rPr>
      </w:pPr>
    </w:p>
    <w:p w14:paraId="7C0757D4" w14:textId="0A75B43B" w:rsidR="00863BAC" w:rsidRPr="007E27A4" w:rsidRDefault="00863BAC" w:rsidP="007E27A4">
      <w:pPr>
        <w:pStyle w:val="Heading1"/>
        <w:jc w:val="center"/>
        <w:rPr>
          <w:rFonts w:ascii="Times New Roman" w:eastAsia="Times New Roman" w:hAnsi="Times New Roman" w:cs="Times New Roman"/>
          <w:b/>
          <w:bCs/>
          <w:color w:val="000000" w:themeColor="text1"/>
          <w:sz w:val="44"/>
          <w:szCs w:val="44"/>
          <w:lang w:val="en-GB"/>
        </w:rPr>
      </w:pPr>
      <w:r w:rsidRPr="007E27A4">
        <w:rPr>
          <w:rFonts w:ascii="Times New Roman" w:eastAsia="Times New Roman" w:hAnsi="Times New Roman" w:cs="Times New Roman"/>
          <w:b/>
          <w:bCs/>
          <w:color w:val="000000" w:themeColor="text1"/>
          <w:sz w:val="44"/>
          <w:szCs w:val="44"/>
          <w:lang w:val="en-GB"/>
        </w:rPr>
        <w:t>PART 1 – Bidding Procedures</w:t>
      </w:r>
      <w:bookmarkEnd w:id="0"/>
      <w:bookmarkEnd w:id="1"/>
      <w:bookmarkEnd w:id="2"/>
      <w:bookmarkEnd w:id="3"/>
      <w:bookmarkEnd w:id="4"/>
      <w:bookmarkEnd w:id="5"/>
    </w:p>
    <w:p w14:paraId="5CFDD6FE" w14:textId="77777777" w:rsidR="00863BAC" w:rsidRDefault="00863BAC" w:rsidP="00103EF0">
      <w:pPr>
        <w:spacing w:after="0" w:line="240" w:lineRule="auto"/>
        <w:jc w:val="center"/>
        <w:rPr>
          <w:rFonts w:ascii="Times New Roman" w:eastAsia="Times New Roman" w:hAnsi="Times New Roman" w:cs="Times New Roman"/>
          <w:b/>
          <w:bCs/>
          <w:sz w:val="40"/>
          <w:szCs w:val="40"/>
          <w:lang w:val="en-029"/>
        </w:rPr>
      </w:pPr>
    </w:p>
    <w:p w14:paraId="20C504A1" w14:textId="77777777" w:rsidR="009639A5" w:rsidRDefault="009639A5" w:rsidP="00103EF0">
      <w:pPr>
        <w:spacing w:after="0" w:line="240" w:lineRule="auto"/>
        <w:jc w:val="center"/>
        <w:rPr>
          <w:rFonts w:ascii="Times New Roman" w:eastAsia="Times New Roman" w:hAnsi="Times New Roman" w:cs="Times New Roman"/>
          <w:b/>
          <w:bCs/>
          <w:sz w:val="40"/>
          <w:szCs w:val="40"/>
          <w:lang w:val="en-029"/>
        </w:rPr>
      </w:pPr>
    </w:p>
    <w:p w14:paraId="5CA8714F" w14:textId="112DAFFC" w:rsidR="009639A5" w:rsidRDefault="009639A5" w:rsidP="00103EF0">
      <w:pPr>
        <w:spacing w:after="0" w:line="240" w:lineRule="auto"/>
        <w:jc w:val="center"/>
        <w:rPr>
          <w:rFonts w:ascii="Times New Roman" w:eastAsia="Times New Roman" w:hAnsi="Times New Roman" w:cs="Times New Roman"/>
          <w:b/>
          <w:bCs/>
          <w:sz w:val="40"/>
          <w:szCs w:val="40"/>
          <w:lang w:val="en-029"/>
        </w:rPr>
        <w:sectPr w:rsidR="009639A5" w:rsidSect="00FD78E5">
          <w:pgSz w:w="12240" w:h="15840"/>
          <w:pgMar w:top="1440" w:right="1440" w:bottom="1440" w:left="1440" w:header="720" w:footer="720" w:gutter="0"/>
          <w:cols w:space="720"/>
          <w:docGrid w:linePitch="360"/>
        </w:sectPr>
      </w:pPr>
    </w:p>
    <w:p w14:paraId="45009792" w14:textId="0415837F" w:rsidR="00863BAC" w:rsidRPr="00717A41" w:rsidRDefault="00863BAC" w:rsidP="00717A41">
      <w:pPr>
        <w:jc w:val="center"/>
        <w:rPr>
          <w:rFonts w:ascii="Times New Roman" w:hAnsi="Times New Roman" w:cs="Times New Roman"/>
          <w:b/>
          <w:bCs/>
          <w:sz w:val="32"/>
          <w:szCs w:val="32"/>
        </w:rPr>
      </w:pPr>
      <w:bookmarkStart w:id="7" w:name="_Toc438954442"/>
      <w:bookmarkStart w:id="8" w:name="_Toc192578383"/>
      <w:r w:rsidRPr="00717A41">
        <w:rPr>
          <w:rFonts w:ascii="Times New Roman" w:hAnsi="Times New Roman" w:cs="Times New Roman"/>
          <w:b/>
          <w:bCs/>
          <w:sz w:val="32"/>
          <w:szCs w:val="32"/>
        </w:rPr>
        <w:lastRenderedPageBreak/>
        <w:t>Section I.  Instructions to Bidders</w:t>
      </w:r>
      <w:bookmarkEnd w:id="7"/>
      <w:bookmarkEnd w:id="8"/>
    </w:p>
    <w:p w14:paraId="0C880A5B" w14:textId="77777777" w:rsidR="00863BAC" w:rsidRPr="00717A41" w:rsidRDefault="00863BAC" w:rsidP="00863BAC">
      <w:pPr>
        <w:jc w:val="center"/>
        <w:rPr>
          <w:rFonts w:ascii="Times New Roman" w:hAnsi="Times New Roman" w:cs="Times New Roman"/>
          <w:b/>
          <w:bCs/>
          <w:sz w:val="28"/>
          <w:szCs w:val="28"/>
        </w:rPr>
      </w:pPr>
      <w:bookmarkStart w:id="9" w:name="_Hlk126943781"/>
      <w:r w:rsidRPr="00717A41">
        <w:rPr>
          <w:rFonts w:ascii="Times New Roman" w:hAnsi="Times New Roman" w:cs="Times New Roman"/>
          <w:b/>
          <w:bCs/>
          <w:sz w:val="28"/>
          <w:szCs w:val="28"/>
        </w:rPr>
        <w:t>Table of Clauses</w:t>
      </w:r>
    </w:p>
    <w:bookmarkEnd w:id="9"/>
    <w:p w14:paraId="478335EB" w14:textId="759B40B7" w:rsidR="00F04C39" w:rsidRPr="00AC7F2F" w:rsidRDefault="001F6107" w:rsidP="00B00FCF">
      <w:pPr>
        <w:pStyle w:val="TOC2"/>
        <w:rPr>
          <w:rFonts w:asciiTheme="minorHAnsi" w:eastAsiaTheme="minorEastAsia" w:hAnsiTheme="minorHAnsi" w:cstheme="minorBidi"/>
          <w:noProof/>
          <w:sz w:val="22"/>
          <w:szCs w:val="22"/>
          <w:lang w:val="en-US"/>
        </w:rPr>
      </w:pPr>
      <w:r w:rsidRPr="00AC7F2F">
        <w:rPr>
          <w:color w:val="FF0000"/>
          <w:sz w:val="32"/>
          <w:szCs w:val="32"/>
        </w:rPr>
        <w:fldChar w:fldCharType="begin"/>
      </w:r>
      <w:r w:rsidRPr="00AC7F2F">
        <w:rPr>
          <w:color w:val="FF0000"/>
          <w:sz w:val="32"/>
          <w:szCs w:val="32"/>
        </w:rPr>
        <w:instrText xml:space="preserve"> TOC \b Link2 \* MERGEFORMAT </w:instrText>
      </w:r>
      <w:r w:rsidRPr="00AC7F2F">
        <w:rPr>
          <w:color w:val="FF0000"/>
          <w:sz w:val="32"/>
          <w:szCs w:val="32"/>
        </w:rPr>
        <w:fldChar w:fldCharType="separate"/>
      </w:r>
      <w:r w:rsidR="00F04C39" w:rsidRPr="00AC7F2F">
        <w:rPr>
          <w:b/>
          <w:bCs/>
          <w:noProof/>
          <w:color w:val="000000" w:themeColor="text1"/>
        </w:rPr>
        <w:t>A.</w:t>
      </w:r>
      <w:r w:rsidR="00F04C39" w:rsidRPr="00AC7F2F">
        <w:rPr>
          <w:rFonts w:asciiTheme="minorHAnsi" w:eastAsiaTheme="minorEastAsia" w:hAnsiTheme="minorHAnsi" w:cstheme="minorBidi"/>
          <w:b/>
          <w:bCs/>
          <w:noProof/>
          <w:sz w:val="22"/>
          <w:szCs w:val="22"/>
          <w:lang w:val="en-US"/>
        </w:rPr>
        <w:tab/>
      </w:r>
      <w:r w:rsidR="00F04C39" w:rsidRPr="00AC7F2F">
        <w:rPr>
          <w:b/>
          <w:bCs/>
          <w:noProof/>
          <w:color w:val="000000" w:themeColor="text1"/>
        </w:rPr>
        <w:t>General</w:t>
      </w:r>
      <w:r w:rsidR="00F04C39" w:rsidRPr="00AC7F2F">
        <w:rPr>
          <w:noProof/>
        </w:rPr>
        <w:tab/>
      </w:r>
      <w:r w:rsidR="00F04C39" w:rsidRPr="00AC7F2F">
        <w:rPr>
          <w:noProof/>
        </w:rPr>
        <w:fldChar w:fldCharType="begin"/>
      </w:r>
      <w:r w:rsidR="00F04C39" w:rsidRPr="00AC7F2F">
        <w:rPr>
          <w:noProof/>
        </w:rPr>
        <w:instrText xml:space="preserve"> PAGEREF _Toc129547883 \h </w:instrText>
      </w:r>
      <w:r w:rsidR="00F04C39" w:rsidRPr="00AC7F2F">
        <w:rPr>
          <w:noProof/>
        </w:rPr>
      </w:r>
      <w:r w:rsidR="00F04C39" w:rsidRPr="00AC7F2F">
        <w:rPr>
          <w:noProof/>
        </w:rPr>
        <w:fldChar w:fldCharType="separate"/>
      </w:r>
      <w:r w:rsidR="0070374D">
        <w:rPr>
          <w:noProof/>
        </w:rPr>
        <w:t>1</w:t>
      </w:r>
      <w:r w:rsidR="00F04C39" w:rsidRPr="00AC7F2F">
        <w:rPr>
          <w:noProof/>
        </w:rPr>
        <w:fldChar w:fldCharType="end"/>
      </w:r>
    </w:p>
    <w:p w14:paraId="0FB844F3" w14:textId="2CFB1338"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w:t>
      </w:r>
      <w:r w:rsidRPr="00AC7F2F">
        <w:rPr>
          <w:rFonts w:asciiTheme="minorHAnsi" w:eastAsiaTheme="minorEastAsia" w:hAnsiTheme="minorHAnsi" w:cstheme="minorBidi"/>
          <w:noProof/>
          <w:sz w:val="22"/>
          <w:szCs w:val="22"/>
          <w:lang w:val="en-US"/>
        </w:rPr>
        <w:tab/>
      </w:r>
      <w:r w:rsidRPr="00AC7F2F">
        <w:rPr>
          <w:noProof/>
          <w:color w:val="000000" w:themeColor="text1"/>
        </w:rPr>
        <w:t>Scope of Bid</w:t>
      </w:r>
      <w:r w:rsidRPr="00AC7F2F">
        <w:rPr>
          <w:noProof/>
        </w:rPr>
        <w:tab/>
      </w:r>
      <w:r w:rsidRPr="00AC7F2F">
        <w:rPr>
          <w:noProof/>
        </w:rPr>
        <w:fldChar w:fldCharType="begin"/>
      </w:r>
      <w:r w:rsidRPr="00AC7F2F">
        <w:rPr>
          <w:noProof/>
        </w:rPr>
        <w:instrText xml:space="preserve"> PAGEREF _Toc129547884 \h </w:instrText>
      </w:r>
      <w:r w:rsidRPr="00AC7F2F">
        <w:rPr>
          <w:noProof/>
        </w:rPr>
      </w:r>
      <w:r w:rsidRPr="00AC7F2F">
        <w:rPr>
          <w:noProof/>
        </w:rPr>
        <w:fldChar w:fldCharType="separate"/>
      </w:r>
      <w:r w:rsidR="0070374D">
        <w:rPr>
          <w:noProof/>
        </w:rPr>
        <w:t>1</w:t>
      </w:r>
      <w:r w:rsidRPr="00AC7F2F">
        <w:rPr>
          <w:noProof/>
        </w:rPr>
        <w:fldChar w:fldCharType="end"/>
      </w:r>
    </w:p>
    <w:p w14:paraId="2B39EA2E" w14:textId="7475EA4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w:t>
      </w:r>
      <w:r w:rsidRPr="00AC7F2F">
        <w:rPr>
          <w:rFonts w:asciiTheme="minorHAnsi" w:eastAsiaTheme="minorEastAsia" w:hAnsiTheme="minorHAnsi" w:cstheme="minorBidi"/>
          <w:noProof/>
          <w:sz w:val="22"/>
          <w:szCs w:val="22"/>
          <w:lang w:val="en-US"/>
        </w:rPr>
        <w:tab/>
      </w:r>
      <w:r w:rsidRPr="00AC7F2F">
        <w:rPr>
          <w:noProof/>
          <w:color w:val="000000" w:themeColor="text1"/>
        </w:rPr>
        <w:t>Source of Funds</w:t>
      </w:r>
      <w:r w:rsidRPr="00AC7F2F">
        <w:rPr>
          <w:noProof/>
        </w:rPr>
        <w:tab/>
      </w:r>
      <w:r w:rsidRPr="00AC7F2F">
        <w:rPr>
          <w:noProof/>
        </w:rPr>
        <w:fldChar w:fldCharType="begin"/>
      </w:r>
      <w:r w:rsidRPr="00AC7F2F">
        <w:rPr>
          <w:noProof/>
        </w:rPr>
        <w:instrText xml:space="preserve"> PAGEREF _Toc129547885 \h </w:instrText>
      </w:r>
      <w:r w:rsidRPr="00AC7F2F">
        <w:rPr>
          <w:noProof/>
        </w:rPr>
      </w:r>
      <w:r w:rsidRPr="00AC7F2F">
        <w:rPr>
          <w:noProof/>
        </w:rPr>
        <w:fldChar w:fldCharType="separate"/>
      </w:r>
      <w:r w:rsidR="0070374D">
        <w:rPr>
          <w:noProof/>
        </w:rPr>
        <w:t>2</w:t>
      </w:r>
      <w:r w:rsidRPr="00AC7F2F">
        <w:rPr>
          <w:noProof/>
        </w:rPr>
        <w:fldChar w:fldCharType="end"/>
      </w:r>
    </w:p>
    <w:p w14:paraId="67D9C09F" w14:textId="619522F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w:t>
      </w:r>
      <w:r w:rsidRPr="00AC7F2F">
        <w:rPr>
          <w:rFonts w:asciiTheme="minorHAnsi" w:eastAsiaTheme="minorEastAsia" w:hAnsiTheme="minorHAnsi" w:cstheme="minorBidi"/>
          <w:noProof/>
          <w:sz w:val="22"/>
          <w:szCs w:val="22"/>
          <w:lang w:val="en-US"/>
        </w:rPr>
        <w:tab/>
      </w:r>
      <w:r w:rsidRPr="00AC7F2F">
        <w:rPr>
          <w:noProof/>
        </w:rPr>
        <w:t>Prohibited Practices and Other Integrity Related Matters</w:t>
      </w:r>
      <w:r w:rsidRPr="00AC7F2F">
        <w:rPr>
          <w:noProof/>
        </w:rPr>
        <w:tab/>
      </w:r>
      <w:r w:rsidRPr="00AC7F2F">
        <w:rPr>
          <w:noProof/>
        </w:rPr>
        <w:fldChar w:fldCharType="begin"/>
      </w:r>
      <w:r w:rsidRPr="00AC7F2F">
        <w:rPr>
          <w:noProof/>
        </w:rPr>
        <w:instrText xml:space="preserve"> PAGEREF _Toc129547886 \h </w:instrText>
      </w:r>
      <w:r w:rsidRPr="00AC7F2F">
        <w:rPr>
          <w:noProof/>
        </w:rPr>
      </w:r>
      <w:r w:rsidRPr="00AC7F2F">
        <w:rPr>
          <w:noProof/>
        </w:rPr>
        <w:fldChar w:fldCharType="separate"/>
      </w:r>
      <w:r w:rsidR="0070374D">
        <w:rPr>
          <w:noProof/>
        </w:rPr>
        <w:t>2</w:t>
      </w:r>
      <w:r w:rsidRPr="00AC7F2F">
        <w:rPr>
          <w:noProof/>
        </w:rPr>
        <w:fldChar w:fldCharType="end"/>
      </w:r>
    </w:p>
    <w:p w14:paraId="27BF92C4" w14:textId="2260F3F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w:t>
      </w:r>
      <w:r w:rsidRPr="00AC7F2F">
        <w:rPr>
          <w:rFonts w:asciiTheme="minorHAnsi" w:eastAsiaTheme="minorEastAsia" w:hAnsiTheme="minorHAnsi" w:cstheme="minorBidi"/>
          <w:noProof/>
          <w:sz w:val="22"/>
          <w:szCs w:val="22"/>
          <w:lang w:val="en-US"/>
        </w:rPr>
        <w:tab/>
      </w:r>
      <w:r w:rsidRPr="00AC7F2F">
        <w:rPr>
          <w:noProof/>
          <w:color w:val="000000" w:themeColor="text1"/>
        </w:rPr>
        <w:t>Eligible Bidders</w:t>
      </w:r>
      <w:r w:rsidRPr="00AC7F2F">
        <w:rPr>
          <w:noProof/>
        </w:rPr>
        <w:tab/>
      </w:r>
      <w:r w:rsidRPr="00AC7F2F">
        <w:rPr>
          <w:noProof/>
        </w:rPr>
        <w:fldChar w:fldCharType="begin"/>
      </w:r>
      <w:r w:rsidRPr="00AC7F2F">
        <w:rPr>
          <w:noProof/>
        </w:rPr>
        <w:instrText xml:space="preserve"> PAGEREF _Toc129547887 \h </w:instrText>
      </w:r>
      <w:r w:rsidRPr="00AC7F2F">
        <w:rPr>
          <w:noProof/>
        </w:rPr>
      </w:r>
      <w:r w:rsidRPr="00AC7F2F">
        <w:rPr>
          <w:noProof/>
        </w:rPr>
        <w:fldChar w:fldCharType="separate"/>
      </w:r>
      <w:r w:rsidR="0070374D">
        <w:rPr>
          <w:noProof/>
        </w:rPr>
        <w:t>3</w:t>
      </w:r>
      <w:r w:rsidRPr="00AC7F2F">
        <w:rPr>
          <w:noProof/>
        </w:rPr>
        <w:fldChar w:fldCharType="end"/>
      </w:r>
    </w:p>
    <w:p w14:paraId="7B6E3E78" w14:textId="66F4F82F"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5.</w:t>
      </w:r>
      <w:r w:rsidRPr="00AC7F2F">
        <w:rPr>
          <w:rFonts w:asciiTheme="minorHAnsi" w:eastAsiaTheme="minorEastAsia" w:hAnsiTheme="minorHAnsi" w:cstheme="minorBidi"/>
          <w:noProof/>
          <w:sz w:val="22"/>
          <w:szCs w:val="22"/>
          <w:lang w:val="en-US"/>
        </w:rPr>
        <w:tab/>
      </w:r>
      <w:r w:rsidRPr="00AC7F2F">
        <w:rPr>
          <w:noProof/>
        </w:rPr>
        <w:t>Eligible Goods and Related Services</w:t>
      </w:r>
      <w:r w:rsidRPr="00AC7F2F">
        <w:rPr>
          <w:noProof/>
        </w:rPr>
        <w:tab/>
      </w:r>
      <w:r w:rsidRPr="00AC7F2F">
        <w:rPr>
          <w:noProof/>
        </w:rPr>
        <w:fldChar w:fldCharType="begin"/>
      </w:r>
      <w:r w:rsidRPr="00AC7F2F">
        <w:rPr>
          <w:noProof/>
        </w:rPr>
        <w:instrText xml:space="preserve"> PAGEREF _Toc129547888 \h </w:instrText>
      </w:r>
      <w:r w:rsidRPr="00AC7F2F">
        <w:rPr>
          <w:noProof/>
        </w:rPr>
      </w:r>
      <w:r w:rsidRPr="00AC7F2F">
        <w:rPr>
          <w:noProof/>
        </w:rPr>
        <w:fldChar w:fldCharType="separate"/>
      </w:r>
      <w:r w:rsidR="0070374D">
        <w:rPr>
          <w:noProof/>
        </w:rPr>
        <w:t>8</w:t>
      </w:r>
      <w:r w:rsidRPr="00AC7F2F">
        <w:rPr>
          <w:noProof/>
        </w:rPr>
        <w:fldChar w:fldCharType="end"/>
      </w:r>
    </w:p>
    <w:p w14:paraId="66EE3064" w14:textId="77777777" w:rsidR="00B73AED" w:rsidRPr="00AC7F2F" w:rsidRDefault="00B73AED" w:rsidP="00B00FCF">
      <w:pPr>
        <w:pStyle w:val="TOC2"/>
        <w:rPr>
          <w:noProof/>
        </w:rPr>
      </w:pPr>
    </w:p>
    <w:p w14:paraId="4F5F768E" w14:textId="20E3D55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B.</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Contents of Bidding Document</w:t>
      </w:r>
      <w:r w:rsidRPr="00AC7F2F">
        <w:rPr>
          <w:noProof/>
        </w:rPr>
        <w:tab/>
      </w:r>
      <w:r w:rsidRPr="00AC7F2F">
        <w:rPr>
          <w:noProof/>
        </w:rPr>
        <w:fldChar w:fldCharType="begin"/>
      </w:r>
      <w:r w:rsidRPr="00AC7F2F">
        <w:rPr>
          <w:noProof/>
        </w:rPr>
        <w:instrText xml:space="preserve"> PAGEREF _Toc129547889 \h </w:instrText>
      </w:r>
      <w:r w:rsidRPr="00AC7F2F">
        <w:rPr>
          <w:noProof/>
        </w:rPr>
      </w:r>
      <w:r w:rsidRPr="00AC7F2F">
        <w:rPr>
          <w:noProof/>
        </w:rPr>
        <w:fldChar w:fldCharType="separate"/>
      </w:r>
      <w:r w:rsidR="0070374D">
        <w:rPr>
          <w:noProof/>
        </w:rPr>
        <w:t>8</w:t>
      </w:r>
      <w:r w:rsidRPr="00AC7F2F">
        <w:rPr>
          <w:noProof/>
        </w:rPr>
        <w:fldChar w:fldCharType="end"/>
      </w:r>
    </w:p>
    <w:p w14:paraId="1C541442" w14:textId="317963EA"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6.</w:t>
      </w:r>
      <w:r w:rsidRPr="00AC7F2F">
        <w:rPr>
          <w:rFonts w:asciiTheme="minorHAnsi" w:eastAsiaTheme="minorEastAsia" w:hAnsiTheme="minorHAnsi" w:cstheme="minorBidi"/>
          <w:noProof/>
          <w:sz w:val="22"/>
          <w:szCs w:val="22"/>
          <w:lang w:val="en-US"/>
        </w:rPr>
        <w:tab/>
      </w:r>
      <w:r w:rsidRPr="00AC7F2F">
        <w:rPr>
          <w:noProof/>
          <w:color w:val="000000" w:themeColor="text1"/>
        </w:rPr>
        <w:t>Sections of Bidding Document</w:t>
      </w:r>
      <w:r w:rsidRPr="00AC7F2F">
        <w:rPr>
          <w:noProof/>
        </w:rPr>
        <w:tab/>
      </w:r>
      <w:r w:rsidRPr="00AC7F2F">
        <w:rPr>
          <w:noProof/>
        </w:rPr>
        <w:fldChar w:fldCharType="begin"/>
      </w:r>
      <w:r w:rsidRPr="00AC7F2F">
        <w:rPr>
          <w:noProof/>
        </w:rPr>
        <w:instrText xml:space="preserve"> PAGEREF _Toc129547890 \h </w:instrText>
      </w:r>
      <w:r w:rsidRPr="00AC7F2F">
        <w:rPr>
          <w:noProof/>
        </w:rPr>
      </w:r>
      <w:r w:rsidRPr="00AC7F2F">
        <w:rPr>
          <w:noProof/>
        </w:rPr>
        <w:fldChar w:fldCharType="separate"/>
      </w:r>
      <w:r w:rsidR="0070374D">
        <w:rPr>
          <w:noProof/>
        </w:rPr>
        <w:t>8</w:t>
      </w:r>
      <w:r w:rsidRPr="00AC7F2F">
        <w:rPr>
          <w:noProof/>
        </w:rPr>
        <w:fldChar w:fldCharType="end"/>
      </w:r>
    </w:p>
    <w:p w14:paraId="6099E651" w14:textId="69A62B4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7.</w:t>
      </w:r>
      <w:r w:rsidRPr="00AC7F2F">
        <w:rPr>
          <w:rFonts w:asciiTheme="minorHAnsi" w:eastAsiaTheme="minorEastAsia" w:hAnsiTheme="minorHAnsi" w:cstheme="minorBidi"/>
          <w:noProof/>
          <w:sz w:val="22"/>
          <w:szCs w:val="22"/>
          <w:lang w:val="en-US"/>
        </w:rPr>
        <w:tab/>
      </w:r>
      <w:r w:rsidRPr="00AC7F2F">
        <w:rPr>
          <w:noProof/>
        </w:rPr>
        <w:t>Clarification of Bidding Document, Site Visit, Pre-Bid Meeting</w:t>
      </w:r>
      <w:r w:rsidRPr="00AC7F2F">
        <w:rPr>
          <w:noProof/>
        </w:rPr>
        <w:tab/>
      </w:r>
      <w:r w:rsidRPr="00AC7F2F">
        <w:rPr>
          <w:noProof/>
        </w:rPr>
        <w:fldChar w:fldCharType="begin"/>
      </w:r>
      <w:r w:rsidRPr="00AC7F2F">
        <w:rPr>
          <w:noProof/>
        </w:rPr>
        <w:instrText xml:space="preserve"> PAGEREF _Toc129547891 \h </w:instrText>
      </w:r>
      <w:r w:rsidRPr="00AC7F2F">
        <w:rPr>
          <w:noProof/>
        </w:rPr>
      </w:r>
      <w:r w:rsidRPr="00AC7F2F">
        <w:rPr>
          <w:noProof/>
        </w:rPr>
        <w:fldChar w:fldCharType="separate"/>
      </w:r>
      <w:r w:rsidR="0070374D">
        <w:rPr>
          <w:noProof/>
        </w:rPr>
        <w:t>9</w:t>
      </w:r>
      <w:r w:rsidRPr="00AC7F2F">
        <w:rPr>
          <w:noProof/>
        </w:rPr>
        <w:fldChar w:fldCharType="end"/>
      </w:r>
    </w:p>
    <w:p w14:paraId="0B259010" w14:textId="46868788"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8.</w:t>
      </w:r>
      <w:r w:rsidRPr="00AC7F2F">
        <w:rPr>
          <w:rFonts w:asciiTheme="minorHAnsi" w:eastAsiaTheme="minorEastAsia" w:hAnsiTheme="minorHAnsi" w:cstheme="minorBidi"/>
          <w:noProof/>
          <w:sz w:val="22"/>
          <w:szCs w:val="22"/>
          <w:lang w:val="en-US"/>
        </w:rPr>
        <w:tab/>
      </w:r>
      <w:r w:rsidRPr="00AC7F2F">
        <w:rPr>
          <w:noProof/>
          <w:color w:val="000000" w:themeColor="text1"/>
        </w:rPr>
        <w:t>Amendment of Bidding Document</w:t>
      </w:r>
      <w:r w:rsidRPr="00AC7F2F">
        <w:rPr>
          <w:noProof/>
        </w:rPr>
        <w:tab/>
      </w:r>
      <w:r w:rsidRPr="00AC7F2F">
        <w:rPr>
          <w:noProof/>
        </w:rPr>
        <w:fldChar w:fldCharType="begin"/>
      </w:r>
      <w:r w:rsidRPr="00AC7F2F">
        <w:rPr>
          <w:noProof/>
        </w:rPr>
        <w:instrText xml:space="preserve"> PAGEREF _Toc129547892 \h </w:instrText>
      </w:r>
      <w:r w:rsidRPr="00AC7F2F">
        <w:rPr>
          <w:noProof/>
        </w:rPr>
      </w:r>
      <w:r w:rsidRPr="00AC7F2F">
        <w:rPr>
          <w:noProof/>
        </w:rPr>
        <w:fldChar w:fldCharType="separate"/>
      </w:r>
      <w:r w:rsidR="0070374D">
        <w:rPr>
          <w:noProof/>
        </w:rPr>
        <w:t>11</w:t>
      </w:r>
      <w:r w:rsidRPr="00AC7F2F">
        <w:rPr>
          <w:noProof/>
        </w:rPr>
        <w:fldChar w:fldCharType="end"/>
      </w:r>
    </w:p>
    <w:p w14:paraId="123C3C37" w14:textId="77777777" w:rsidR="00B73AED" w:rsidRPr="00AC7F2F" w:rsidRDefault="00B73AED" w:rsidP="00B00FCF">
      <w:pPr>
        <w:pStyle w:val="TOC2"/>
        <w:rPr>
          <w:noProof/>
        </w:rPr>
      </w:pPr>
    </w:p>
    <w:p w14:paraId="3B147919" w14:textId="4C78501D"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C.</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Preparation of Bids</w:t>
      </w:r>
      <w:r w:rsidRPr="00AC7F2F">
        <w:rPr>
          <w:noProof/>
        </w:rPr>
        <w:tab/>
      </w:r>
      <w:r w:rsidRPr="00AC7F2F">
        <w:rPr>
          <w:noProof/>
        </w:rPr>
        <w:fldChar w:fldCharType="begin"/>
      </w:r>
      <w:r w:rsidRPr="00AC7F2F">
        <w:rPr>
          <w:noProof/>
        </w:rPr>
        <w:instrText xml:space="preserve"> PAGEREF _Toc129547893 \h </w:instrText>
      </w:r>
      <w:r w:rsidRPr="00AC7F2F">
        <w:rPr>
          <w:noProof/>
        </w:rPr>
      </w:r>
      <w:r w:rsidRPr="00AC7F2F">
        <w:rPr>
          <w:noProof/>
        </w:rPr>
        <w:fldChar w:fldCharType="separate"/>
      </w:r>
      <w:r w:rsidR="0070374D">
        <w:rPr>
          <w:noProof/>
        </w:rPr>
        <w:t>11</w:t>
      </w:r>
      <w:r w:rsidRPr="00AC7F2F">
        <w:rPr>
          <w:noProof/>
        </w:rPr>
        <w:fldChar w:fldCharType="end"/>
      </w:r>
    </w:p>
    <w:p w14:paraId="1B769245" w14:textId="0C72615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9.</w:t>
      </w:r>
      <w:r w:rsidRPr="00AC7F2F">
        <w:rPr>
          <w:rFonts w:asciiTheme="minorHAnsi" w:eastAsiaTheme="minorEastAsia" w:hAnsiTheme="minorHAnsi" w:cstheme="minorBidi"/>
          <w:noProof/>
          <w:sz w:val="22"/>
          <w:szCs w:val="22"/>
          <w:lang w:val="en-US"/>
        </w:rPr>
        <w:tab/>
      </w:r>
      <w:r w:rsidRPr="00AC7F2F">
        <w:rPr>
          <w:noProof/>
          <w:color w:val="000000" w:themeColor="text1"/>
        </w:rPr>
        <w:t>Cost of Bidding</w:t>
      </w:r>
      <w:r w:rsidRPr="00AC7F2F">
        <w:rPr>
          <w:noProof/>
        </w:rPr>
        <w:tab/>
      </w:r>
      <w:r w:rsidRPr="00AC7F2F">
        <w:rPr>
          <w:noProof/>
        </w:rPr>
        <w:fldChar w:fldCharType="begin"/>
      </w:r>
      <w:r w:rsidRPr="00AC7F2F">
        <w:rPr>
          <w:noProof/>
        </w:rPr>
        <w:instrText xml:space="preserve"> PAGEREF _Toc129547894 \h </w:instrText>
      </w:r>
      <w:r w:rsidRPr="00AC7F2F">
        <w:rPr>
          <w:noProof/>
        </w:rPr>
      </w:r>
      <w:r w:rsidRPr="00AC7F2F">
        <w:rPr>
          <w:noProof/>
        </w:rPr>
        <w:fldChar w:fldCharType="separate"/>
      </w:r>
      <w:r w:rsidR="0070374D">
        <w:rPr>
          <w:noProof/>
        </w:rPr>
        <w:t>11</w:t>
      </w:r>
      <w:r w:rsidRPr="00AC7F2F">
        <w:rPr>
          <w:noProof/>
        </w:rPr>
        <w:fldChar w:fldCharType="end"/>
      </w:r>
    </w:p>
    <w:p w14:paraId="2ED620E8" w14:textId="78CF7C2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10.</w:t>
      </w:r>
      <w:r w:rsidRPr="00AC7F2F">
        <w:rPr>
          <w:rFonts w:asciiTheme="minorHAnsi" w:eastAsiaTheme="minorEastAsia" w:hAnsiTheme="minorHAnsi" w:cstheme="minorBidi"/>
          <w:noProof/>
          <w:sz w:val="22"/>
          <w:szCs w:val="22"/>
          <w:lang w:val="en-US"/>
        </w:rPr>
        <w:tab/>
      </w:r>
      <w:r w:rsidRPr="00AC7F2F">
        <w:rPr>
          <w:noProof/>
          <w:color w:val="000000" w:themeColor="text1"/>
        </w:rPr>
        <w:t>Language of Bid</w:t>
      </w:r>
      <w:r w:rsidRPr="00AC7F2F">
        <w:rPr>
          <w:noProof/>
        </w:rPr>
        <w:tab/>
      </w:r>
      <w:r w:rsidRPr="00AC7F2F">
        <w:rPr>
          <w:noProof/>
        </w:rPr>
        <w:fldChar w:fldCharType="begin"/>
      </w:r>
      <w:r w:rsidRPr="00AC7F2F">
        <w:rPr>
          <w:noProof/>
        </w:rPr>
        <w:instrText xml:space="preserve"> PAGEREF _Toc129547895 \h </w:instrText>
      </w:r>
      <w:r w:rsidRPr="00AC7F2F">
        <w:rPr>
          <w:noProof/>
        </w:rPr>
      </w:r>
      <w:r w:rsidRPr="00AC7F2F">
        <w:rPr>
          <w:noProof/>
        </w:rPr>
        <w:fldChar w:fldCharType="separate"/>
      </w:r>
      <w:r w:rsidR="0070374D">
        <w:rPr>
          <w:noProof/>
        </w:rPr>
        <w:t>11</w:t>
      </w:r>
      <w:r w:rsidRPr="00AC7F2F">
        <w:rPr>
          <w:noProof/>
        </w:rPr>
        <w:fldChar w:fldCharType="end"/>
      </w:r>
    </w:p>
    <w:p w14:paraId="67B934D4" w14:textId="4C04906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11.</w:t>
      </w:r>
      <w:r w:rsidRPr="00AC7F2F">
        <w:rPr>
          <w:rFonts w:asciiTheme="minorHAnsi" w:eastAsiaTheme="minorEastAsia" w:hAnsiTheme="minorHAnsi" w:cstheme="minorBidi"/>
          <w:noProof/>
          <w:sz w:val="22"/>
          <w:szCs w:val="22"/>
          <w:lang w:val="en-US"/>
        </w:rPr>
        <w:tab/>
      </w:r>
      <w:r w:rsidRPr="00AC7F2F">
        <w:rPr>
          <w:noProof/>
          <w:color w:val="000000" w:themeColor="text1"/>
        </w:rPr>
        <w:t>Documents Comprising the Bid</w:t>
      </w:r>
      <w:r w:rsidRPr="00AC7F2F">
        <w:rPr>
          <w:noProof/>
        </w:rPr>
        <w:tab/>
      </w:r>
      <w:r w:rsidRPr="00AC7F2F">
        <w:rPr>
          <w:noProof/>
        </w:rPr>
        <w:fldChar w:fldCharType="begin"/>
      </w:r>
      <w:r w:rsidRPr="00AC7F2F">
        <w:rPr>
          <w:noProof/>
        </w:rPr>
        <w:instrText xml:space="preserve"> PAGEREF _Toc129547896 \h </w:instrText>
      </w:r>
      <w:r w:rsidRPr="00AC7F2F">
        <w:rPr>
          <w:noProof/>
        </w:rPr>
      </w:r>
      <w:r w:rsidRPr="00AC7F2F">
        <w:rPr>
          <w:noProof/>
        </w:rPr>
        <w:fldChar w:fldCharType="separate"/>
      </w:r>
      <w:r w:rsidR="0070374D">
        <w:rPr>
          <w:noProof/>
        </w:rPr>
        <w:t>12</w:t>
      </w:r>
      <w:r w:rsidRPr="00AC7F2F">
        <w:rPr>
          <w:noProof/>
        </w:rPr>
        <w:fldChar w:fldCharType="end"/>
      </w:r>
    </w:p>
    <w:p w14:paraId="472C8CF8" w14:textId="32948F54"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12.</w:t>
      </w:r>
      <w:r w:rsidRPr="00AC7F2F">
        <w:rPr>
          <w:rFonts w:asciiTheme="minorHAnsi" w:eastAsiaTheme="minorEastAsia" w:hAnsiTheme="minorHAnsi" w:cstheme="minorBidi"/>
          <w:noProof/>
          <w:sz w:val="22"/>
          <w:szCs w:val="22"/>
          <w:lang w:val="en-US"/>
        </w:rPr>
        <w:tab/>
      </w:r>
      <w:r w:rsidRPr="00AC7F2F">
        <w:rPr>
          <w:noProof/>
        </w:rPr>
        <w:t>Letter of Bid and Price Schedules</w:t>
      </w:r>
      <w:r w:rsidRPr="00AC7F2F">
        <w:rPr>
          <w:noProof/>
        </w:rPr>
        <w:tab/>
      </w:r>
      <w:r w:rsidRPr="00AC7F2F">
        <w:rPr>
          <w:noProof/>
        </w:rPr>
        <w:fldChar w:fldCharType="begin"/>
      </w:r>
      <w:r w:rsidRPr="00AC7F2F">
        <w:rPr>
          <w:noProof/>
        </w:rPr>
        <w:instrText xml:space="preserve"> PAGEREF _Toc129547897 \h </w:instrText>
      </w:r>
      <w:r w:rsidRPr="00AC7F2F">
        <w:rPr>
          <w:noProof/>
        </w:rPr>
      </w:r>
      <w:r w:rsidRPr="00AC7F2F">
        <w:rPr>
          <w:noProof/>
        </w:rPr>
        <w:fldChar w:fldCharType="separate"/>
      </w:r>
      <w:r w:rsidR="0070374D">
        <w:rPr>
          <w:noProof/>
        </w:rPr>
        <w:t>13</w:t>
      </w:r>
      <w:r w:rsidRPr="00AC7F2F">
        <w:rPr>
          <w:noProof/>
        </w:rPr>
        <w:fldChar w:fldCharType="end"/>
      </w:r>
    </w:p>
    <w:p w14:paraId="1328EBC6" w14:textId="4F0A0D6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13.</w:t>
      </w:r>
      <w:r w:rsidRPr="00AC7F2F">
        <w:rPr>
          <w:rFonts w:asciiTheme="minorHAnsi" w:eastAsiaTheme="minorEastAsia" w:hAnsiTheme="minorHAnsi" w:cstheme="minorBidi"/>
          <w:noProof/>
          <w:sz w:val="22"/>
          <w:szCs w:val="22"/>
          <w:lang w:val="en-US"/>
        </w:rPr>
        <w:tab/>
      </w:r>
      <w:r w:rsidRPr="00AC7F2F">
        <w:rPr>
          <w:noProof/>
          <w:color w:val="000000" w:themeColor="text1"/>
        </w:rPr>
        <w:t>Alternative Bids</w:t>
      </w:r>
      <w:r w:rsidRPr="00AC7F2F">
        <w:rPr>
          <w:noProof/>
        </w:rPr>
        <w:tab/>
      </w:r>
      <w:r w:rsidRPr="00AC7F2F">
        <w:rPr>
          <w:noProof/>
        </w:rPr>
        <w:fldChar w:fldCharType="begin"/>
      </w:r>
      <w:r w:rsidRPr="00AC7F2F">
        <w:rPr>
          <w:noProof/>
        </w:rPr>
        <w:instrText xml:space="preserve"> PAGEREF _Toc129547898 \h </w:instrText>
      </w:r>
      <w:r w:rsidRPr="00AC7F2F">
        <w:rPr>
          <w:noProof/>
        </w:rPr>
      </w:r>
      <w:r w:rsidRPr="00AC7F2F">
        <w:rPr>
          <w:noProof/>
        </w:rPr>
        <w:fldChar w:fldCharType="separate"/>
      </w:r>
      <w:r w:rsidR="0070374D">
        <w:rPr>
          <w:noProof/>
        </w:rPr>
        <w:t>13</w:t>
      </w:r>
      <w:r w:rsidRPr="00AC7F2F">
        <w:rPr>
          <w:noProof/>
        </w:rPr>
        <w:fldChar w:fldCharType="end"/>
      </w:r>
    </w:p>
    <w:p w14:paraId="23E9D111" w14:textId="626631BD"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14.</w:t>
      </w:r>
      <w:r w:rsidRPr="00AC7F2F">
        <w:rPr>
          <w:rFonts w:asciiTheme="minorHAnsi" w:eastAsiaTheme="minorEastAsia" w:hAnsiTheme="minorHAnsi" w:cstheme="minorBidi"/>
          <w:noProof/>
          <w:sz w:val="22"/>
          <w:szCs w:val="22"/>
          <w:lang w:val="en-US"/>
        </w:rPr>
        <w:tab/>
      </w:r>
      <w:r w:rsidRPr="00AC7F2F">
        <w:rPr>
          <w:noProof/>
          <w:color w:val="000000" w:themeColor="text1"/>
        </w:rPr>
        <w:t>Bid Prices and Discounts</w:t>
      </w:r>
      <w:r w:rsidRPr="00AC7F2F">
        <w:rPr>
          <w:noProof/>
        </w:rPr>
        <w:tab/>
      </w:r>
      <w:r w:rsidRPr="00AC7F2F">
        <w:rPr>
          <w:noProof/>
        </w:rPr>
        <w:fldChar w:fldCharType="begin"/>
      </w:r>
      <w:r w:rsidRPr="00AC7F2F">
        <w:rPr>
          <w:noProof/>
        </w:rPr>
        <w:instrText xml:space="preserve"> PAGEREF _Toc129547899 \h </w:instrText>
      </w:r>
      <w:r w:rsidRPr="00AC7F2F">
        <w:rPr>
          <w:noProof/>
        </w:rPr>
      </w:r>
      <w:r w:rsidRPr="00AC7F2F">
        <w:rPr>
          <w:noProof/>
        </w:rPr>
        <w:fldChar w:fldCharType="separate"/>
      </w:r>
      <w:r w:rsidR="0070374D">
        <w:rPr>
          <w:noProof/>
        </w:rPr>
        <w:t>13</w:t>
      </w:r>
      <w:r w:rsidRPr="00AC7F2F">
        <w:rPr>
          <w:noProof/>
        </w:rPr>
        <w:fldChar w:fldCharType="end"/>
      </w:r>
    </w:p>
    <w:p w14:paraId="5C062D40" w14:textId="5DC65E7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15.</w:t>
      </w:r>
      <w:r w:rsidRPr="00AC7F2F">
        <w:rPr>
          <w:rFonts w:asciiTheme="minorHAnsi" w:eastAsiaTheme="minorEastAsia" w:hAnsiTheme="minorHAnsi" w:cstheme="minorBidi"/>
          <w:noProof/>
          <w:sz w:val="22"/>
          <w:szCs w:val="22"/>
          <w:lang w:val="en-US"/>
        </w:rPr>
        <w:tab/>
      </w:r>
      <w:r w:rsidRPr="00AC7F2F">
        <w:rPr>
          <w:noProof/>
          <w:color w:val="000000" w:themeColor="text1"/>
        </w:rPr>
        <w:t>Currencies of Bid</w:t>
      </w:r>
      <w:r w:rsidRPr="00AC7F2F">
        <w:rPr>
          <w:noProof/>
        </w:rPr>
        <w:tab/>
      </w:r>
      <w:r w:rsidRPr="00AC7F2F">
        <w:rPr>
          <w:noProof/>
        </w:rPr>
        <w:fldChar w:fldCharType="begin"/>
      </w:r>
      <w:r w:rsidRPr="00AC7F2F">
        <w:rPr>
          <w:noProof/>
        </w:rPr>
        <w:instrText xml:space="preserve"> PAGEREF _Toc129547900 \h </w:instrText>
      </w:r>
      <w:r w:rsidRPr="00AC7F2F">
        <w:rPr>
          <w:noProof/>
        </w:rPr>
      </w:r>
      <w:r w:rsidRPr="00AC7F2F">
        <w:rPr>
          <w:noProof/>
        </w:rPr>
        <w:fldChar w:fldCharType="separate"/>
      </w:r>
      <w:r w:rsidR="0070374D">
        <w:rPr>
          <w:noProof/>
        </w:rPr>
        <w:t>17</w:t>
      </w:r>
      <w:r w:rsidRPr="00AC7F2F">
        <w:rPr>
          <w:noProof/>
        </w:rPr>
        <w:fldChar w:fldCharType="end"/>
      </w:r>
    </w:p>
    <w:p w14:paraId="7402D34D" w14:textId="3C7CA0DF"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16.</w:t>
      </w:r>
      <w:r w:rsidRPr="00AC7F2F">
        <w:rPr>
          <w:rFonts w:asciiTheme="minorHAnsi" w:eastAsiaTheme="minorEastAsia" w:hAnsiTheme="minorHAnsi" w:cstheme="minorBidi"/>
          <w:noProof/>
          <w:sz w:val="22"/>
          <w:szCs w:val="22"/>
          <w:lang w:val="en-US"/>
        </w:rPr>
        <w:tab/>
      </w:r>
      <w:r w:rsidRPr="00AC7F2F">
        <w:rPr>
          <w:noProof/>
        </w:rPr>
        <w:t>Documents Establishing the Eligibility and Conformity of Goods and Related Services</w:t>
      </w:r>
      <w:r w:rsidRPr="00AC7F2F">
        <w:rPr>
          <w:noProof/>
        </w:rPr>
        <w:tab/>
      </w:r>
      <w:r w:rsidRPr="00AC7F2F">
        <w:rPr>
          <w:noProof/>
        </w:rPr>
        <w:fldChar w:fldCharType="begin"/>
      </w:r>
      <w:r w:rsidRPr="00AC7F2F">
        <w:rPr>
          <w:noProof/>
        </w:rPr>
        <w:instrText xml:space="preserve"> PAGEREF _Toc129547901 \h </w:instrText>
      </w:r>
      <w:r w:rsidRPr="00AC7F2F">
        <w:rPr>
          <w:noProof/>
        </w:rPr>
      </w:r>
      <w:r w:rsidRPr="00AC7F2F">
        <w:rPr>
          <w:noProof/>
        </w:rPr>
        <w:fldChar w:fldCharType="separate"/>
      </w:r>
      <w:r w:rsidR="0070374D">
        <w:rPr>
          <w:noProof/>
        </w:rPr>
        <w:t>17</w:t>
      </w:r>
      <w:r w:rsidRPr="00AC7F2F">
        <w:rPr>
          <w:noProof/>
        </w:rPr>
        <w:fldChar w:fldCharType="end"/>
      </w:r>
    </w:p>
    <w:p w14:paraId="2B71361F" w14:textId="37EB7DE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17.</w:t>
      </w:r>
      <w:r w:rsidRPr="00AC7F2F">
        <w:rPr>
          <w:rFonts w:asciiTheme="minorHAnsi" w:eastAsiaTheme="minorEastAsia" w:hAnsiTheme="minorHAnsi" w:cstheme="minorBidi"/>
          <w:noProof/>
          <w:sz w:val="22"/>
          <w:szCs w:val="22"/>
          <w:lang w:val="en-US"/>
        </w:rPr>
        <w:tab/>
      </w:r>
      <w:r w:rsidRPr="00AC7F2F">
        <w:rPr>
          <w:noProof/>
        </w:rPr>
        <w:t>Documents Establishing the Eligibility and Qualifications of the Bidder</w:t>
      </w:r>
      <w:r w:rsidRPr="00AC7F2F">
        <w:rPr>
          <w:noProof/>
        </w:rPr>
        <w:tab/>
      </w:r>
      <w:r w:rsidRPr="00AC7F2F">
        <w:rPr>
          <w:noProof/>
        </w:rPr>
        <w:fldChar w:fldCharType="begin"/>
      </w:r>
      <w:r w:rsidRPr="00AC7F2F">
        <w:rPr>
          <w:noProof/>
        </w:rPr>
        <w:instrText xml:space="preserve"> PAGEREF _Toc129547902 \h </w:instrText>
      </w:r>
      <w:r w:rsidRPr="00AC7F2F">
        <w:rPr>
          <w:noProof/>
        </w:rPr>
      </w:r>
      <w:r w:rsidRPr="00AC7F2F">
        <w:rPr>
          <w:noProof/>
        </w:rPr>
        <w:fldChar w:fldCharType="separate"/>
      </w:r>
      <w:r w:rsidR="0070374D">
        <w:rPr>
          <w:noProof/>
        </w:rPr>
        <w:t>18</w:t>
      </w:r>
      <w:r w:rsidRPr="00AC7F2F">
        <w:rPr>
          <w:noProof/>
        </w:rPr>
        <w:fldChar w:fldCharType="end"/>
      </w:r>
    </w:p>
    <w:p w14:paraId="3136148F" w14:textId="348FDF61"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18.</w:t>
      </w:r>
      <w:r w:rsidRPr="00AC7F2F">
        <w:rPr>
          <w:rFonts w:asciiTheme="minorHAnsi" w:eastAsiaTheme="minorEastAsia" w:hAnsiTheme="minorHAnsi" w:cstheme="minorBidi"/>
          <w:noProof/>
          <w:sz w:val="22"/>
          <w:szCs w:val="22"/>
          <w:lang w:val="en-US"/>
        </w:rPr>
        <w:tab/>
      </w:r>
      <w:r w:rsidRPr="00AC7F2F">
        <w:rPr>
          <w:noProof/>
          <w:color w:val="000000" w:themeColor="text1"/>
        </w:rPr>
        <w:t>Period of Validity of Bids</w:t>
      </w:r>
      <w:r w:rsidRPr="00AC7F2F">
        <w:rPr>
          <w:noProof/>
        </w:rPr>
        <w:tab/>
      </w:r>
      <w:r w:rsidRPr="00AC7F2F">
        <w:rPr>
          <w:noProof/>
        </w:rPr>
        <w:fldChar w:fldCharType="begin"/>
      </w:r>
      <w:r w:rsidRPr="00AC7F2F">
        <w:rPr>
          <w:noProof/>
        </w:rPr>
        <w:instrText xml:space="preserve"> PAGEREF _Toc129547903 \h </w:instrText>
      </w:r>
      <w:r w:rsidRPr="00AC7F2F">
        <w:rPr>
          <w:noProof/>
        </w:rPr>
      </w:r>
      <w:r w:rsidRPr="00AC7F2F">
        <w:rPr>
          <w:noProof/>
        </w:rPr>
        <w:fldChar w:fldCharType="separate"/>
      </w:r>
      <w:r w:rsidR="0070374D">
        <w:rPr>
          <w:noProof/>
        </w:rPr>
        <w:t>19</w:t>
      </w:r>
      <w:r w:rsidRPr="00AC7F2F">
        <w:rPr>
          <w:noProof/>
        </w:rPr>
        <w:fldChar w:fldCharType="end"/>
      </w:r>
    </w:p>
    <w:p w14:paraId="02BF8EDD" w14:textId="61C1054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19.</w:t>
      </w:r>
      <w:r w:rsidRPr="00AC7F2F">
        <w:rPr>
          <w:rFonts w:asciiTheme="minorHAnsi" w:eastAsiaTheme="minorEastAsia" w:hAnsiTheme="minorHAnsi" w:cstheme="minorBidi"/>
          <w:noProof/>
          <w:sz w:val="22"/>
          <w:szCs w:val="22"/>
          <w:lang w:val="en-US"/>
        </w:rPr>
        <w:tab/>
      </w:r>
      <w:r w:rsidRPr="00AC7F2F">
        <w:rPr>
          <w:noProof/>
          <w:color w:val="000000" w:themeColor="text1"/>
        </w:rPr>
        <w:t>Bid Security</w:t>
      </w:r>
      <w:r w:rsidRPr="00AC7F2F">
        <w:rPr>
          <w:noProof/>
        </w:rPr>
        <w:tab/>
      </w:r>
      <w:r w:rsidRPr="00AC7F2F">
        <w:rPr>
          <w:noProof/>
        </w:rPr>
        <w:fldChar w:fldCharType="begin"/>
      </w:r>
      <w:r w:rsidRPr="00AC7F2F">
        <w:rPr>
          <w:noProof/>
        </w:rPr>
        <w:instrText xml:space="preserve"> PAGEREF _Toc129547904 \h </w:instrText>
      </w:r>
      <w:r w:rsidRPr="00AC7F2F">
        <w:rPr>
          <w:noProof/>
        </w:rPr>
      </w:r>
      <w:r w:rsidRPr="00AC7F2F">
        <w:rPr>
          <w:noProof/>
        </w:rPr>
        <w:fldChar w:fldCharType="separate"/>
      </w:r>
      <w:r w:rsidR="0070374D">
        <w:rPr>
          <w:noProof/>
        </w:rPr>
        <w:t>20</w:t>
      </w:r>
      <w:r w:rsidRPr="00AC7F2F">
        <w:rPr>
          <w:noProof/>
        </w:rPr>
        <w:fldChar w:fldCharType="end"/>
      </w:r>
    </w:p>
    <w:p w14:paraId="09D870C2" w14:textId="672C800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20.</w:t>
      </w:r>
      <w:r w:rsidRPr="00AC7F2F">
        <w:rPr>
          <w:rFonts w:asciiTheme="minorHAnsi" w:eastAsiaTheme="minorEastAsia" w:hAnsiTheme="minorHAnsi" w:cstheme="minorBidi"/>
          <w:noProof/>
          <w:sz w:val="22"/>
          <w:szCs w:val="22"/>
          <w:lang w:val="en-US"/>
        </w:rPr>
        <w:tab/>
      </w:r>
      <w:r w:rsidRPr="00AC7F2F">
        <w:rPr>
          <w:noProof/>
          <w:color w:val="000000" w:themeColor="text1"/>
        </w:rPr>
        <w:t>Format and Signing of Bid</w:t>
      </w:r>
      <w:r w:rsidRPr="00AC7F2F">
        <w:rPr>
          <w:noProof/>
        </w:rPr>
        <w:tab/>
      </w:r>
      <w:r w:rsidRPr="00AC7F2F">
        <w:rPr>
          <w:noProof/>
        </w:rPr>
        <w:fldChar w:fldCharType="begin"/>
      </w:r>
      <w:r w:rsidRPr="00AC7F2F">
        <w:rPr>
          <w:noProof/>
        </w:rPr>
        <w:instrText xml:space="preserve"> PAGEREF _Toc129547905 \h </w:instrText>
      </w:r>
      <w:r w:rsidRPr="00AC7F2F">
        <w:rPr>
          <w:noProof/>
        </w:rPr>
      </w:r>
      <w:r w:rsidRPr="00AC7F2F">
        <w:rPr>
          <w:noProof/>
        </w:rPr>
        <w:fldChar w:fldCharType="separate"/>
      </w:r>
      <w:r w:rsidR="0070374D">
        <w:rPr>
          <w:noProof/>
        </w:rPr>
        <w:t>23</w:t>
      </w:r>
      <w:r w:rsidRPr="00AC7F2F">
        <w:rPr>
          <w:noProof/>
        </w:rPr>
        <w:fldChar w:fldCharType="end"/>
      </w:r>
    </w:p>
    <w:p w14:paraId="1DD7437E" w14:textId="77777777" w:rsidR="00B73AED" w:rsidRPr="00AC7F2F" w:rsidRDefault="00B73AED" w:rsidP="00B00FCF">
      <w:pPr>
        <w:pStyle w:val="TOC2"/>
        <w:rPr>
          <w:noProof/>
        </w:rPr>
      </w:pPr>
    </w:p>
    <w:p w14:paraId="4F6A65FF" w14:textId="04BB571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D.</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Submission and Opening of Bids</w:t>
      </w:r>
      <w:r w:rsidRPr="00AC7F2F">
        <w:rPr>
          <w:noProof/>
        </w:rPr>
        <w:tab/>
      </w:r>
      <w:r w:rsidRPr="00AC7F2F">
        <w:rPr>
          <w:noProof/>
        </w:rPr>
        <w:fldChar w:fldCharType="begin"/>
      </w:r>
      <w:r w:rsidRPr="00AC7F2F">
        <w:rPr>
          <w:noProof/>
        </w:rPr>
        <w:instrText xml:space="preserve"> PAGEREF _Toc129547906 \h </w:instrText>
      </w:r>
      <w:r w:rsidRPr="00AC7F2F">
        <w:rPr>
          <w:noProof/>
        </w:rPr>
      </w:r>
      <w:r w:rsidRPr="00AC7F2F">
        <w:rPr>
          <w:noProof/>
        </w:rPr>
        <w:fldChar w:fldCharType="separate"/>
      </w:r>
      <w:r w:rsidR="0070374D">
        <w:rPr>
          <w:noProof/>
        </w:rPr>
        <w:t>24</w:t>
      </w:r>
      <w:r w:rsidRPr="00AC7F2F">
        <w:rPr>
          <w:noProof/>
        </w:rPr>
        <w:fldChar w:fldCharType="end"/>
      </w:r>
    </w:p>
    <w:p w14:paraId="3FD7B5DA" w14:textId="60659FD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21.</w:t>
      </w:r>
      <w:r w:rsidRPr="00AC7F2F">
        <w:rPr>
          <w:rFonts w:asciiTheme="minorHAnsi" w:eastAsiaTheme="minorEastAsia" w:hAnsiTheme="minorHAnsi" w:cstheme="minorBidi"/>
          <w:noProof/>
          <w:sz w:val="22"/>
          <w:szCs w:val="22"/>
          <w:lang w:val="en-US"/>
        </w:rPr>
        <w:tab/>
      </w:r>
      <w:r w:rsidRPr="00AC7F2F">
        <w:rPr>
          <w:noProof/>
          <w:color w:val="000000" w:themeColor="text1"/>
        </w:rPr>
        <w:t>Sealing and Marking of Bids</w:t>
      </w:r>
      <w:r w:rsidRPr="00AC7F2F">
        <w:rPr>
          <w:noProof/>
        </w:rPr>
        <w:tab/>
      </w:r>
      <w:r w:rsidRPr="00AC7F2F">
        <w:rPr>
          <w:noProof/>
        </w:rPr>
        <w:fldChar w:fldCharType="begin"/>
      </w:r>
      <w:r w:rsidRPr="00AC7F2F">
        <w:rPr>
          <w:noProof/>
        </w:rPr>
        <w:instrText xml:space="preserve"> PAGEREF _Toc129547907 \h </w:instrText>
      </w:r>
      <w:r w:rsidRPr="00AC7F2F">
        <w:rPr>
          <w:noProof/>
        </w:rPr>
      </w:r>
      <w:r w:rsidRPr="00AC7F2F">
        <w:rPr>
          <w:noProof/>
        </w:rPr>
        <w:fldChar w:fldCharType="separate"/>
      </w:r>
      <w:r w:rsidR="0070374D">
        <w:rPr>
          <w:noProof/>
        </w:rPr>
        <w:t>24</w:t>
      </w:r>
      <w:r w:rsidRPr="00AC7F2F">
        <w:rPr>
          <w:noProof/>
        </w:rPr>
        <w:fldChar w:fldCharType="end"/>
      </w:r>
    </w:p>
    <w:p w14:paraId="51684F06" w14:textId="5CCAE925"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22.</w:t>
      </w:r>
      <w:r w:rsidRPr="00AC7F2F">
        <w:rPr>
          <w:rFonts w:asciiTheme="minorHAnsi" w:eastAsiaTheme="minorEastAsia" w:hAnsiTheme="minorHAnsi" w:cstheme="minorBidi"/>
          <w:noProof/>
          <w:sz w:val="22"/>
          <w:szCs w:val="22"/>
          <w:lang w:val="en-US"/>
        </w:rPr>
        <w:tab/>
      </w:r>
      <w:r w:rsidRPr="00AC7F2F">
        <w:rPr>
          <w:noProof/>
          <w:color w:val="000000" w:themeColor="text1"/>
        </w:rPr>
        <w:t>Deadline for Submission of Bids</w:t>
      </w:r>
      <w:r w:rsidRPr="00AC7F2F">
        <w:rPr>
          <w:noProof/>
        </w:rPr>
        <w:tab/>
      </w:r>
      <w:r w:rsidRPr="00AC7F2F">
        <w:rPr>
          <w:noProof/>
        </w:rPr>
        <w:fldChar w:fldCharType="begin"/>
      </w:r>
      <w:r w:rsidRPr="00AC7F2F">
        <w:rPr>
          <w:noProof/>
        </w:rPr>
        <w:instrText xml:space="preserve"> PAGEREF _Toc129547908 \h </w:instrText>
      </w:r>
      <w:r w:rsidRPr="00AC7F2F">
        <w:rPr>
          <w:noProof/>
        </w:rPr>
      </w:r>
      <w:r w:rsidRPr="00AC7F2F">
        <w:rPr>
          <w:noProof/>
        </w:rPr>
        <w:fldChar w:fldCharType="separate"/>
      </w:r>
      <w:r w:rsidR="0070374D">
        <w:rPr>
          <w:noProof/>
        </w:rPr>
        <w:t>25</w:t>
      </w:r>
      <w:r w:rsidRPr="00AC7F2F">
        <w:rPr>
          <w:noProof/>
        </w:rPr>
        <w:fldChar w:fldCharType="end"/>
      </w:r>
    </w:p>
    <w:p w14:paraId="29AC896D" w14:textId="2EB7FFB2"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23.</w:t>
      </w:r>
      <w:r w:rsidRPr="00AC7F2F">
        <w:rPr>
          <w:rFonts w:asciiTheme="minorHAnsi" w:eastAsiaTheme="minorEastAsia" w:hAnsiTheme="minorHAnsi" w:cstheme="minorBidi"/>
          <w:noProof/>
          <w:sz w:val="22"/>
          <w:szCs w:val="22"/>
          <w:lang w:val="en-US"/>
        </w:rPr>
        <w:tab/>
      </w:r>
      <w:r w:rsidRPr="00AC7F2F">
        <w:rPr>
          <w:noProof/>
          <w:color w:val="000000" w:themeColor="text1"/>
        </w:rPr>
        <w:t>Late Bids</w:t>
      </w:r>
      <w:r w:rsidRPr="00AC7F2F">
        <w:rPr>
          <w:noProof/>
        </w:rPr>
        <w:tab/>
      </w:r>
      <w:r w:rsidRPr="00AC7F2F">
        <w:rPr>
          <w:noProof/>
        </w:rPr>
        <w:fldChar w:fldCharType="begin"/>
      </w:r>
      <w:r w:rsidRPr="00AC7F2F">
        <w:rPr>
          <w:noProof/>
        </w:rPr>
        <w:instrText xml:space="preserve"> PAGEREF _Toc129547909 \h </w:instrText>
      </w:r>
      <w:r w:rsidRPr="00AC7F2F">
        <w:rPr>
          <w:noProof/>
        </w:rPr>
      </w:r>
      <w:r w:rsidRPr="00AC7F2F">
        <w:rPr>
          <w:noProof/>
        </w:rPr>
        <w:fldChar w:fldCharType="separate"/>
      </w:r>
      <w:r w:rsidR="0070374D">
        <w:rPr>
          <w:noProof/>
        </w:rPr>
        <w:t>25</w:t>
      </w:r>
      <w:r w:rsidRPr="00AC7F2F">
        <w:rPr>
          <w:noProof/>
        </w:rPr>
        <w:fldChar w:fldCharType="end"/>
      </w:r>
    </w:p>
    <w:p w14:paraId="5B20D1D2" w14:textId="1CE08E2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24.</w:t>
      </w:r>
      <w:r w:rsidRPr="00AC7F2F">
        <w:rPr>
          <w:rFonts w:asciiTheme="minorHAnsi" w:eastAsiaTheme="minorEastAsia" w:hAnsiTheme="minorHAnsi" w:cstheme="minorBidi"/>
          <w:noProof/>
          <w:sz w:val="22"/>
          <w:szCs w:val="22"/>
          <w:lang w:val="en-US"/>
        </w:rPr>
        <w:tab/>
      </w:r>
      <w:r w:rsidRPr="00AC7F2F">
        <w:rPr>
          <w:noProof/>
        </w:rPr>
        <w:t>Withdrawal, Substitution, and Modification of Bids</w:t>
      </w:r>
      <w:r w:rsidRPr="00AC7F2F">
        <w:rPr>
          <w:noProof/>
        </w:rPr>
        <w:tab/>
      </w:r>
      <w:r w:rsidRPr="00AC7F2F">
        <w:rPr>
          <w:noProof/>
        </w:rPr>
        <w:fldChar w:fldCharType="begin"/>
      </w:r>
      <w:r w:rsidRPr="00AC7F2F">
        <w:rPr>
          <w:noProof/>
        </w:rPr>
        <w:instrText xml:space="preserve"> PAGEREF _Toc129547910 \h </w:instrText>
      </w:r>
      <w:r w:rsidRPr="00AC7F2F">
        <w:rPr>
          <w:noProof/>
        </w:rPr>
      </w:r>
      <w:r w:rsidRPr="00AC7F2F">
        <w:rPr>
          <w:noProof/>
        </w:rPr>
        <w:fldChar w:fldCharType="separate"/>
      </w:r>
      <w:r w:rsidR="0070374D">
        <w:rPr>
          <w:noProof/>
        </w:rPr>
        <w:t>25</w:t>
      </w:r>
      <w:r w:rsidRPr="00AC7F2F">
        <w:rPr>
          <w:noProof/>
        </w:rPr>
        <w:fldChar w:fldCharType="end"/>
      </w:r>
    </w:p>
    <w:p w14:paraId="151E3A1C" w14:textId="71348F1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lastRenderedPageBreak/>
        <w:t>25.</w:t>
      </w:r>
      <w:r w:rsidRPr="00AC7F2F">
        <w:rPr>
          <w:rFonts w:asciiTheme="minorHAnsi" w:eastAsiaTheme="minorEastAsia" w:hAnsiTheme="minorHAnsi" w:cstheme="minorBidi"/>
          <w:noProof/>
          <w:sz w:val="22"/>
          <w:szCs w:val="22"/>
          <w:lang w:val="en-US"/>
        </w:rPr>
        <w:tab/>
      </w:r>
      <w:r w:rsidRPr="00AC7F2F">
        <w:rPr>
          <w:noProof/>
          <w:color w:val="000000" w:themeColor="text1"/>
        </w:rPr>
        <w:t>Bid Opening</w:t>
      </w:r>
      <w:r w:rsidRPr="00AC7F2F">
        <w:rPr>
          <w:noProof/>
        </w:rPr>
        <w:tab/>
      </w:r>
      <w:r w:rsidRPr="00AC7F2F">
        <w:rPr>
          <w:noProof/>
        </w:rPr>
        <w:fldChar w:fldCharType="begin"/>
      </w:r>
      <w:r w:rsidRPr="00AC7F2F">
        <w:rPr>
          <w:noProof/>
        </w:rPr>
        <w:instrText xml:space="preserve"> PAGEREF _Toc129547911 \h </w:instrText>
      </w:r>
      <w:r w:rsidRPr="00AC7F2F">
        <w:rPr>
          <w:noProof/>
        </w:rPr>
      </w:r>
      <w:r w:rsidRPr="00AC7F2F">
        <w:rPr>
          <w:noProof/>
        </w:rPr>
        <w:fldChar w:fldCharType="separate"/>
      </w:r>
      <w:r w:rsidR="0070374D">
        <w:rPr>
          <w:noProof/>
        </w:rPr>
        <w:t>26</w:t>
      </w:r>
      <w:r w:rsidRPr="00AC7F2F">
        <w:rPr>
          <w:noProof/>
        </w:rPr>
        <w:fldChar w:fldCharType="end"/>
      </w:r>
    </w:p>
    <w:p w14:paraId="01021891" w14:textId="77777777" w:rsidR="00B73AED" w:rsidRPr="00AC7F2F" w:rsidRDefault="00B73AED" w:rsidP="00B00FCF">
      <w:pPr>
        <w:pStyle w:val="TOC2"/>
        <w:rPr>
          <w:noProof/>
        </w:rPr>
      </w:pPr>
    </w:p>
    <w:p w14:paraId="43A80F53" w14:textId="1692E361"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rPr>
        <w:t>E.</w:t>
      </w:r>
      <w:r w:rsidRPr="00AC7F2F">
        <w:rPr>
          <w:rFonts w:asciiTheme="minorHAnsi" w:eastAsiaTheme="minorEastAsia" w:hAnsiTheme="minorHAnsi" w:cstheme="minorBidi"/>
          <w:b/>
          <w:bCs/>
          <w:noProof/>
          <w:sz w:val="22"/>
          <w:szCs w:val="22"/>
          <w:lang w:val="en-US"/>
        </w:rPr>
        <w:tab/>
      </w:r>
      <w:r w:rsidRPr="00AC7F2F">
        <w:rPr>
          <w:b/>
          <w:bCs/>
          <w:noProof/>
        </w:rPr>
        <w:t>Evaluation and Comparison of Bids</w:t>
      </w:r>
      <w:r w:rsidRPr="00AC7F2F">
        <w:rPr>
          <w:noProof/>
        </w:rPr>
        <w:tab/>
      </w:r>
      <w:r w:rsidRPr="00AC7F2F">
        <w:rPr>
          <w:noProof/>
        </w:rPr>
        <w:fldChar w:fldCharType="begin"/>
      </w:r>
      <w:r w:rsidRPr="00AC7F2F">
        <w:rPr>
          <w:noProof/>
        </w:rPr>
        <w:instrText xml:space="preserve"> PAGEREF _Toc129547912 \h </w:instrText>
      </w:r>
      <w:r w:rsidRPr="00AC7F2F">
        <w:rPr>
          <w:noProof/>
        </w:rPr>
      </w:r>
      <w:r w:rsidRPr="00AC7F2F">
        <w:rPr>
          <w:noProof/>
        </w:rPr>
        <w:fldChar w:fldCharType="separate"/>
      </w:r>
      <w:r w:rsidR="0070374D">
        <w:rPr>
          <w:noProof/>
        </w:rPr>
        <w:t>28</w:t>
      </w:r>
      <w:r w:rsidRPr="00AC7F2F">
        <w:rPr>
          <w:noProof/>
        </w:rPr>
        <w:fldChar w:fldCharType="end"/>
      </w:r>
    </w:p>
    <w:p w14:paraId="2160C41D" w14:textId="091C4B6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26.</w:t>
      </w:r>
      <w:r w:rsidRPr="00AC7F2F">
        <w:rPr>
          <w:rFonts w:asciiTheme="minorHAnsi" w:eastAsiaTheme="minorEastAsia" w:hAnsiTheme="minorHAnsi" w:cstheme="minorBidi"/>
          <w:noProof/>
          <w:sz w:val="22"/>
          <w:szCs w:val="22"/>
          <w:lang w:val="en-US"/>
        </w:rPr>
        <w:tab/>
      </w:r>
      <w:r w:rsidRPr="00AC7F2F">
        <w:rPr>
          <w:noProof/>
          <w:color w:val="000000" w:themeColor="text1"/>
        </w:rPr>
        <w:t>Confidentiality</w:t>
      </w:r>
      <w:r w:rsidRPr="00AC7F2F">
        <w:rPr>
          <w:noProof/>
        </w:rPr>
        <w:tab/>
      </w:r>
      <w:r w:rsidRPr="00AC7F2F">
        <w:rPr>
          <w:noProof/>
        </w:rPr>
        <w:fldChar w:fldCharType="begin"/>
      </w:r>
      <w:r w:rsidRPr="00AC7F2F">
        <w:rPr>
          <w:noProof/>
        </w:rPr>
        <w:instrText xml:space="preserve"> PAGEREF _Toc129547913 \h </w:instrText>
      </w:r>
      <w:r w:rsidRPr="00AC7F2F">
        <w:rPr>
          <w:noProof/>
        </w:rPr>
      </w:r>
      <w:r w:rsidRPr="00AC7F2F">
        <w:rPr>
          <w:noProof/>
        </w:rPr>
        <w:fldChar w:fldCharType="separate"/>
      </w:r>
      <w:r w:rsidR="0070374D">
        <w:rPr>
          <w:noProof/>
        </w:rPr>
        <w:t>28</w:t>
      </w:r>
      <w:r w:rsidRPr="00AC7F2F">
        <w:rPr>
          <w:noProof/>
        </w:rPr>
        <w:fldChar w:fldCharType="end"/>
      </w:r>
    </w:p>
    <w:p w14:paraId="185041A9" w14:textId="3B8C0E8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27.</w:t>
      </w:r>
      <w:r w:rsidRPr="00AC7F2F">
        <w:rPr>
          <w:rFonts w:asciiTheme="minorHAnsi" w:eastAsiaTheme="minorEastAsia" w:hAnsiTheme="minorHAnsi" w:cstheme="minorBidi"/>
          <w:noProof/>
          <w:sz w:val="22"/>
          <w:szCs w:val="22"/>
          <w:lang w:val="en-US"/>
        </w:rPr>
        <w:tab/>
      </w:r>
      <w:r w:rsidRPr="00AC7F2F">
        <w:rPr>
          <w:noProof/>
          <w:color w:val="000000" w:themeColor="text1"/>
        </w:rPr>
        <w:t>Clarification of Bids</w:t>
      </w:r>
      <w:r w:rsidRPr="00AC7F2F">
        <w:rPr>
          <w:noProof/>
        </w:rPr>
        <w:tab/>
      </w:r>
      <w:r w:rsidRPr="00AC7F2F">
        <w:rPr>
          <w:noProof/>
        </w:rPr>
        <w:fldChar w:fldCharType="begin"/>
      </w:r>
      <w:r w:rsidRPr="00AC7F2F">
        <w:rPr>
          <w:noProof/>
        </w:rPr>
        <w:instrText xml:space="preserve"> PAGEREF _Toc129547914 \h </w:instrText>
      </w:r>
      <w:r w:rsidRPr="00AC7F2F">
        <w:rPr>
          <w:noProof/>
        </w:rPr>
      </w:r>
      <w:r w:rsidRPr="00AC7F2F">
        <w:rPr>
          <w:noProof/>
        </w:rPr>
        <w:fldChar w:fldCharType="separate"/>
      </w:r>
      <w:r w:rsidR="0070374D">
        <w:rPr>
          <w:noProof/>
        </w:rPr>
        <w:t>28</w:t>
      </w:r>
      <w:r w:rsidRPr="00AC7F2F">
        <w:rPr>
          <w:noProof/>
        </w:rPr>
        <w:fldChar w:fldCharType="end"/>
      </w:r>
    </w:p>
    <w:p w14:paraId="59F3C1EA" w14:textId="74D1BBCD"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28.</w:t>
      </w:r>
      <w:r w:rsidRPr="00AC7F2F">
        <w:rPr>
          <w:rFonts w:asciiTheme="minorHAnsi" w:eastAsiaTheme="minorEastAsia" w:hAnsiTheme="minorHAnsi" w:cstheme="minorBidi"/>
          <w:noProof/>
          <w:sz w:val="22"/>
          <w:szCs w:val="22"/>
          <w:lang w:val="en-US"/>
        </w:rPr>
        <w:tab/>
      </w:r>
      <w:r w:rsidRPr="00AC7F2F">
        <w:rPr>
          <w:noProof/>
        </w:rPr>
        <w:t>Deviations, Reservations, and Omissions</w:t>
      </w:r>
      <w:r w:rsidRPr="00AC7F2F">
        <w:rPr>
          <w:noProof/>
        </w:rPr>
        <w:tab/>
      </w:r>
      <w:r w:rsidRPr="00AC7F2F">
        <w:rPr>
          <w:noProof/>
        </w:rPr>
        <w:fldChar w:fldCharType="begin"/>
      </w:r>
      <w:r w:rsidRPr="00AC7F2F">
        <w:rPr>
          <w:noProof/>
        </w:rPr>
        <w:instrText xml:space="preserve"> PAGEREF _Toc129547915 \h </w:instrText>
      </w:r>
      <w:r w:rsidRPr="00AC7F2F">
        <w:rPr>
          <w:noProof/>
        </w:rPr>
      </w:r>
      <w:r w:rsidRPr="00AC7F2F">
        <w:rPr>
          <w:noProof/>
        </w:rPr>
        <w:fldChar w:fldCharType="separate"/>
      </w:r>
      <w:r w:rsidR="0070374D">
        <w:rPr>
          <w:noProof/>
        </w:rPr>
        <w:t>29</w:t>
      </w:r>
      <w:r w:rsidRPr="00AC7F2F">
        <w:rPr>
          <w:noProof/>
        </w:rPr>
        <w:fldChar w:fldCharType="end"/>
      </w:r>
    </w:p>
    <w:p w14:paraId="77631FD2" w14:textId="0B80D01E"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29.</w:t>
      </w:r>
      <w:r w:rsidRPr="00AC7F2F">
        <w:rPr>
          <w:rFonts w:asciiTheme="minorHAnsi" w:eastAsiaTheme="minorEastAsia" w:hAnsiTheme="minorHAnsi" w:cstheme="minorBidi"/>
          <w:noProof/>
          <w:sz w:val="22"/>
          <w:szCs w:val="22"/>
          <w:lang w:val="en-US"/>
        </w:rPr>
        <w:tab/>
      </w:r>
      <w:r w:rsidRPr="00AC7F2F">
        <w:rPr>
          <w:noProof/>
          <w:color w:val="000000" w:themeColor="text1"/>
        </w:rPr>
        <w:t>Determination of Responsiveness</w:t>
      </w:r>
      <w:r w:rsidRPr="00AC7F2F">
        <w:rPr>
          <w:noProof/>
        </w:rPr>
        <w:tab/>
      </w:r>
      <w:r w:rsidRPr="00AC7F2F">
        <w:rPr>
          <w:noProof/>
        </w:rPr>
        <w:fldChar w:fldCharType="begin"/>
      </w:r>
      <w:r w:rsidRPr="00AC7F2F">
        <w:rPr>
          <w:noProof/>
        </w:rPr>
        <w:instrText xml:space="preserve"> PAGEREF _Toc129547916 \h </w:instrText>
      </w:r>
      <w:r w:rsidRPr="00AC7F2F">
        <w:rPr>
          <w:noProof/>
        </w:rPr>
      </w:r>
      <w:r w:rsidRPr="00AC7F2F">
        <w:rPr>
          <w:noProof/>
        </w:rPr>
        <w:fldChar w:fldCharType="separate"/>
      </w:r>
      <w:r w:rsidR="0070374D">
        <w:rPr>
          <w:noProof/>
        </w:rPr>
        <w:t>29</w:t>
      </w:r>
      <w:r w:rsidRPr="00AC7F2F">
        <w:rPr>
          <w:noProof/>
        </w:rPr>
        <w:fldChar w:fldCharType="end"/>
      </w:r>
    </w:p>
    <w:p w14:paraId="30C8B81F" w14:textId="5228AFA3"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30.</w:t>
      </w:r>
      <w:r w:rsidRPr="00AC7F2F">
        <w:rPr>
          <w:rFonts w:asciiTheme="minorHAnsi" w:eastAsiaTheme="minorEastAsia" w:hAnsiTheme="minorHAnsi" w:cstheme="minorBidi"/>
          <w:noProof/>
          <w:sz w:val="22"/>
          <w:szCs w:val="22"/>
          <w:lang w:val="en-US"/>
        </w:rPr>
        <w:tab/>
      </w:r>
      <w:r w:rsidRPr="00AC7F2F">
        <w:rPr>
          <w:noProof/>
          <w:color w:val="000000" w:themeColor="text1"/>
        </w:rPr>
        <w:t>Nonmaterial Nonconformities</w:t>
      </w:r>
      <w:r w:rsidRPr="00AC7F2F">
        <w:rPr>
          <w:noProof/>
        </w:rPr>
        <w:tab/>
      </w:r>
      <w:r w:rsidRPr="00AC7F2F">
        <w:rPr>
          <w:noProof/>
        </w:rPr>
        <w:fldChar w:fldCharType="begin"/>
      </w:r>
      <w:r w:rsidRPr="00AC7F2F">
        <w:rPr>
          <w:noProof/>
        </w:rPr>
        <w:instrText xml:space="preserve"> PAGEREF _Toc129547917 \h </w:instrText>
      </w:r>
      <w:r w:rsidRPr="00AC7F2F">
        <w:rPr>
          <w:noProof/>
        </w:rPr>
      </w:r>
      <w:r w:rsidRPr="00AC7F2F">
        <w:rPr>
          <w:noProof/>
        </w:rPr>
        <w:fldChar w:fldCharType="separate"/>
      </w:r>
      <w:r w:rsidR="0070374D">
        <w:rPr>
          <w:noProof/>
        </w:rPr>
        <w:t>30</w:t>
      </w:r>
      <w:r w:rsidRPr="00AC7F2F">
        <w:rPr>
          <w:noProof/>
        </w:rPr>
        <w:fldChar w:fldCharType="end"/>
      </w:r>
    </w:p>
    <w:p w14:paraId="1F4C486B" w14:textId="1E16E7F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31.</w:t>
      </w:r>
      <w:r w:rsidRPr="00AC7F2F">
        <w:rPr>
          <w:rFonts w:asciiTheme="minorHAnsi" w:eastAsiaTheme="minorEastAsia" w:hAnsiTheme="minorHAnsi" w:cstheme="minorBidi"/>
          <w:noProof/>
          <w:sz w:val="22"/>
          <w:szCs w:val="22"/>
          <w:lang w:val="en-US"/>
        </w:rPr>
        <w:tab/>
      </w:r>
      <w:r w:rsidRPr="00AC7F2F">
        <w:rPr>
          <w:noProof/>
        </w:rPr>
        <w:t>Correction of Arithmetical Errors</w:t>
      </w:r>
      <w:r w:rsidRPr="00AC7F2F">
        <w:rPr>
          <w:noProof/>
        </w:rPr>
        <w:tab/>
      </w:r>
      <w:r w:rsidRPr="00AC7F2F">
        <w:rPr>
          <w:noProof/>
        </w:rPr>
        <w:fldChar w:fldCharType="begin"/>
      </w:r>
      <w:r w:rsidRPr="00AC7F2F">
        <w:rPr>
          <w:noProof/>
        </w:rPr>
        <w:instrText xml:space="preserve"> PAGEREF _Toc129547918 \h </w:instrText>
      </w:r>
      <w:r w:rsidRPr="00AC7F2F">
        <w:rPr>
          <w:noProof/>
        </w:rPr>
      </w:r>
      <w:r w:rsidRPr="00AC7F2F">
        <w:rPr>
          <w:noProof/>
        </w:rPr>
        <w:fldChar w:fldCharType="separate"/>
      </w:r>
      <w:r w:rsidR="0070374D">
        <w:rPr>
          <w:noProof/>
        </w:rPr>
        <w:t>31</w:t>
      </w:r>
      <w:r w:rsidRPr="00AC7F2F">
        <w:rPr>
          <w:noProof/>
        </w:rPr>
        <w:fldChar w:fldCharType="end"/>
      </w:r>
    </w:p>
    <w:p w14:paraId="4C82EB77" w14:textId="1A95BE64"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32.</w:t>
      </w:r>
      <w:r w:rsidRPr="00AC7F2F">
        <w:rPr>
          <w:rFonts w:asciiTheme="minorHAnsi" w:eastAsiaTheme="minorEastAsia" w:hAnsiTheme="minorHAnsi" w:cstheme="minorBidi"/>
          <w:noProof/>
          <w:sz w:val="22"/>
          <w:szCs w:val="22"/>
          <w:lang w:val="en-US"/>
        </w:rPr>
        <w:tab/>
      </w:r>
      <w:r w:rsidRPr="00AC7F2F">
        <w:rPr>
          <w:noProof/>
          <w:color w:val="000000" w:themeColor="text1"/>
        </w:rPr>
        <w:t>Conversion to Single Currency</w:t>
      </w:r>
      <w:r w:rsidRPr="00AC7F2F">
        <w:rPr>
          <w:noProof/>
        </w:rPr>
        <w:tab/>
      </w:r>
      <w:r w:rsidRPr="00AC7F2F">
        <w:rPr>
          <w:noProof/>
        </w:rPr>
        <w:fldChar w:fldCharType="begin"/>
      </w:r>
      <w:r w:rsidRPr="00AC7F2F">
        <w:rPr>
          <w:noProof/>
        </w:rPr>
        <w:instrText xml:space="preserve"> PAGEREF _Toc129547919 \h </w:instrText>
      </w:r>
      <w:r w:rsidRPr="00AC7F2F">
        <w:rPr>
          <w:noProof/>
        </w:rPr>
      </w:r>
      <w:r w:rsidRPr="00AC7F2F">
        <w:rPr>
          <w:noProof/>
        </w:rPr>
        <w:fldChar w:fldCharType="separate"/>
      </w:r>
      <w:r w:rsidR="0070374D">
        <w:rPr>
          <w:noProof/>
        </w:rPr>
        <w:t>32</w:t>
      </w:r>
      <w:r w:rsidRPr="00AC7F2F">
        <w:rPr>
          <w:noProof/>
        </w:rPr>
        <w:fldChar w:fldCharType="end"/>
      </w:r>
    </w:p>
    <w:p w14:paraId="55900FB8" w14:textId="435C3FD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33.</w:t>
      </w:r>
      <w:r w:rsidRPr="00AC7F2F">
        <w:rPr>
          <w:rFonts w:asciiTheme="minorHAnsi" w:eastAsiaTheme="minorEastAsia" w:hAnsiTheme="minorHAnsi" w:cstheme="minorBidi"/>
          <w:noProof/>
          <w:sz w:val="22"/>
          <w:szCs w:val="22"/>
          <w:lang w:val="en-US"/>
        </w:rPr>
        <w:tab/>
      </w:r>
      <w:r w:rsidRPr="00AC7F2F">
        <w:rPr>
          <w:noProof/>
          <w:color w:val="000000" w:themeColor="text1"/>
        </w:rPr>
        <w:t>Margin of Preference</w:t>
      </w:r>
      <w:r w:rsidRPr="00AC7F2F">
        <w:rPr>
          <w:noProof/>
        </w:rPr>
        <w:tab/>
      </w:r>
      <w:r w:rsidRPr="00AC7F2F">
        <w:rPr>
          <w:noProof/>
        </w:rPr>
        <w:fldChar w:fldCharType="begin"/>
      </w:r>
      <w:r w:rsidRPr="00AC7F2F">
        <w:rPr>
          <w:noProof/>
        </w:rPr>
        <w:instrText xml:space="preserve"> PAGEREF _Toc129547920 \h </w:instrText>
      </w:r>
      <w:r w:rsidRPr="00AC7F2F">
        <w:rPr>
          <w:noProof/>
        </w:rPr>
      </w:r>
      <w:r w:rsidRPr="00AC7F2F">
        <w:rPr>
          <w:noProof/>
        </w:rPr>
        <w:fldChar w:fldCharType="separate"/>
      </w:r>
      <w:r w:rsidR="0070374D">
        <w:rPr>
          <w:noProof/>
        </w:rPr>
        <w:t>32</w:t>
      </w:r>
      <w:r w:rsidRPr="00AC7F2F">
        <w:rPr>
          <w:noProof/>
        </w:rPr>
        <w:fldChar w:fldCharType="end"/>
      </w:r>
    </w:p>
    <w:p w14:paraId="12B7D75E" w14:textId="340AC63A"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34.</w:t>
      </w:r>
      <w:r w:rsidRPr="00AC7F2F">
        <w:rPr>
          <w:rFonts w:asciiTheme="minorHAnsi" w:eastAsiaTheme="minorEastAsia" w:hAnsiTheme="minorHAnsi" w:cstheme="minorBidi"/>
          <w:noProof/>
          <w:sz w:val="22"/>
          <w:szCs w:val="22"/>
          <w:lang w:val="en-US"/>
        </w:rPr>
        <w:tab/>
      </w:r>
      <w:r w:rsidRPr="00AC7F2F">
        <w:rPr>
          <w:noProof/>
          <w:color w:val="000000" w:themeColor="text1"/>
        </w:rPr>
        <w:t>Evaluation of Bids</w:t>
      </w:r>
      <w:r w:rsidRPr="00AC7F2F">
        <w:rPr>
          <w:noProof/>
        </w:rPr>
        <w:tab/>
      </w:r>
      <w:r w:rsidRPr="00AC7F2F">
        <w:rPr>
          <w:noProof/>
        </w:rPr>
        <w:fldChar w:fldCharType="begin"/>
      </w:r>
      <w:r w:rsidRPr="00AC7F2F">
        <w:rPr>
          <w:noProof/>
        </w:rPr>
        <w:instrText xml:space="preserve"> PAGEREF _Toc129547921 \h </w:instrText>
      </w:r>
      <w:r w:rsidRPr="00AC7F2F">
        <w:rPr>
          <w:noProof/>
        </w:rPr>
      </w:r>
      <w:r w:rsidRPr="00AC7F2F">
        <w:rPr>
          <w:noProof/>
        </w:rPr>
        <w:fldChar w:fldCharType="separate"/>
      </w:r>
      <w:r w:rsidR="0070374D">
        <w:rPr>
          <w:noProof/>
        </w:rPr>
        <w:t>32</w:t>
      </w:r>
      <w:r w:rsidRPr="00AC7F2F">
        <w:rPr>
          <w:noProof/>
        </w:rPr>
        <w:fldChar w:fldCharType="end"/>
      </w:r>
    </w:p>
    <w:p w14:paraId="31CDFC9A" w14:textId="30198932"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35.</w:t>
      </w:r>
      <w:r w:rsidRPr="00AC7F2F">
        <w:rPr>
          <w:rFonts w:asciiTheme="minorHAnsi" w:eastAsiaTheme="minorEastAsia" w:hAnsiTheme="minorHAnsi" w:cstheme="minorBidi"/>
          <w:noProof/>
          <w:sz w:val="22"/>
          <w:szCs w:val="22"/>
          <w:lang w:val="en-US"/>
        </w:rPr>
        <w:tab/>
      </w:r>
      <w:r w:rsidRPr="00AC7F2F">
        <w:rPr>
          <w:noProof/>
          <w:color w:val="000000" w:themeColor="text1"/>
        </w:rPr>
        <w:t>Comparison of Bids</w:t>
      </w:r>
      <w:r w:rsidRPr="00AC7F2F">
        <w:rPr>
          <w:noProof/>
        </w:rPr>
        <w:tab/>
      </w:r>
      <w:r w:rsidRPr="00AC7F2F">
        <w:rPr>
          <w:noProof/>
        </w:rPr>
        <w:fldChar w:fldCharType="begin"/>
      </w:r>
      <w:r w:rsidRPr="00AC7F2F">
        <w:rPr>
          <w:noProof/>
        </w:rPr>
        <w:instrText xml:space="preserve"> PAGEREF _Toc129547922 \h </w:instrText>
      </w:r>
      <w:r w:rsidRPr="00AC7F2F">
        <w:rPr>
          <w:noProof/>
        </w:rPr>
      </w:r>
      <w:r w:rsidRPr="00AC7F2F">
        <w:rPr>
          <w:noProof/>
        </w:rPr>
        <w:fldChar w:fldCharType="separate"/>
      </w:r>
      <w:r w:rsidR="0070374D">
        <w:rPr>
          <w:noProof/>
        </w:rPr>
        <w:t>35</w:t>
      </w:r>
      <w:r w:rsidRPr="00AC7F2F">
        <w:rPr>
          <w:noProof/>
        </w:rPr>
        <w:fldChar w:fldCharType="end"/>
      </w:r>
    </w:p>
    <w:p w14:paraId="4660766A" w14:textId="4A429197"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36.</w:t>
      </w:r>
      <w:r w:rsidRPr="00AC7F2F">
        <w:rPr>
          <w:rFonts w:asciiTheme="minorHAnsi" w:eastAsiaTheme="minorEastAsia" w:hAnsiTheme="minorHAnsi" w:cstheme="minorBidi"/>
          <w:noProof/>
          <w:sz w:val="22"/>
          <w:szCs w:val="22"/>
          <w:lang w:val="en-US"/>
        </w:rPr>
        <w:tab/>
      </w:r>
      <w:r w:rsidRPr="00AC7F2F">
        <w:rPr>
          <w:noProof/>
          <w:color w:val="000000" w:themeColor="text1"/>
        </w:rPr>
        <w:t>Qualification of the Bidder</w:t>
      </w:r>
      <w:r w:rsidRPr="00AC7F2F">
        <w:rPr>
          <w:noProof/>
        </w:rPr>
        <w:tab/>
      </w:r>
      <w:r w:rsidRPr="00AC7F2F">
        <w:rPr>
          <w:noProof/>
        </w:rPr>
        <w:fldChar w:fldCharType="begin"/>
      </w:r>
      <w:r w:rsidRPr="00AC7F2F">
        <w:rPr>
          <w:noProof/>
        </w:rPr>
        <w:instrText xml:space="preserve"> PAGEREF _Toc129547923 \h </w:instrText>
      </w:r>
      <w:r w:rsidRPr="00AC7F2F">
        <w:rPr>
          <w:noProof/>
        </w:rPr>
      </w:r>
      <w:r w:rsidRPr="00AC7F2F">
        <w:rPr>
          <w:noProof/>
        </w:rPr>
        <w:fldChar w:fldCharType="separate"/>
      </w:r>
      <w:r w:rsidR="0070374D">
        <w:rPr>
          <w:noProof/>
        </w:rPr>
        <w:t>35</w:t>
      </w:r>
      <w:r w:rsidRPr="00AC7F2F">
        <w:rPr>
          <w:noProof/>
        </w:rPr>
        <w:fldChar w:fldCharType="end"/>
      </w:r>
    </w:p>
    <w:p w14:paraId="7DAB8B82" w14:textId="5BF67AAA"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37.</w:t>
      </w:r>
      <w:r w:rsidRPr="00AC7F2F">
        <w:rPr>
          <w:rFonts w:asciiTheme="minorHAnsi" w:eastAsiaTheme="minorEastAsia" w:hAnsiTheme="minorHAnsi" w:cstheme="minorBidi"/>
          <w:noProof/>
          <w:sz w:val="22"/>
          <w:szCs w:val="22"/>
          <w:lang w:val="en-US"/>
        </w:rPr>
        <w:tab/>
      </w:r>
      <w:r w:rsidRPr="00AC7F2F">
        <w:rPr>
          <w:noProof/>
        </w:rPr>
        <w:t>Purchaser’s Right to Accept Any Bid, and to Reject Any or All Bids</w:t>
      </w:r>
      <w:r w:rsidRPr="00AC7F2F">
        <w:rPr>
          <w:noProof/>
        </w:rPr>
        <w:tab/>
      </w:r>
      <w:r w:rsidRPr="00AC7F2F">
        <w:rPr>
          <w:noProof/>
        </w:rPr>
        <w:fldChar w:fldCharType="begin"/>
      </w:r>
      <w:r w:rsidRPr="00AC7F2F">
        <w:rPr>
          <w:noProof/>
        </w:rPr>
        <w:instrText xml:space="preserve"> PAGEREF _Toc129547924 \h </w:instrText>
      </w:r>
      <w:r w:rsidRPr="00AC7F2F">
        <w:rPr>
          <w:noProof/>
        </w:rPr>
      </w:r>
      <w:r w:rsidRPr="00AC7F2F">
        <w:rPr>
          <w:noProof/>
        </w:rPr>
        <w:fldChar w:fldCharType="separate"/>
      </w:r>
      <w:r w:rsidR="0070374D">
        <w:rPr>
          <w:noProof/>
        </w:rPr>
        <w:t>36</w:t>
      </w:r>
      <w:r w:rsidRPr="00AC7F2F">
        <w:rPr>
          <w:noProof/>
        </w:rPr>
        <w:fldChar w:fldCharType="end"/>
      </w:r>
    </w:p>
    <w:p w14:paraId="3913F39C" w14:textId="5D2D16E8"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38.</w:t>
      </w:r>
      <w:r w:rsidRPr="00AC7F2F">
        <w:rPr>
          <w:rFonts w:asciiTheme="minorHAnsi" w:eastAsiaTheme="minorEastAsia" w:hAnsiTheme="minorHAnsi" w:cstheme="minorBidi"/>
          <w:noProof/>
          <w:sz w:val="22"/>
          <w:szCs w:val="22"/>
          <w:lang w:val="en-US"/>
        </w:rPr>
        <w:tab/>
      </w:r>
      <w:r w:rsidRPr="00AC7F2F">
        <w:rPr>
          <w:noProof/>
          <w:color w:val="000000" w:themeColor="text1"/>
        </w:rPr>
        <w:t>Standstill Period</w:t>
      </w:r>
      <w:r w:rsidRPr="00AC7F2F">
        <w:rPr>
          <w:noProof/>
        </w:rPr>
        <w:tab/>
      </w:r>
      <w:r w:rsidRPr="00AC7F2F">
        <w:rPr>
          <w:noProof/>
        </w:rPr>
        <w:fldChar w:fldCharType="begin"/>
      </w:r>
      <w:r w:rsidRPr="00AC7F2F">
        <w:rPr>
          <w:noProof/>
        </w:rPr>
        <w:instrText xml:space="preserve"> PAGEREF _Toc129547925 \h </w:instrText>
      </w:r>
      <w:r w:rsidRPr="00AC7F2F">
        <w:rPr>
          <w:noProof/>
        </w:rPr>
      </w:r>
      <w:r w:rsidRPr="00AC7F2F">
        <w:rPr>
          <w:noProof/>
        </w:rPr>
        <w:fldChar w:fldCharType="separate"/>
      </w:r>
      <w:r w:rsidR="0070374D">
        <w:rPr>
          <w:noProof/>
        </w:rPr>
        <w:t>36</w:t>
      </w:r>
      <w:r w:rsidRPr="00AC7F2F">
        <w:rPr>
          <w:noProof/>
        </w:rPr>
        <w:fldChar w:fldCharType="end"/>
      </w:r>
    </w:p>
    <w:p w14:paraId="4D758B67" w14:textId="68146754"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39.</w:t>
      </w:r>
      <w:r w:rsidRPr="00AC7F2F">
        <w:rPr>
          <w:rFonts w:asciiTheme="minorHAnsi" w:eastAsiaTheme="minorEastAsia" w:hAnsiTheme="minorHAnsi" w:cstheme="minorBidi"/>
          <w:noProof/>
          <w:sz w:val="22"/>
          <w:szCs w:val="22"/>
          <w:lang w:val="en-US"/>
        </w:rPr>
        <w:tab/>
      </w:r>
      <w:r w:rsidRPr="00AC7F2F">
        <w:rPr>
          <w:noProof/>
        </w:rPr>
        <w:t>Notification of Intention to Award</w:t>
      </w:r>
      <w:r w:rsidRPr="00AC7F2F">
        <w:rPr>
          <w:noProof/>
        </w:rPr>
        <w:tab/>
      </w:r>
      <w:r w:rsidRPr="00AC7F2F">
        <w:rPr>
          <w:noProof/>
        </w:rPr>
        <w:fldChar w:fldCharType="begin"/>
      </w:r>
      <w:r w:rsidRPr="00AC7F2F">
        <w:rPr>
          <w:noProof/>
        </w:rPr>
        <w:instrText xml:space="preserve"> PAGEREF _Toc129547926 \h </w:instrText>
      </w:r>
      <w:r w:rsidRPr="00AC7F2F">
        <w:rPr>
          <w:noProof/>
        </w:rPr>
      </w:r>
      <w:r w:rsidRPr="00AC7F2F">
        <w:rPr>
          <w:noProof/>
        </w:rPr>
        <w:fldChar w:fldCharType="separate"/>
      </w:r>
      <w:r w:rsidR="0070374D">
        <w:rPr>
          <w:noProof/>
        </w:rPr>
        <w:t>36</w:t>
      </w:r>
      <w:r w:rsidRPr="00AC7F2F">
        <w:rPr>
          <w:noProof/>
        </w:rPr>
        <w:fldChar w:fldCharType="end"/>
      </w:r>
    </w:p>
    <w:p w14:paraId="1787D29C" w14:textId="77777777" w:rsidR="00DA6E2B" w:rsidRPr="00AC7F2F" w:rsidRDefault="00DA6E2B" w:rsidP="00B00FCF">
      <w:pPr>
        <w:pStyle w:val="TOC2"/>
        <w:rPr>
          <w:noProof/>
        </w:rPr>
      </w:pPr>
    </w:p>
    <w:p w14:paraId="3171BF31" w14:textId="5EB6D94F" w:rsidR="00F04C39" w:rsidRPr="00AC7F2F" w:rsidRDefault="00F04C39" w:rsidP="00B00FCF">
      <w:pPr>
        <w:pStyle w:val="TOC2"/>
        <w:rPr>
          <w:rFonts w:asciiTheme="minorHAnsi" w:eastAsiaTheme="minorEastAsia" w:hAnsiTheme="minorHAnsi" w:cstheme="minorBidi"/>
          <w:noProof/>
          <w:sz w:val="22"/>
          <w:szCs w:val="22"/>
          <w:lang w:val="en-US"/>
        </w:rPr>
      </w:pPr>
      <w:r w:rsidRPr="00AC7F2F">
        <w:rPr>
          <w:b/>
          <w:bCs/>
          <w:noProof/>
          <w:color w:val="000000" w:themeColor="text1"/>
        </w:rPr>
        <w:t>F.</w:t>
      </w:r>
      <w:r w:rsidRPr="00AC7F2F">
        <w:rPr>
          <w:rFonts w:asciiTheme="minorHAnsi" w:eastAsiaTheme="minorEastAsia" w:hAnsiTheme="minorHAnsi" w:cstheme="minorBidi"/>
          <w:b/>
          <w:bCs/>
          <w:noProof/>
          <w:sz w:val="22"/>
          <w:szCs w:val="22"/>
          <w:lang w:val="en-US"/>
        </w:rPr>
        <w:tab/>
      </w:r>
      <w:r w:rsidRPr="00AC7F2F">
        <w:rPr>
          <w:b/>
          <w:bCs/>
          <w:noProof/>
          <w:color w:val="000000" w:themeColor="text1"/>
        </w:rPr>
        <w:t>Award of Contract</w:t>
      </w:r>
      <w:r w:rsidRPr="00AC7F2F">
        <w:rPr>
          <w:noProof/>
        </w:rPr>
        <w:tab/>
      </w:r>
      <w:r w:rsidRPr="00AC7F2F">
        <w:rPr>
          <w:noProof/>
        </w:rPr>
        <w:fldChar w:fldCharType="begin"/>
      </w:r>
      <w:r w:rsidRPr="00AC7F2F">
        <w:rPr>
          <w:noProof/>
        </w:rPr>
        <w:instrText xml:space="preserve"> PAGEREF _Toc129547927 \h </w:instrText>
      </w:r>
      <w:r w:rsidRPr="00AC7F2F">
        <w:rPr>
          <w:noProof/>
        </w:rPr>
      </w:r>
      <w:r w:rsidRPr="00AC7F2F">
        <w:rPr>
          <w:noProof/>
        </w:rPr>
        <w:fldChar w:fldCharType="separate"/>
      </w:r>
      <w:r w:rsidR="0070374D">
        <w:rPr>
          <w:noProof/>
        </w:rPr>
        <w:t>37</w:t>
      </w:r>
      <w:r w:rsidRPr="00AC7F2F">
        <w:rPr>
          <w:noProof/>
        </w:rPr>
        <w:fldChar w:fldCharType="end"/>
      </w:r>
    </w:p>
    <w:p w14:paraId="73C08D4B" w14:textId="645A1EA0"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40.</w:t>
      </w:r>
      <w:r w:rsidRPr="00AC7F2F">
        <w:rPr>
          <w:rFonts w:asciiTheme="minorHAnsi" w:eastAsiaTheme="minorEastAsia" w:hAnsiTheme="minorHAnsi" w:cstheme="minorBidi"/>
          <w:noProof/>
          <w:sz w:val="22"/>
          <w:szCs w:val="22"/>
          <w:lang w:val="en-US"/>
        </w:rPr>
        <w:tab/>
      </w:r>
      <w:r w:rsidRPr="00AC7F2F">
        <w:rPr>
          <w:noProof/>
          <w:color w:val="000000" w:themeColor="text1"/>
        </w:rPr>
        <w:t>Award Criteria</w:t>
      </w:r>
      <w:r w:rsidRPr="00AC7F2F">
        <w:rPr>
          <w:noProof/>
        </w:rPr>
        <w:tab/>
      </w:r>
      <w:r w:rsidRPr="00AC7F2F">
        <w:rPr>
          <w:noProof/>
        </w:rPr>
        <w:fldChar w:fldCharType="begin"/>
      </w:r>
      <w:r w:rsidRPr="00AC7F2F">
        <w:rPr>
          <w:noProof/>
        </w:rPr>
        <w:instrText xml:space="preserve"> PAGEREF _Toc129547928 \h </w:instrText>
      </w:r>
      <w:r w:rsidRPr="00AC7F2F">
        <w:rPr>
          <w:noProof/>
        </w:rPr>
      </w:r>
      <w:r w:rsidRPr="00AC7F2F">
        <w:rPr>
          <w:noProof/>
        </w:rPr>
        <w:fldChar w:fldCharType="separate"/>
      </w:r>
      <w:r w:rsidR="0070374D">
        <w:rPr>
          <w:noProof/>
        </w:rPr>
        <w:t>37</w:t>
      </w:r>
      <w:r w:rsidRPr="00AC7F2F">
        <w:rPr>
          <w:noProof/>
        </w:rPr>
        <w:fldChar w:fldCharType="end"/>
      </w:r>
    </w:p>
    <w:p w14:paraId="3CF975ED" w14:textId="259235F9"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rPr>
        <w:t>41.</w:t>
      </w:r>
      <w:r w:rsidRPr="00AC7F2F">
        <w:rPr>
          <w:rFonts w:asciiTheme="minorHAnsi" w:eastAsiaTheme="minorEastAsia" w:hAnsiTheme="minorHAnsi" w:cstheme="minorBidi"/>
          <w:noProof/>
          <w:sz w:val="22"/>
          <w:szCs w:val="22"/>
          <w:lang w:val="en-US"/>
        </w:rPr>
        <w:tab/>
      </w:r>
      <w:r w:rsidRPr="00AC7F2F">
        <w:rPr>
          <w:noProof/>
        </w:rPr>
        <w:t>Purchaser’s Right to Vary Quantities at Time of Award</w:t>
      </w:r>
      <w:r w:rsidRPr="00AC7F2F">
        <w:rPr>
          <w:noProof/>
        </w:rPr>
        <w:tab/>
      </w:r>
      <w:r w:rsidRPr="00AC7F2F">
        <w:rPr>
          <w:noProof/>
        </w:rPr>
        <w:fldChar w:fldCharType="begin"/>
      </w:r>
      <w:r w:rsidRPr="00AC7F2F">
        <w:rPr>
          <w:noProof/>
        </w:rPr>
        <w:instrText xml:space="preserve"> PAGEREF _Toc129547929 \h </w:instrText>
      </w:r>
      <w:r w:rsidRPr="00AC7F2F">
        <w:rPr>
          <w:noProof/>
        </w:rPr>
      </w:r>
      <w:r w:rsidRPr="00AC7F2F">
        <w:rPr>
          <w:noProof/>
        </w:rPr>
        <w:fldChar w:fldCharType="separate"/>
      </w:r>
      <w:r w:rsidR="0070374D">
        <w:rPr>
          <w:noProof/>
        </w:rPr>
        <w:t>37</w:t>
      </w:r>
      <w:r w:rsidRPr="00AC7F2F">
        <w:rPr>
          <w:noProof/>
        </w:rPr>
        <w:fldChar w:fldCharType="end"/>
      </w:r>
    </w:p>
    <w:p w14:paraId="492DCC5B" w14:textId="64D1557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42.</w:t>
      </w:r>
      <w:r w:rsidRPr="00AC7F2F">
        <w:rPr>
          <w:rFonts w:asciiTheme="minorHAnsi" w:eastAsiaTheme="minorEastAsia" w:hAnsiTheme="minorHAnsi" w:cstheme="minorBidi"/>
          <w:noProof/>
          <w:sz w:val="22"/>
          <w:szCs w:val="22"/>
          <w:lang w:val="en-US"/>
        </w:rPr>
        <w:tab/>
      </w:r>
      <w:r w:rsidRPr="00AC7F2F">
        <w:rPr>
          <w:noProof/>
          <w:color w:val="000000" w:themeColor="text1"/>
        </w:rPr>
        <w:t>Notification of Award</w:t>
      </w:r>
      <w:r w:rsidRPr="00AC7F2F">
        <w:rPr>
          <w:noProof/>
        </w:rPr>
        <w:tab/>
      </w:r>
      <w:r w:rsidRPr="00AC7F2F">
        <w:rPr>
          <w:noProof/>
        </w:rPr>
        <w:fldChar w:fldCharType="begin"/>
      </w:r>
      <w:r w:rsidRPr="00AC7F2F">
        <w:rPr>
          <w:noProof/>
        </w:rPr>
        <w:instrText xml:space="preserve"> PAGEREF _Toc129547930 \h </w:instrText>
      </w:r>
      <w:r w:rsidRPr="00AC7F2F">
        <w:rPr>
          <w:noProof/>
        </w:rPr>
      </w:r>
      <w:r w:rsidRPr="00AC7F2F">
        <w:rPr>
          <w:noProof/>
        </w:rPr>
        <w:fldChar w:fldCharType="separate"/>
      </w:r>
      <w:r w:rsidR="0070374D">
        <w:rPr>
          <w:noProof/>
        </w:rPr>
        <w:t>37</w:t>
      </w:r>
      <w:r w:rsidRPr="00AC7F2F">
        <w:rPr>
          <w:noProof/>
        </w:rPr>
        <w:fldChar w:fldCharType="end"/>
      </w:r>
    </w:p>
    <w:p w14:paraId="7D058EEE" w14:textId="1D4F8DA2"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43.</w:t>
      </w:r>
      <w:r w:rsidRPr="00AC7F2F">
        <w:rPr>
          <w:rFonts w:asciiTheme="minorHAnsi" w:eastAsiaTheme="minorEastAsia" w:hAnsiTheme="minorHAnsi" w:cstheme="minorBidi"/>
          <w:noProof/>
          <w:sz w:val="22"/>
          <w:szCs w:val="22"/>
          <w:lang w:val="en-US"/>
        </w:rPr>
        <w:tab/>
      </w:r>
      <w:r w:rsidRPr="00AC7F2F">
        <w:rPr>
          <w:noProof/>
          <w:color w:val="000000" w:themeColor="text1"/>
        </w:rPr>
        <w:t>Debriefing by the Purchaser</w:t>
      </w:r>
      <w:r w:rsidRPr="00AC7F2F">
        <w:rPr>
          <w:noProof/>
        </w:rPr>
        <w:tab/>
      </w:r>
      <w:r w:rsidRPr="00AC7F2F">
        <w:rPr>
          <w:noProof/>
        </w:rPr>
        <w:fldChar w:fldCharType="begin"/>
      </w:r>
      <w:r w:rsidRPr="00AC7F2F">
        <w:rPr>
          <w:noProof/>
        </w:rPr>
        <w:instrText xml:space="preserve"> PAGEREF _Toc129547931 \h </w:instrText>
      </w:r>
      <w:r w:rsidRPr="00AC7F2F">
        <w:rPr>
          <w:noProof/>
        </w:rPr>
      </w:r>
      <w:r w:rsidRPr="00AC7F2F">
        <w:rPr>
          <w:noProof/>
        </w:rPr>
        <w:fldChar w:fldCharType="separate"/>
      </w:r>
      <w:r w:rsidR="0070374D">
        <w:rPr>
          <w:noProof/>
        </w:rPr>
        <w:t>39</w:t>
      </w:r>
      <w:r w:rsidRPr="00AC7F2F">
        <w:rPr>
          <w:noProof/>
        </w:rPr>
        <w:fldChar w:fldCharType="end"/>
      </w:r>
    </w:p>
    <w:p w14:paraId="5949326D" w14:textId="6A2101EC"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44.</w:t>
      </w:r>
      <w:r w:rsidRPr="00AC7F2F">
        <w:rPr>
          <w:rFonts w:asciiTheme="minorHAnsi" w:eastAsiaTheme="minorEastAsia" w:hAnsiTheme="minorHAnsi" w:cstheme="minorBidi"/>
          <w:noProof/>
          <w:sz w:val="22"/>
          <w:szCs w:val="22"/>
          <w:lang w:val="en-US"/>
        </w:rPr>
        <w:tab/>
      </w:r>
      <w:r w:rsidRPr="00AC7F2F">
        <w:rPr>
          <w:noProof/>
          <w:color w:val="000000" w:themeColor="text1"/>
        </w:rPr>
        <w:t>Signing of Contract</w:t>
      </w:r>
      <w:r w:rsidRPr="00AC7F2F">
        <w:rPr>
          <w:noProof/>
        </w:rPr>
        <w:tab/>
      </w:r>
      <w:r w:rsidRPr="00AC7F2F">
        <w:rPr>
          <w:noProof/>
        </w:rPr>
        <w:fldChar w:fldCharType="begin"/>
      </w:r>
      <w:r w:rsidRPr="00AC7F2F">
        <w:rPr>
          <w:noProof/>
        </w:rPr>
        <w:instrText xml:space="preserve"> PAGEREF _Toc129547932 \h </w:instrText>
      </w:r>
      <w:r w:rsidRPr="00AC7F2F">
        <w:rPr>
          <w:noProof/>
        </w:rPr>
      </w:r>
      <w:r w:rsidRPr="00AC7F2F">
        <w:rPr>
          <w:noProof/>
        </w:rPr>
        <w:fldChar w:fldCharType="separate"/>
      </w:r>
      <w:r w:rsidR="0070374D">
        <w:rPr>
          <w:noProof/>
        </w:rPr>
        <w:t>40</w:t>
      </w:r>
      <w:r w:rsidRPr="00AC7F2F">
        <w:rPr>
          <w:noProof/>
        </w:rPr>
        <w:fldChar w:fldCharType="end"/>
      </w:r>
    </w:p>
    <w:p w14:paraId="68206413" w14:textId="16B68336" w:rsidR="00F04C39" w:rsidRPr="00AC7F2F" w:rsidRDefault="00F04C39" w:rsidP="00B00FCF">
      <w:pPr>
        <w:pStyle w:val="TOC2"/>
        <w:rPr>
          <w:rFonts w:asciiTheme="minorHAnsi" w:eastAsiaTheme="minorEastAsia" w:hAnsiTheme="minorHAnsi" w:cstheme="minorBidi"/>
          <w:noProof/>
          <w:sz w:val="22"/>
          <w:szCs w:val="22"/>
          <w:lang w:val="en-US"/>
        </w:rPr>
      </w:pPr>
      <w:r w:rsidRPr="00AC7F2F">
        <w:rPr>
          <w:noProof/>
          <w:color w:val="000000" w:themeColor="text1"/>
        </w:rPr>
        <w:t>45.</w:t>
      </w:r>
      <w:r w:rsidRPr="00AC7F2F">
        <w:rPr>
          <w:rFonts w:asciiTheme="minorHAnsi" w:eastAsiaTheme="minorEastAsia" w:hAnsiTheme="minorHAnsi" w:cstheme="minorBidi"/>
          <w:noProof/>
          <w:sz w:val="22"/>
          <w:szCs w:val="22"/>
          <w:lang w:val="en-US"/>
        </w:rPr>
        <w:tab/>
      </w:r>
      <w:r w:rsidRPr="00AC7F2F">
        <w:rPr>
          <w:noProof/>
          <w:color w:val="000000" w:themeColor="text1"/>
        </w:rPr>
        <w:t>Performance Security</w:t>
      </w:r>
      <w:r w:rsidRPr="00AC7F2F">
        <w:rPr>
          <w:noProof/>
        </w:rPr>
        <w:tab/>
      </w:r>
      <w:r w:rsidRPr="00AC7F2F">
        <w:rPr>
          <w:noProof/>
        </w:rPr>
        <w:fldChar w:fldCharType="begin"/>
      </w:r>
      <w:r w:rsidRPr="00AC7F2F">
        <w:rPr>
          <w:noProof/>
        </w:rPr>
        <w:instrText xml:space="preserve"> PAGEREF _Toc129547933 \h </w:instrText>
      </w:r>
      <w:r w:rsidRPr="00AC7F2F">
        <w:rPr>
          <w:noProof/>
        </w:rPr>
      </w:r>
      <w:r w:rsidRPr="00AC7F2F">
        <w:rPr>
          <w:noProof/>
        </w:rPr>
        <w:fldChar w:fldCharType="separate"/>
      </w:r>
      <w:r w:rsidR="0070374D">
        <w:rPr>
          <w:noProof/>
        </w:rPr>
        <w:t>41</w:t>
      </w:r>
      <w:r w:rsidRPr="00AC7F2F">
        <w:rPr>
          <w:noProof/>
        </w:rPr>
        <w:fldChar w:fldCharType="end"/>
      </w:r>
    </w:p>
    <w:p w14:paraId="3DAC1CFF" w14:textId="5BA9A306" w:rsidR="00F04C39" w:rsidRDefault="00F04C39" w:rsidP="00B00FCF">
      <w:pPr>
        <w:pStyle w:val="TOC2"/>
        <w:rPr>
          <w:noProof/>
        </w:rPr>
      </w:pPr>
      <w:r w:rsidRPr="00AC7F2F">
        <w:rPr>
          <w:noProof/>
          <w:color w:val="000000" w:themeColor="text1"/>
        </w:rPr>
        <w:t>46.</w:t>
      </w:r>
      <w:r w:rsidRPr="00AC7F2F">
        <w:rPr>
          <w:rFonts w:asciiTheme="minorHAnsi" w:eastAsiaTheme="minorEastAsia" w:hAnsiTheme="minorHAnsi" w:cstheme="minorBidi"/>
          <w:noProof/>
          <w:sz w:val="22"/>
          <w:szCs w:val="22"/>
          <w:lang w:val="en-US"/>
        </w:rPr>
        <w:tab/>
      </w:r>
      <w:r w:rsidRPr="00AC7F2F">
        <w:rPr>
          <w:noProof/>
          <w:color w:val="000000" w:themeColor="text1"/>
        </w:rPr>
        <w:t>Procurement Related Complaints</w:t>
      </w:r>
      <w:r w:rsidRPr="00AC7F2F">
        <w:rPr>
          <w:noProof/>
        </w:rPr>
        <w:tab/>
      </w:r>
      <w:r w:rsidRPr="00AC7F2F">
        <w:rPr>
          <w:noProof/>
        </w:rPr>
        <w:fldChar w:fldCharType="begin"/>
      </w:r>
      <w:r w:rsidRPr="00AC7F2F">
        <w:rPr>
          <w:noProof/>
        </w:rPr>
        <w:instrText xml:space="preserve"> PAGEREF _Toc129547934 \h </w:instrText>
      </w:r>
      <w:r w:rsidRPr="00AC7F2F">
        <w:rPr>
          <w:noProof/>
        </w:rPr>
      </w:r>
      <w:r w:rsidRPr="00AC7F2F">
        <w:rPr>
          <w:noProof/>
        </w:rPr>
        <w:fldChar w:fldCharType="separate"/>
      </w:r>
      <w:r w:rsidR="0070374D">
        <w:rPr>
          <w:noProof/>
        </w:rPr>
        <w:t>41</w:t>
      </w:r>
      <w:r w:rsidRPr="00AC7F2F">
        <w:rPr>
          <w:noProof/>
        </w:rPr>
        <w:fldChar w:fldCharType="end"/>
      </w:r>
    </w:p>
    <w:p w14:paraId="19DE06CD" w14:textId="77777777" w:rsidR="0092489E" w:rsidRDefault="0092489E" w:rsidP="0092489E">
      <w:pPr>
        <w:rPr>
          <w:lang w:val="en-029"/>
        </w:rPr>
      </w:pPr>
    </w:p>
    <w:p w14:paraId="41C9C106" w14:textId="50D7AF83" w:rsidR="0092489E" w:rsidRDefault="0092489E" w:rsidP="00DE1DFC">
      <w:pPr>
        <w:tabs>
          <w:tab w:val="left" w:pos="900"/>
          <w:tab w:val="right" w:leader="dot" w:pos="9360"/>
        </w:tabs>
        <w:rPr>
          <w:rFonts w:ascii="Times New Roman" w:eastAsia="Times New Roman" w:hAnsi="Times New Roman" w:cs="Times New Roman"/>
          <w:b/>
          <w:bCs/>
          <w:noProof/>
          <w:color w:val="000000" w:themeColor="text1"/>
          <w:szCs w:val="18"/>
          <w:lang w:val="en-029"/>
        </w:rPr>
      </w:pPr>
      <w:r w:rsidRPr="00807EAE">
        <w:rPr>
          <w:rFonts w:ascii="Times New Roman" w:eastAsia="Times New Roman" w:hAnsi="Times New Roman" w:cs="Times New Roman"/>
          <w:b/>
          <w:bCs/>
          <w:noProof/>
          <w:color w:val="000000" w:themeColor="text1"/>
          <w:sz w:val="24"/>
          <w:szCs w:val="20"/>
          <w:lang w:val="en-029"/>
        </w:rPr>
        <w:t xml:space="preserve">G. </w:t>
      </w:r>
      <w:r>
        <w:rPr>
          <w:rFonts w:ascii="Times New Roman" w:eastAsia="Times New Roman" w:hAnsi="Times New Roman" w:cs="Times New Roman"/>
          <w:b/>
          <w:bCs/>
          <w:noProof/>
          <w:color w:val="000000" w:themeColor="text1"/>
          <w:sz w:val="24"/>
          <w:szCs w:val="20"/>
          <w:lang w:val="en-029"/>
        </w:rPr>
        <w:tab/>
        <w:t>Annexes</w:t>
      </w:r>
      <w:r w:rsidR="00BD3885">
        <w:rPr>
          <w:rFonts w:ascii="Times New Roman" w:eastAsia="Times New Roman" w:hAnsi="Times New Roman" w:cs="Times New Roman"/>
          <w:b/>
          <w:bCs/>
          <w:noProof/>
          <w:color w:val="000000" w:themeColor="text1"/>
          <w:sz w:val="24"/>
          <w:szCs w:val="20"/>
          <w:lang w:val="en-029"/>
        </w:rPr>
        <w:tab/>
      </w:r>
      <w:r w:rsidR="00DE1DFC" w:rsidRPr="005E001C">
        <w:rPr>
          <w:rFonts w:ascii="Times New Roman" w:eastAsia="Times New Roman" w:hAnsi="Times New Roman" w:cs="Times New Roman"/>
          <w:b/>
          <w:bCs/>
          <w:noProof/>
          <w:color w:val="000000" w:themeColor="text1"/>
          <w:szCs w:val="18"/>
          <w:lang w:val="en-029"/>
        </w:rPr>
        <w:t>42</w:t>
      </w:r>
    </w:p>
    <w:p w14:paraId="504280CB" w14:textId="25BC12BC" w:rsidR="00DE1DFC" w:rsidRPr="005E001C" w:rsidRDefault="0092013D" w:rsidP="005E001C">
      <w:pPr>
        <w:tabs>
          <w:tab w:val="left" w:pos="900"/>
          <w:tab w:val="right" w:leader="dot" w:pos="9360"/>
        </w:tabs>
        <w:rPr>
          <w:rFonts w:ascii="Times New Roman" w:eastAsia="Times New Roman" w:hAnsi="Times New Roman" w:cs="Times New Roman"/>
          <w:b/>
          <w:bCs/>
          <w:noProof/>
          <w:color w:val="000000" w:themeColor="text1"/>
          <w:sz w:val="24"/>
          <w:szCs w:val="20"/>
          <w:lang w:val="en-029"/>
        </w:rPr>
      </w:pPr>
      <w:r>
        <w:rPr>
          <w:rFonts w:ascii="Times New Roman" w:eastAsia="Times New Roman" w:hAnsi="Times New Roman" w:cs="Times New Roman"/>
          <w:b/>
          <w:bCs/>
          <w:noProof/>
          <w:color w:val="000000" w:themeColor="text1"/>
          <w:szCs w:val="18"/>
          <w:lang w:val="en-029"/>
        </w:rPr>
        <w:t>47</w:t>
      </w:r>
      <w:r>
        <w:rPr>
          <w:rFonts w:ascii="Times New Roman" w:eastAsia="Times New Roman" w:hAnsi="Times New Roman" w:cs="Times New Roman"/>
          <w:b/>
          <w:bCs/>
          <w:noProof/>
          <w:color w:val="000000" w:themeColor="text1"/>
          <w:szCs w:val="18"/>
          <w:lang w:val="en-029"/>
        </w:rPr>
        <w:tab/>
      </w:r>
      <w:r w:rsidRPr="2594F0A6">
        <w:rPr>
          <w:rFonts w:ascii="Times New Roman" w:eastAsia="Times New Roman" w:hAnsi="Times New Roman" w:cs="Times New Roman"/>
          <w:sz w:val="24"/>
          <w:szCs w:val="24"/>
          <w:lang w:val="en-GB"/>
        </w:rPr>
        <w:t>Annex to Bid  Data Sheet – Contract School Listing</w:t>
      </w:r>
      <w:r w:rsidR="009A4ADB">
        <w:rPr>
          <w:rFonts w:ascii="Times New Roman" w:eastAsia="Times New Roman" w:hAnsi="Times New Roman" w:cs="Times New Roman"/>
          <w:sz w:val="24"/>
          <w:szCs w:val="24"/>
          <w:lang w:val="en-GB"/>
        </w:rPr>
        <w:tab/>
        <w:t>43</w:t>
      </w:r>
    </w:p>
    <w:p w14:paraId="4CC48B24" w14:textId="0E2CC1F7" w:rsidR="00717A41" w:rsidRPr="00AC7F2F" w:rsidRDefault="001F6107" w:rsidP="005411D7">
      <w:pPr>
        <w:rPr>
          <w:rFonts w:ascii="Times New Roman" w:eastAsia="Times New Roman" w:hAnsi="Times New Roman" w:cs="Times New Roman"/>
          <w:sz w:val="40"/>
          <w:szCs w:val="40"/>
          <w:lang w:val="en-029"/>
        </w:rPr>
      </w:pPr>
      <w:r w:rsidRPr="00AC7F2F">
        <w:rPr>
          <w:color w:val="FF0000"/>
          <w:sz w:val="32"/>
          <w:szCs w:val="32"/>
        </w:rPr>
        <w:fldChar w:fldCharType="end"/>
      </w:r>
    </w:p>
    <w:p w14:paraId="57654A4D" w14:textId="6BDB07BB" w:rsidR="00717A41" w:rsidRPr="00AC7F2F" w:rsidRDefault="00717A41" w:rsidP="00103EF0">
      <w:pPr>
        <w:spacing w:after="0" w:line="240" w:lineRule="auto"/>
        <w:jc w:val="center"/>
        <w:rPr>
          <w:rFonts w:ascii="Times New Roman" w:eastAsia="Times New Roman" w:hAnsi="Times New Roman" w:cs="Times New Roman"/>
          <w:sz w:val="40"/>
          <w:szCs w:val="40"/>
          <w:lang w:val="en-029"/>
        </w:rPr>
        <w:sectPr w:rsidR="00717A41" w:rsidRPr="00AC7F2F" w:rsidSect="00FD78E5">
          <w:headerReference w:type="default" r:id="rId17"/>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235"/>
        <w:gridCol w:w="6115"/>
      </w:tblGrid>
      <w:tr w:rsidR="00863BAC" w:rsidRPr="00863BAC" w14:paraId="64B82754" w14:textId="77777777">
        <w:tc>
          <w:tcPr>
            <w:tcW w:w="9350" w:type="dxa"/>
            <w:gridSpan w:val="2"/>
          </w:tcPr>
          <w:p w14:paraId="0B4B5994" w14:textId="77777777" w:rsidR="00863BAC" w:rsidRPr="005A460F" w:rsidRDefault="00863BAC" w:rsidP="003F6B63">
            <w:pPr>
              <w:pStyle w:val="Heading1"/>
              <w:spacing w:before="0" w:line="276" w:lineRule="auto"/>
              <w:jc w:val="center"/>
              <w:rPr>
                <w:rFonts w:ascii="Times New Roman" w:eastAsia="Times New Roman" w:hAnsi="Times New Roman" w:cs="Times New Roman"/>
                <w:b/>
                <w:bCs/>
                <w:vanish/>
                <w:color w:val="2E74B5"/>
                <w:lang w:val="en-029"/>
              </w:rPr>
            </w:pPr>
            <w:bookmarkStart w:id="10" w:name="_Toc438266923"/>
            <w:bookmarkStart w:id="11" w:name="_Toc438267877"/>
            <w:bookmarkStart w:id="12" w:name="_Toc438366664"/>
            <w:r w:rsidRPr="005A460F">
              <w:rPr>
                <w:rFonts w:ascii="Times New Roman" w:eastAsia="Times New Roman" w:hAnsi="Times New Roman" w:cs="Times New Roman"/>
                <w:b/>
                <w:bCs/>
                <w:color w:val="000000" w:themeColor="text1"/>
              </w:rPr>
              <w:lastRenderedPageBreak/>
              <w:t>Section I.  Instructions to Bidders</w:t>
            </w:r>
            <w:bookmarkEnd w:id="10"/>
            <w:bookmarkEnd w:id="11"/>
            <w:bookmarkEnd w:id="12"/>
          </w:p>
        </w:tc>
      </w:tr>
      <w:tr w:rsidR="00863BAC" w:rsidRPr="00863BAC" w14:paraId="6008994F" w14:textId="77777777">
        <w:tc>
          <w:tcPr>
            <w:tcW w:w="9350" w:type="dxa"/>
            <w:gridSpan w:val="2"/>
          </w:tcPr>
          <w:p w14:paraId="07C9B3EF" w14:textId="1E385B60" w:rsidR="00863BAC" w:rsidRPr="00754F5E" w:rsidRDefault="00863BAC">
            <w:pPr>
              <w:pStyle w:val="Heading2"/>
              <w:numPr>
                <w:ilvl w:val="0"/>
                <w:numId w:val="153"/>
              </w:numPr>
              <w:ind w:hanging="742"/>
              <w:jc w:val="center"/>
              <w:rPr>
                <w:rFonts w:ascii="Times New Roman" w:hAnsi="Times New Roman"/>
                <w:b/>
                <w:bCs/>
                <w:vanish/>
                <w:sz w:val="28"/>
                <w:szCs w:val="28"/>
              </w:rPr>
            </w:pPr>
            <w:bookmarkStart w:id="13" w:name="_Toc438438819"/>
            <w:bookmarkStart w:id="14" w:name="_Toc438532553"/>
            <w:bookmarkStart w:id="15" w:name="_Toc438733963"/>
            <w:bookmarkStart w:id="16" w:name="_Toc438962045"/>
            <w:bookmarkStart w:id="17" w:name="_Toc461939616"/>
            <w:bookmarkStart w:id="18" w:name="_Toc192578413"/>
            <w:bookmarkStart w:id="19" w:name="_Toc129357941"/>
            <w:bookmarkStart w:id="20" w:name="_Toc129547883"/>
            <w:bookmarkStart w:id="21" w:name="Link2" w:colFirst="0" w:colLast="1"/>
            <w:r w:rsidRPr="00754F5E">
              <w:rPr>
                <w:rFonts w:ascii="Times New Roman" w:hAnsi="Times New Roman"/>
                <w:b/>
                <w:bCs/>
                <w:color w:val="000000" w:themeColor="text1"/>
                <w:sz w:val="28"/>
                <w:szCs w:val="28"/>
              </w:rPr>
              <w:t>General</w:t>
            </w:r>
            <w:bookmarkEnd w:id="13"/>
            <w:bookmarkEnd w:id="14"/>
            <w:bookmarkEnd w:id="15"/>
            <w:bookmarkEnd w:id="16"/>
            <w:bookmarkEnd w:id="17"/>
            <w:bookmarkEnd w:id="18"/>
            <w:bookmarkEnd w:id="19"/>
            <w:bookmarkEnd w:id="20"/>
          </w:p>
        </w:tc>
      </w:tr>
      <w:tr w:rsidR="00863BAC" w:rsidRPr="00863BAC" w14:paraId="16F75591" w14:textId="77777777">
        <w:tc>
          <w:tcPr>
            <w:tcW w:w="3235" w:type="dxa"/>
          </w:tcPr>
          <w:p w14:paraId="44EE6276" w14:textId="59C8E611" w:rsidR="00863BAC" w:rsidRPr="0011450F" w:rsidRDefault="00863BAC">
            <w:pPr>
              <w:pStyle w:val="Heading2"/>
              <w:numPr>
                <w:ilvl w:val="0"/>
                <w:numId w:val="4"/>
              </w:numPr>
              <w:tabs>
                <w:tab w:val="left" w:pos="377"/>
              </w:tabs>
              <w:spacing w:before="0" w:line="276" w:lineRule="auto"/>
              <w:ind w:left="338" w:hanging="338"/>
              <w:rPr>
                <w:rFonts w:ascii="Times New Roman" w:hAnsi="Times New Roman"/>
                <w:b/>
                <w:bCs/>
                <w:vanish/>
                <w:sz w:val="24"/>
                <w:szCs w:val="24"/>
              </w:rPr>
            </w:pPr>
            <w:bookmarkStart w:id="22" w:name="_Toc192578414"/>
            <w:bookmarkStart w:id="23" w:name="_Toc129357942"/>
            <w:bookmarkStart w:id="24" w:name="_Toc129547884"/>
            <w:r w:rsidRPr="0011450F">
              <w:rPr>
                <w:rFonts w:ascii="Times New Roman" w:hAnsi="Times New Roman"/>
                <w:b/>
                <w:bCs/>
                <w:color w:val="000000" w:themeColor="text1"/>
                <w:sz w:val="24"/>
                <w:szCs w:val="24"/>
              </w:rPr>
              <w:t>Scope of Bid</w:t>
            </w:r>
            <w:bookmarkEnd w:id="22"/>
            <w:bookmarkEnd w:id="23"/>
            <w:bookmarkEnd w:id="24"/>
          </w:p>
        </w:tc>
        <w:tc>
          <w:tcPr>
            <w:tcW w:w="6115" w:type="dxa"/>
          </w:tcPr>
          <w:p w14:paraId="08441EE3"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w:t>
            </w:r>
            <w:r w:rsidRPr="00863BAC">
              <w:rPr>
                <w:rFonts w:ascii="Times New Roman" w:eastAsia="Arial Unicode MS" w:hAnsi="Times New Roman" w:cs="Times New Roman"/>
                <w:iCs/>
                <w:sz w:val="24"/>
                <w:szCs w:val="24"/>
                <w:lang w:val="en-029"/>
              </w:rPr>
              <w:t>Purchaser</w:t>
            </w:r>
            <w:r w:rsidRPr="00863BAC">
              <w:rPr>
                <w:rFonts w:ascii="Times New Roman" w:eastAsia="Arial Unicode MS" w:hAnsi="Times New Roman" w:cs="Times New Roman"/>
                <w:sz w:val="24"/>
                <w:szCs w:val="24"/>
                <w:lang w:val="en-029"/>
              </w:rPr>
              <w:t xml:space="preserve"> </w:t>
            </w:r>
            <w:r w:rsidRPr="00863BAC">
              <w:rPr>
                <w:rFonts w:ascii="Times New Roman" w:eastAsia="Times New Roman" w:hAnsi="Times New Roman" w:cs="Times New Roman"/>
                <w:sz w:val="24"/>
                <w:szCs w:val="24"/>
                <w:lang w:val="en-029"/>
              </w:rPr>
              <w:t xml:space="preserve">indicated in Section II, </w:t>
            </w:r>
            <w:r w:rsidRPr="00863BAC">
              <w:rPr>
                <w:rFonts w:ascii="Times New Roman" w:eastAsia="Times New Roman" w:hAnsi="Times New Roman" w:cs="Times New Roman"/>
                <w:b/>
                <w:bCs/>
                <w:sz w:val="24"/>
                <w:szCs w:val="24"/>
                <w:lang w:val="en-029"/>
              </w:rPr>
              <w:t>Bid Data Sheet</w:t>
            </w:r>
            <w:r w:rsidRPr="00863BAC">
              <w:rPr>
                <w:rFonts w:ascii="Times New Roman" w:eastAsia="Times New Roman" w:hAnsi="Times New Roman" w:cs="Times New Roman"/>
                <w:sz w:val="24"/>
                <w:szCs w:val="24"/>
                <w:lang w:val="en-029"/>
              </w:rPr>
              <w:t xml:space="preserve"> (BDS) issues this Bidding Document for the procurement of Goods and if applicable any Related Services incidental thereto, as specified in Section VI, Supply Requirements.  The name, identification, and number of lots (contracts) are </w:t>
            </w:r>
            <w:r w:rsidRPr="00863BAC">
              <w:rPr>
                <w:rFonts w:ascii="Times New Roman" w:eastAsia="Times New Roman" w:hAnsi="Times New Roman" w:cs="Times New Roman"/>
                <w:b/>
                <w:bCs/>
                <w:sz w:val="24"/>
                <w:szCs w:val="24"/>
                <w:lang w:val="en-029"/>
              </w:rPr>
              <w:t>provided in the BDS</w:t>
            </w:r>
            <w:r w:rsidRPr="00863BAC">
              <w:rPr>
                <w:rFonts w:ascii="Times New Roman" w:eastAsia="Times New Roman" w:hAnsi="Times New Roman" w:cs="Times New Roman"/>
                <w:sz w:val="24"/>
                <w:szCs w:val="24"/>
                <w:lang w:val="en-029"/>
              </w:rPr>
              <w:t>.</w:t>
            </w:r>
          </w:p>
          <w:p w14:paraId="3861B20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651B9F59" w14:textId="77777777">
        <w:trPr>
          <w:hidden/>
        </w:trPr>
        <w:tc>
          <w:tcPr>
            <w:tcW w:w="3235" w:type="dxa"/>
          </w:tcPr>
          <w:p w14:paraId="299A56C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1008FA7"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Unless otherwise stated, throughout this Bidding Document:</w:t>
            </w:r>
          </w:p>
          <w:p w14:paraId="2D93AE58"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1594340C" w14:textId="77777777" w:rsidR="00863BAC" w:rsidRPr="00863BAC" w:rsidRDefault="00863BAC">
            <w:pPr>
              <w:numPr>
                <w:ilvl w:val="0"/>
                <w:numId w:val="5"/>
              </w:numPr>
              <w:tabs>
                <w:tab w:val="left" w:pos="1240"/>
              </w:tabs>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term “in writing” means communicated in written form (e.g., by mail, e-mail, fax, including if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distributed or received through electronic-procurement system used by the Purchaser) with proof of receipt;</w:t>
            </w:r>
          </w:p>
          <w:p w14:paraId="719D6E2C"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3F988891" w14:textId="77777777" w:rsidR="00863BAC" w:rsidRPr="00863BAC" w:rsidRDefault="00863BAC">
            <w:pPr>
              <w:numPr>
                <w:ilvl w:val="0"/>
                <w:numId w:val="5"/>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if the context so requires, “singular” means “plural’ and vice versa; </w:t>
            </w:r>
          </w:p>
          <w:p w14:paraId="59BC02CF"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1CC49AC4" w14:textId="77777777" w:rsidR="00863BAC" w:rsidRPr="00863BAC" w:rsidRDefault="00863BAC">
            <w:pPr>
              <w:numPr>
                <w:ilvl w:val="0"/>
                <w:numId w:val="5"/>
              </w:numPr>
              <w:tabs>
                <w:tab w:val="left" w:pos="1253"/>
              </w:tabs>
              <w:spacing w:line="276" w:lineRule="auto"/>
              <w:ind w:left="133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“Day” means calendar day, unless otherwise specified as a “Business Day.” A Business Day is any day that is a working day of the Recipient. It excludes the Recipient’s official public holidays; and</w:t>
            </w:r>
          </w:p>
          <w:p w14:paraId="3D720355"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59F69B36" w14:textId="77777777" w:rsidR="00863BAC" w:rsidRPr="00863BAC" w:rsidRDefault="00863BAC">
            <w:pPr>
              <w:numPr>
                <w:ilvl w:val="0"/>
                <w:numId w:val="5"/>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terms “Subcontractor” and “</w:t>
            </w:r>
            <w:proofErr w:type="spellStart"/>
            <w:r w:rsidRPr="00863BAC">
              <w:rPr>
                <w:rFonts w:ascii="Times New Roman" w:eastAsia="Times New Roman" w:hAnsi="Times New Roman" w:cs="Times New Roman"/>
                <w:sz w:val="24"/>
                <w:szCs w:val="24"/>
                <w:lang w:val="en-029"/>
              </w:rPr>
              <w:t>Subsupplier</w:t>
            </w:r>
            <w:proofErr w:type="spellEnd"/>
            <w:r w:rsidRPr="00863BAC">
              <w:rPr>
                <w:rFonts w:ascii="Times New Roman" w:eastAsia="Times New Roman" w:hAnsi="Times New Roman" w:cs="Times New Roman"/>
                <w:sz w:val="24"/>
                <w:szCs w:val="24"/>
                <w:lang w:val="en-029"/>
              </w:rPr>
              <w:t>” shall have the meanings conferred to them in Clause 1 of the General Conditions of Contract.</w:t>
            </w:r>
          </w:p>
          <w:p w14:paraId="64AD3D7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42A85D7E" w14:textId="77777777">
        <w:tc>
          <w:tcPr>
            <w:tcW w:w="3235" w:type="dxa"/>
          </w:tcPr>
          <w:p w14:paraId="6FBCFE1C" w14:textId="0402D178" w:rsidR="00863BAC" w:rsidRPr="00813DE6" w:rsidRDefault="00863BAC">
            <w:pPr>
              <w:pStyle w:val="Heading2"/>
              <w:numPr>
                <w:ilvl w:val="0"/>
                <w:numId w:val="4"/>
              </w:numPr>
              <w:tabs>
                <w:tab w:val="left" w:pos="359"/>
              </w:tabs>
              <w:spacing w:before="0" w:line="276" w:lineRule="auto"/>
              <w:ind w:left="338" w:hanging="338"/>
              <w:rPr>
                <w:rFonts w:ascii="Times New Roman" w:hAnsi="Times New Roman"/>
                <w:b/>
                <w:bCs/>
                <w:vanish/>
                <w:sz w:val="24"/>
                <w:szCs w:val="24"/>
              </w:rPr>
            </w:pPr>
            <w:bookmarkStart w:id="25" w:name="_Toc438438821"/>
            <w:bookmarkStart w:id="26" w:name="_Toc438532556"/>
            <w:bookmarkStart w:id="27" w:name="_Toc438733965"/>
            <w:bookmarkStart w:id="28" w:name="_Toc438907006"/>
            <w:bookmarkStart w:id="29" w:name="_Toc438907205"/>
            <w:bookmarkStart w:id="30" w:name="_Toc192578415"/>
            <w:bookmarkStart w:id="31" w:name="_Toc129357943"/>
            <w:bookmarkStart w:id="32" w:name="_Toc129547885"/>
            <w:r w:rsidRPr="00813DE6">
              <w:rPr>
                <w:rFonts w:ascii="Times New Roman" w:hAnsi="Times New Roman"/>
                <w:b/>
                <w:bCs/>
                <w:color w:val="000000" w:themeColor="text1"/>
                <w:sz w:val="24"/>
                <w:szCs w:val="24"/>
              </w:rPr>
              <w:lastRenderedPageBreak/>
              <w:t>Source of Funds</w:t>
            </w:r>
            <w:bookmarkEnd w:id="25"/>
            <w:bookmarkEnd w:id="26"/>
            <w:bookmarkEnd w:id="27"/>
            <w:bookmarkEnd w:id="28"/>
            <w:bookmarkEnd w:id="29"/>
            <w:bookmarkEnd w:id="30"/>
            <w:bookmarkEnd w:id="31"/>
            <w:bookmarkEnd w:id="32"/>
          </w:p>
        </w:tc>
        <w:tc>
          <w:tcPr>
            <w:tcW w:w="6115" w:type="dxa"/>
          </w:tcPr>
          <w:p w14:paraId="406D5DC6" w14:textId="77777777" w:rsidR="00863BAC" w:rsidRPr="00863BAC" w:rsidRDefault="00863BAC">
            <w:pPr>
              <w:numPr>
                <w:ilvl w:val="1"/>
                <w:numId w:val="4"/>
              </w:numPr>
              <w:spacing w:line="276" w:lineRule="auto"/>
              <w:ind w:left="700" w:hanging="70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Recipient (hereinafter called “Recipient”) </w:t>
            </w:r>
            <w:r w:rsidRPr="00863BAC">
              <w:rPr>
                <w:rFonts w:ascii="Times New Roman" w:eastAsia="Times New Roman" w:hAnsi="Times New Roman" w:cs="Times New Roman"/>
                <w:b/>
                <w:bCs/>
                <w:sz w:val="24"/>
                <w:szCs w:val="24"/>
                <w:lang w:val="en-029"/>
              </w:rPr>
              <w:t>indicated in the BDS</w:t>
            </w:r>
            <w:r w:rsidRPr="00863BAC">
              <w:rPr>
                <w:rFonts w:ascii="Times New Roman" w:eastAsia="Times New Roman" w:hAnsi="Times New Roman" w:cs="Times New Roman"/>
                <w:sz w:val="24"/>
                <w:szCs w:val="24"/>
                <w:lang w:val="en-029"/>
              </w:rPr>
              <w:t xml:space="preserve"> has applied for or received financing (hereinafter called “funds”) from the Caribbean Development Bank (hereinafter called “the Bank”) toward the cost of the project </w:t>
            </w:r>
            <w:r w:rsidRPr="00863BAC">
              <w:rPr>
                <w:rFonts w:ascii="Times New Roman" w:eastAsia="Times New Roman" w:hAnsi="Times New Roman" w:cs="Times New Roman"/>
                <w:b/>
                <w:bCs/>
                <w:sz w:val="24"/>
                <w:szCs w:val="24"/>
                <w:lang w:val="en-029"/>
              </w:rPr>
              <w:t>named in the BDS.</w:t>
            </w:r>
            <w:r w:rsidRPr="00863BAC">
              <w:rPr>
                <w:rFonts w:ascii="Times New Roman" w:eastAsia="Times New Roman" w:hAnsi="Times New Roman" w:cs="Times New Roman"/>
                <w:sz w:val="24"/>
                <w:szCs w:val="24"/>
                <w:lang w:val="en-029"/>
              </w:rPr>
              <w:t xml:space="preserve">  The Recipient intends to apply a portion of the funds to eligible payments under the contract(s) for which this Bidding Document is issued.</w:t>
            </w:r>
          </w:p>
          <w:p w14:paraId="01A2191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4C692ADA" w14:textId="77777777">
        <w:trPr>
          <w:hidden/>
        </w:trPr>
        <w:tc>
          <w:tcPr>
            <w:tcW w:w="3235" w:type="dxa"/>
          </w:tcPr>
          <w:p w14:paraId="50178D1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28C298F"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Payments by the Bank will be made only at the request of the Recipient and upon approval by the Bank in accordance with the terms and conditions of the financing agreement between the Recipient and the Bank (the Financing Agreement) and will be subject in all respects to the terms and conditions of the Financing Agreement.  The Financing Agreement prohibits withdrawal from the financing account for the purpose of any payment to persons or entities, or for any import of goods, if such payment or import is prohibited by decision of the United Nations Security Council taken under Chapter VII of the Charter of the United Nations. No party other than the Recipient shall derive any rights from the Financing Agreement or have any claim to the funds.</w:t>
            </w:r>
          </w:p>
          <w:p w14:paraId="46231F0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529CAD3A" w14:textId="77777777">
        <w:tc>
          <w:tcPr>
            <w:tcW w:w="3235" w:type="dxa"/>
          </w:tcPr>
          <w:p w14:paraId="799DBD97" w14:textId="007F8060" w:rsidR="00863BAC" w:rsidRPr="0086786C" w:rsidRDefault="00863BAC">
            <w:pPr>
              <w:pStyle w:val="Heading2"/>
              <w:numPr>
                <w:ilvl w:val="0"/>
                <w:numId w:val="4"/>
              </w:numPr>
              <w:tabs>
                <w:tab w:val="left" w:pos="334"/>
              </w:tabs>
              <w:spacing w:before="0" w:line="276" w:lineRule="auto"/>
              <w:ind w:left="338"/>
              <w:rPr>
                <w:rFonts w:ascii="Times New Roman" w:hAnsi="Times New Roman"/>
                <w:b/>
                <w:bCs/>
                <w:vanish/>
                <w:sz w:val="24"/>
                <w:szCs w:val="24"/>
              </w:rPr>
            </w:pPr>
            <w:bookmarkStart w:id="33" w:name="_Toc192578416"/>
            <w:bookmarkStart w:id="34" w:name="_Toc438438822"/>
            <w:bookmarkStart w:id="35" w:name="_Toc438532559"/>
            <w:bookmarkStart w:id="36" w:name="_Toc438733966"/>
            <w:bookmarkStart w:id="37" w:name="_Toc438907007"/>
            <w:bookmarkStart w:id="38" w:name="_Toc438907206"/>
            <w:bookmarkStart w:id="39" w:name="_Toc129357944"/>
            <w:bookmarkStart w:id="40" w:name="_Toc129547886"/>
            <w:r w:rsidRPr="0086786C">
              <w:rPr>
                <w:rFonts w:ascii="Times New Roman" w:hAnsi="Times New Roman"/>
                <w:b/>
                <w:bCs/>
                <w:color w:val="000000" w:themeColor="text1"/>
                <w:sz w:val="24"/>
                <w:szCs w:val="24"/>
              </w:rPr>
              <w:t>Prohibited Practices and Other Integrity Related Matters</w:t>
            </w:r>
            <w:bookmarkEnd w:id="33"/>
            <w:bookmarkEnd w:id="34"/>
            <w:bookmarkEnd w:id="35"/>
            <w:bookmarkEnd w:id="36"/>
            <w:bookmarkEnd w:id="37"/>
            <w:bookmarkEnd w:id="38"/>
            <w:bookmarkEnd w:id="39"/>
            <w:bookmarkEnd w:id="40"/>
          </w:p>
        </w:tc>
        <w:tc>
          <w:tcPr>
            <w:tcW w:w="6115" w:type="dxa"/>
          </w:tcPr>
          <w:p w14:paraId="337F463D" w14:textId="77777777" w:rsidR="00863BAC" w:rsidRPr="00863BAC" w:rsidRDefault="00863BAC">
            <w:pPr>
              <w:numPr>
                <w:ilvl w:val="1"/>
                <w:numId w:val="4"/>
              </w:numPr>
              <w:tabs>
                <w:tab w:val="left" w:pos="9450"/>
              </w:tabs>
              <w:spacing w:line="276" w:lineRule="auto"/>
              <w:ind w:hanging="76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CDB requires compliance with CDB’s policy on Prohibited Practices and Other Integrity Related Matters, as set forth in Section VI, Prohibited Practices and Other Integrity Related Matters.</w:t>
            </w:r>
          </w:p>
          <w:p w14:paraId="34B659B8" w14:textId="77777777" w:rsidR="00863BAC" w:rsidRPr="00863BAC" w:rsidRDefault="00863BAC" w:rsidP="003F6B63">
            <w:pPr>
              <w:tabs>
                <w:tab w:val="left" w:pos="9450"/>
              </w:tabs>
              <w:spacing w:line="276" w:lineRule="auto"/>
              <w:ind w:left="760"/>
              <w:contextualSpacing/>
              <w:jc w:val="both"/>
              <w:rPr>
                <w:rFonts w:ascii="Times New Roman" w:eastAsia="Times New Roman" w:hAnsi="Times New Roman" w:cs="Times New Roman"/>
                <w:vanish/>
                <w:sz w:val="24"/>
                <w:szCs w:val="24"/>
                <w:lang w:val="en-029"/>
              </w:rPr>
            </w:pPr>
          </w:p>
        </w:tc>
      </w:tr>
      <w:tr w:rsidR="00863BAC" w:rsidRPr="00863BAC" w14:paraId="559C6E8F" w14:textId="77777777">
        <w:trPr>
          <w:hidden/>
        </w:trPr>
        <w:tc>
          <w:tcPr>
            <w:tcW w:w="3235" w:type="dxa"/>
          </w:tcPr>
          <w:p w14:paraId="5FAE6B8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8162BD6" w14:textId="4FE3CB58" w:rsidR="00863BAC" w:rsidRPr="00863BAC" w:rsidRDefault="00863BAC">
            <w:pPr>
              <w:numPr>
                <w:ilvl w:val="1"/>
                <w:numId w:val="4"/>
              </w:numPr>
              <w:spacing w:line="276" w:lineRule="auto"/>
              <w:ind w:left="763" w:hanging="763"/>
              <w:contextualSpacing/>
              <w:jc w:val="both"/>
              <w:rPr>
                <w:rFonts w:ascii="Times New Roman" w:eastAsia="Times New Roman" w:hAnsi="Times New Roman" w:cs="Times New Roman"/>
                <w:vanish/>
                <w:sz w:val="24"/>
                <w:szCs w:val="24"/>
                <w:lang w:val="en-029"/>
              </w:rPr>
            </w:pPr>
            <w:r w:rsidRPr="00863BAC">
              <w:rPr>
                <w:rFonts w:ascii="Times New Roman" w:eastAsia="Times New Roman" w:hAnsi="Times New Roman" w:cs="Times New Roman"/>
                <w:sz w:val="24"/>
                <w:szCs w:val="24"/>
              </w:rPr>
              <w:t xml:space="preserve">In further pursuance of this policy, Bidders shall permit and shall cause their agents (where declared or not), Subcontractors, subconsultants, service providers, suppliers, </w:t>
            </w:r>
            <w:proofErr w:type="spellStart"/>
            <w:r w:rsidRPr="00863BAC">
              <w:rPr>
                <w:rFonts w:ascii="Times New Roman" w:eastAsia="Times New Roman" w:hAnsi="Times New Roman" w:cs="Times New Roman"/>
                <w:sz w:val="24"/>
                <w:szCs w:val="24"/>
              </w:rPr>
              <w:t>Subsuppliers</w:t>
            </w:r>
            <w:proofErr w:type="spellEnd"/>
            <w:r w:rsidRPr="00863BAC">
              <w:rPr>
                <w:rFonts w:ascii="Times New Roman" w:eastAsia="Times New Roman" w:hAnsi="Times New Roman" w:cs="Times New Roman"/>
                <w:sz w:val="24"/>
                <w:szCs w:val="24"/>
              </w:rPr>
              <w:t>, and personnel, to permit CDB to inspect all accounts, records and other documents relating to any initial selection process, prequalification process, Bid submission (in case prequalified), proposal submission, and contract performance (in the case of award), and to have them audited by auditors appointed by CDB.</w:t>
            </w:r>
          </w:p>
        </w:tc>
      </w:tr>
      <w:tr w:rsidR="00863BAC" w:rsidRPr="00863BAC" w14:paraId="670BA135" w14:textId="77777777">
        <w:tc>
          <w:tcPr>
            <w:tcW w:w="3235" w:type="dxa"/>
          </w:tcPr>
          <w:p w14:paraId="6D4A382B" w14:textId="2044721A" w:rsidR="00863BAC" w:rsidRPr="0086786C" w:rsidRDefault="00863BAC">
            <w:pPr>
              <w:pStyle w:val="Heading2"/>
              <w:numPr>
                <w:ilvl w:val="0"/>
                <w:numId w:val="4"/>
              </w:numPr>
              <w:tabs>
                <w:tab w:val="left" w:pos="338"/>
              </w:tabs>
              <w:spacing w:before="0" w:line="276" w:lineRule="auto"/>
              <w:ind w:left="338" w:hanging="270"/>
              <w:rPr>
                <w:rFonts w:ascii="Times New Roman" w:hAnsi="Times New Roman"/>
                <w:b/>
                <w:bCs/>
                <w:vanish/>
                <w:sz w:val="24"/>
                <w:szCs w:val="24"/>
              </w:rPr>
            </w:pPr>
            <w:bookmarkStart w:id="41" w:name="_Toc438438823"/>
            <w:bookmarkStart w:id="42" w:name="_Toc438532560"/>
            <w:bookmarkStart w:id="43" w:name="_Toc438733967"/>
            <w:bookmarkStart w:id="44" w:name="_Toc438907008"/>
            <w:bookmarkStart w:id="45" w:name="_Toc438907207"/>
            <w:bookmarkStart w:id="46" w:name="_Toc192578417"/>
            <w:bookmarkStart w:id="47" w:name="_Toc129357945"/>
            <w:bookmarkStart w:id="48" w:name="_Toc129547887"/>
            <w:r w:rsidRPr="0086786C">
              <w:rPr>
                <w:rFonts w:ascii="Times New Roman" w:hAnsi="Times New Roman"/>
                <w:b/>
                <w:bCs/>
                <w:color w:val="000000" w:themeColor="text1"/>
                <w:sz w:val="24"/>
                <w:szCs w:val="24"/>
              </w:rPr>
              <w:lastRenderedPageBreak/>
              <w:t>Eligible Bidders</w:t>
            </w:r>
            <w:bookmarkEnd w:id="41"/>
            <w:bookmarkEnd w:id="42"/>
            <w:bookmarkEnd w:id="43"/>
            <w:bookmarkEnd w:id="44"/>
            <w:bookmarkEnd w:id="45"/>
            <w:bookmarkEnd w:id="46"/>
            <w:bookmarkEnd w:id="47"/>
            <w:bookmarkEnd w:id="48"/>
          </w:p>
        </w:tc>
        <w:tc>
          <w:tcPr>
            <w:tcW w:w="6115" w:type="dxa"/>
          </w:tcPr>
          <w:p w14:paraId="5359A9C1"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Bidders shall meet the eligibility criteria as per this ITB and Section V.</w:t>
            </w:r>
          </w:p>
          <w:p w14:paraId="31D22CC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43E72EA6" w14:textId="77777777">
        <w:trPr>
          <w:hidden/>
        </w:trPr>
        <w:tc>
          <w:tcPr>
            <w:tcW w:w="3235" w:type="dxa"/>
          </w:tcPr>
          <w:p w14:paraId="443457D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71A373C" w14:textId="346FAFFE"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A Bidder may be a firm that is a private entity a stated-owned owned </w:t>
            </w:r>
            <w:r w:rsidRPr="00863BAC">
              <w:rPr>
                <w:rFonts w:ascii="Times New Roman" w:eastAsia="Times New Roman" w:hAnsi="Times New Roman" w:cs="Times New Roman"/>
                <w:sz w:val="24"/>
                <w:szCs w:val="24"/>
              </w:rPr>
              <w:t>enterprise</w:t>
            </w:r>
            <w:r w:rsidRPr="00863BAC">
              <w:rPr>
                <w:rFonts w:ascii="Times New Roman" w:eastAsia="Times New Roman" w:hAnsi="Times New Roman" w:cs="Times New Roman"/>
                <w:sz w:val="24"/>
                <w:szCs w:val="24"/>
                <w:lang w:val="en-029"/>
              </w:rPr>
              <w:t xml:space="preserve"> or institution, subject to </w:t>
            </w:r>
            <w:r w:rsidRPr="00903232">
              <w:rPr>
                <w:rFonts w:ascii="Times New Roman" w:eastAsia="Times New Roman" w:hAnsi="Times New Roman" w:cs="Times New Roman"/>
                <w:b/>
                <w:bCs/>
                <w:sz w:val="24"/>
                <w:szCs w:val="24"/>
                <w:lang w:val="en-029"/>
              </w:rPr>
              <w:t>ITB</w:t>
            </w:r>
            <w:r w:rsidR="00903232" w:rsidRPr="00903232">
              <w:rPr>
                <w:rFonts w:ascii="Times New Roman" w:eastAsia="Times New Roman" w:hAnsi="Times New Roman" w:cs="Times New Roman"/>
                <w:b/>
                <w:bCs/>
                <w:sz w:val="24"/>
                <w:szCs w:val="24"/>
                <w:lang w:val="en-029"/>
              </w:rPr>
              <w:t> </w:t>
            </w:r>
            <w:r w:rsidRPr="00903232">
              <w:rPr>
                <w:rFonts w:ascii="Times New Roman" w:eastAsia="Times New Roman" w:hAnsi="Times New Roman" w:cs="Times New Roman"/>
                <w:b/>
                <w:bCs/>
                <w:sz w:val="24"/>
                <w:szCs w:val="24"/>
                <w:lang w:val="en-029"/>
              </w:rPr>
              <w:t>4.8</w:t>
            </w:r>
            <w:r w:rsidRPr="00863BAC">
              <w:rPr>
                <w:rFonts w:ascii="Times New Roman" w:eastAsia="Times New Roman" w:hAnsi="Times New Roman" w:cs="Times New Roman"/>
                <w:sz w:val="24"/>
                <w:szCs w:val="24"/>
                <w:lang w:val="en-029"/>
              </w:rPr>
              <w:t xml:space="preserve">, or any combination of them in the form of a Joint Venture (JV) with the formal intent, as evidenced by a letter of intent, to enter into an agreement or under an existing agreement. In the case of a joint venture, all partners shall be jointly and severally liable for the execution of the entire Contract in accordance with the Contract terms. The JV shall nominate a Representative who shall have the authority to conduct all business for and on behalf of any and all the partners of the JV during the Bidding process and during contract execution (in the event the JV is awarded the Contract). Unless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there is no limit on the number of partners in a JVA firm that is a Bidder (either individually or as a JV member) shall not participate in more than one Bid, except for permitted alternative Bids. This includes participation as a Subcontractor or </w:t>
            </w:r>
            <w:proofErr w:type="spellStart"/>
            <w:r w:rsidRPr="00863BAC">
              <w:rPr>
                <w:rFonts w:ascii="Times New Roman" w:eastAsia="Times New Roman" w:hAnsi="Times New Roman" w:cs="Times New Roman"/>
                <w:sz w:val="24"/>
                <w:szCs w:val="24"/>
                <w:lang w:val="en-029"/>
              </w:rPr>
              <w:t>Subsupplier</w:t>
            </w:r>
            <w:proofErr w:type="spellEnd"/>
            <w:r w:rsidRPr="00863BAC">
              <w:rPr>
                <w:rFonts w:ascii="Times New Roman" w:eastAsia="Times New Roman" w:hAnsi="Times New Roman" w:cs="Times New Roman"/>
                <w:sz w:val="24"/>
                <w:szCs w:val="24"/>
                <w:lang w:val="en-029"/>
              </w:rPr>
              <w:t xml:space="preserve"> in other Bids. Such participation shall result in the disqualification of all Bids in which the firm is involved.  A firm that is not a Bidder or a JV member may participate as a Subcontractor or </w:t>
            </w:r>
            <w:proofErr w:type="spellStart"/>
            <w:r w:rsidRPr="00863BAC">
              <w:rPr>
                <w:rFonts w:ascii="Times New Roman" w:eastAsia="Times New Roman" w:hAnsi="Times New Roman" w:cs="Times New Roman"/>
                <w:sz w:val="24"/>
                <w:szCs w:val="24"/>
                <w:lang w:val="en-029"/>
              </w:rPr>
              <w:t>Subsupplier</w:t>
            </w:r>
            <w:proofErr w:type="spellEnd"/>
            <w:r w:rsidRPr="00863BAC">
              <w:rPr>
                <w:rFonts w:ascii="Times New Roman" w:eastAsia="Times New Roman" w:hAnsi="Times New Roman" w:cs="Times New Roman"/>
                <w:sz w:val="24"/>
                <w:szCs w:val="24"/>
                <w:lang w:val="en-029"/>
              </w:rPr>
              <w:t xml:space="preserve"> in more than one Bid.</w:t>
            </w:r>
          </w:p>
          <w:p w14:paraId="33C5BCC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14E2A7F9" w14:textId="77777777">
        <w:trPr>
          <w:hidden/>
        </w:trPr>
        <w:tc>
          <w:tcPr>
            <w:tcW w:w="3235" w:type="dxa"/>
          </w:tcPr>
          <w:p w14:paraId="16F57DC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bookmarkStart w:id="49" w:name="_Hlk129610553"/>
          </w:p>
        </w:tc>
        <w:tc>
          <w:tcPr>
            <w:tcW w:w="6115" w:type="dxa"/>
          </w:tcPr>
          <w:p w14:paraId="5AFF3306"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Bidders or joint venture partners shall have the nationality of an eligible country as detailed in Section V and shall comply with the following:</w:t>
            </w:r>
          </w:p>
          <w:p w14:paraId="0B55593B"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73C9843A" w14:textId="70FCBD1E" w:rsidR="00863BAC" w:rsidRPr="00863BAC" w:rsidRDefault="00863BAC">
            <w:pPr>
              <w:numPr>
                <w:ilvl w:val="0"/>
                <w:numId w:val="6"/>
              </w:numPr>
              <w:spacing w:line="276" w:lineRule="auto"/>
              <w:ind w:left="1240" w:hanging="540"/>
              <w:contextualSpacing/>
              <w:jc w:val="both"/>
              <w:rPr>
                <w:rFonts w:ascii="Times New Roman" w:eastAsia="Times New Roman" w:hAnsi="Times New Roman" w:cs="Times New Roman"/>
                <w:vanish/>
                <w:sz w:val="24"/>
                <w:szCs w:val="24"/>
                <w:lang w:val="en-029"/>
              </w:rPr>
            </w:pPr>
            <w:r w:rsidRPr="00863BAC">
              <w:rPr>
                <w:rFonts w:ascii="Times New Roman" w:eastAsia="Times New Roman" w:hAnsi="Times New Roman" w:cs="Times New Roman"/>
                <w:sz w:val="24"/>
                <w:szCs w:val="24"/>
                <w:lang w:val="en-029"/>
              </w:rPr>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tc>
      </w:tr>
      <w:tr w:rsidR="00863BAC" w:rsidRPr="00863BAC" w14:paraId="18ED548D" w14:textId="77777777">
        <w:trPr>
          <w:hidden/>
        </w:trPr>
        <w:tc>
          <w:tcPr>
            <w:tcW w:w="3235" w:type="dxa"/>
          </w:tcPr>
          <w:p w14:paraId="5652BB8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EF0C2C5" w14:textId="77777777" w:rsidR="00863BAC" w:rsidRPr="00863BAC" w:rsidRDefault="00863B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be more than fifty (50) percent beneficially-owned by a citizen or citizens and/or a bona fide resident or residents of an Eligible Country, or by a body corporate or bodies meeting these requirements, as far as the ownership can be reasonably determined; and</w:t>
            </w:r>
          </w:p>
          <w:p w14:paraId="356CD729"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2B870056" w14:textId="75CFE71F" w:rsidR="00863BAC" w:rsidRPr="00863BAC" w:rsidRDefault="00863BAC">
            <w:pPr>
              <w:numPr>
                <w:ilvl w:val="0"/>
                <w:numId w:val="6"/>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shall have no arrangement and undertake not to make any arrangement whereby the majority of the financial benefits of the contract, </w:t>
            </w:r>
            <w:r w:rsidR="007C3BF2" w:rsidRPr="00863BAC">
              <w:rPr>
                <w:rFonts w:ascii="Times New Roman" w:eastAsia="Times New Roman" w:hAnsi="Times New Roman" w:cs="Times New Roman"/>
                <w:sz w:val="24"/>
                <w:szCs w:val="24"/>
                <w:lang w:val="en-029"/>
              </w:rPr>
              <w:t>i.e.,</w:t>
            </w:r>
            <w:r w:rsidRPr="00863BAC">
              <w:rPr>
                <w:rFonts w:ascii="Times New Roman" w:eastAsia="Times New Roman" w:hAnsi="Times New Roman" w:cs="Times New Roman"/>
                <w:sz w:val="24"/>
                <w:szCs w:val="24"/>
                <w:lang w:val="en-029"/>
              </w:rPr>
              <w:t xml:space="preserve"> more than fifty (50) percent of the value of the contract, will accrue or be paid to Subcontractors or subconsultants that are not from an Eligible Country.</w:t>
            </w:r>
          </w:p>
          <w:p w14:paraId="75249EC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bookmarkEnd w:id="49"/>
      <w:tr w:rsidR="00863BAC" w:rsidRPr="00863BAC" w14:paraId="40A13431" w14:textId="77777777">
        <w:trPr>
          <w:hidden/>
        </w:trPr>
        <w:tc>
          <w:tcPr>
            <w:tcW w:w="3235" w:type="dxa"/>
          </w:tcPr>
          <w:p w14:paraId="63D167A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38382D5"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lang w:val="en-029"/>
              </w:rPr>
              <w:t xml:space="preserve">A Bidder shall not have a conflict of interest.  Any Bidder found to have a conflict of interest shall be disqualified.  A Bidder may be considered to have a conflict of interest </w:t>
            </w:r>
            <w:r w:rsidRPr="00863BAC">
              <w:rPr>
                <w:rFonts w:ascii="Times New Roman" w:eastAsia="Times New Roman" w:hAnsi="Times New Roman" w:cs="Times New Roman"/>
                <w:sz w:val="24"/>
                <w:szCs w:val="24"/>
              </w:rPr>
              <w:t>for the purpose of this Bidding process, if the Bidder:</w:t>
            </w:r>
          </w:p>
          <w:p w14:paraId="69B777B9" w14:textId="77777777" w:rsidR="00863BAC" w:rsidRPr="00863BAC" w:rsidRDefault="00863BAC" w:rsidP="003F6B63">
            <w:pPr>
              <w:spacing w:line="276" w:lineRule="auto"/>
              <w:jc w:val="both"/>
              <w:rPr>
                <w:rFonts w:ascii="Times New Roman" w:eastAsia="Times New Roman" w:hAnsi="Times New Roman" w:cs="Times New Roman"/>
                <w:sz w:val="24"/>
                <w:szCs w:val="24"/>
              </w:rPr>
            </w:pPr>
          </w:p>
          <w:p w14:paraId="3E78DF81" w14:textId="77777777" w:rsidR="00863BAC" w:rsidRPr="00863BAC" w:rsidRDefault="00863BAC">
            <w:pPr>
              <w:numPr>
                <w:ilvl w:val="0"/>
                <w:numId w:val="7"/>
              </w:numPr>
              <w:spacing w:line="276" w:lineRule="auto"/>
              <w:ind w:left="124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directly or indirectly controls, is controlled by or is under common control with another Bidder; or </w:t>
            </w:r>
          </w:p>
          <w:p w14:paraId="3E2335E6"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rPr>
            </w:pPr>
          </w:p>
          <w:p w14:paraId="67D790D1" w14:textId="77777777" w:rsidR="00863BAC" w:rsidRPr="00863BAC" w:rsidRDefault="00863BAC">
            <w:pPr>
              <w:numPr>
                <w:ilvl w:val="0"/>
                <w:numId w:val="7"/>
              </w:numPr>
              <w:spacing w:line="276" w:lineRule="auto"/>
              <w:ind w:left="124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receives or has received any direct or indirect subsidy from another Bidder; or</w:t>
            </w:r>
          </w:p>
          <w:p w14:paraId="53DBA114"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rPr>
            </w:pPr>
          </w:p>
          <w:p w14:paraId="2BBF5F79" w14:textId="77777777" w:rsidR="00863BAC" w:rsidRPr="00863BAC" w:rsidRDefault="00863BAC">
            <w:pPr>
              <w:numPr>
                <w:ilvl w:val="0"/>
                <w:numId w:val="7"/>
              </w:numPr>
              <w:spacing w:line="276" w:lineRule="auto"/>
              <w:ind w:left="124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has the same legal representative as another Bidder; or</w:t>
            </w:r>
          </w:p>
          <w:p w14:paraId="67BE6B50"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rPr>
            </w:pPr>
          </w:p>
          <w:p w14:paraId="0F27CB69" w14:textId="77777777" w:rsidR="00863BAC" w:rsidRPr="00863BAC" w:rsidRDefault="00863BAC">
            <w:pPr>
              <w:numPr>
                <w:ilvl w:val="0"/>
                <w:numId w:val="7"/>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has a relationship with another Bidder, directly or through common third parties, that puts it in a position to influence the Bid of another Bidder, or influence the decisions of the Purchaser regarding this Bidding process; or</w:t>
            </w:r>
          </w:p>
          <w:p w14:paraId="04B32B7A" w14:textId="77777777" w:rsidR="00863BAC" w:rsidRPr="00863BAC" w:rsidRDefault="00863BAC" w:rsidP="003F6B63">
            <w:pPr>
              <w:spacing w:line="276" w:lineRule="auto"/>
              <w:ind w:left="1240" w:hanging="540"/>
              <w:contextualSpacing/>
              <w:jc w:val="both"/>
              <w:rPr>
                <w:rFonts w:ascii="Times New Roman" w:eastAsia="Times New Roman" w:hAnsi="Times New Roman" w:cs="Times New Roman"/>
                <w:sz w:val="24"/>
                <w:szCs w:val="24"/>
                <w:lang w:val="en-029"/>
              </w:rPr>
            </w:pPr>
          </w:p>
          <w:p w14:paraId="1C032B4F" w14:textId="2AF0130C" w:rsidR="00863BAC" w:rsidRPr="00863BAC" w:rsidRDefault="00863BAC">
            <w:pPr>
              <w:numPr>
                <w:ilvl w:val="0"/>
                <w:numId w:val="7"/>
              </w:numPr>
              <w:spacing w:line="276" w:lineRule="auto"/>
              <w:ind w:left="1240" w:hanging="540"/>
              <w:contextualSpacing/>
              <w:jc w:val="both"/>
              <w:rPr>
                <w:rFonts w:ascii="Times New Roman" w:eastAsia="Times New Roman" w:hAnsi="Times New Roman" w:cs="Times New Roman"/>
                <w:vanish/>
                <w:sz w:val="24"/>
                <w:szCs w:val="24"/>
                <w:lang w:val="en-029"/>
              </w:rPr>
            </w:pPr>
            <w:r w:rsidRPr="00863BAC">
              <w:rPr>
                <w:rFonts w:ascii="Times New Roman" w:eastAsia="Times New Roman" w:hAnsi="Times New Roman" w:cs="Times New Roman"/>
                <w:sz w:val="24"/>
                <w:szCs w:val="24"/>
              </w:rPr>
              <w:t>or any of its affiliates participated as a consultant in the preparation of the design or technical specifications of the goods that are the subject of the Bid; or</w:t>
            </w:r>
          </w:p>
        </w:tc>
      </w:tr>
      <w:tr w:rsidR="00863BAC" w:rsidRPr="00863BAC" w14:paraId="47542778" w14:textId="77777777">
        <w:trPr>
          <w:hidden/>
        </w:trPr>
        <w:tc>
          <w:tcPr>
            <w:tcW w:w="3235" w:type="dxa"/>
          </w:tcPr>
          <w:p w14:paraId="035C020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BC5E821" w14:textId="77777777" w:rsidR="00863BAC" w:rsidRPr="00863BAC" w:rsidRDefault="00863BAC">
            <w:pPr>
              <w:numPr>
                <w:ilvl w:val="0"/>
                <w:numId w:val="7"/>
              </w:numPr>
              <w:spacing w:line="276" w:lineRule="auto"/>
              <w:ind w:left="1240" w:hanging="47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or any of its affiliates has been hired (or is proposed to be hired) by the Purchaser or Recipient for the Contract implementation; or</w:t>
            </w:r>
          </w:p>
          <w:p w14:paraId="72673F48" w14:textId="77777777" w:rsidR="00863BAC" w:rsidRPr="00863BAC" w:rsidRDefault="00863BAC" w:rsidP="003F6B63">
            <w:pPr>
              <w:spacing w:line="276" w:lineRule="auto"/>
              <w:ind w:left="1240" w:hanging="470"/>
              <w:jc w:val="both"/>
              <w:rPr>
                <w:rFonts w:ascii="Times New Roman" w:eastAsia="Times New Roman" w:hAnsi="Times New Roman" w:cs="Times New Roman"/>
                <w:sz w:val="24"/>
                <w:szCs w:val="24"/>
              </w:rPr>
            </w:pPr>
          </w:p>
          <w:p w14:paraId="7DF3B2C0" w14:textId="77777777" w:rsidR="00863BAC" w:rsidRPr="00863BAC" w:rsidRDefault="00863BAC">
            <w:pPr>
              <w:numPr>
                <w:ilvl w:val="0"/>
                <w:numId w:val="7"/>
              </w:numPr>
              <w:spacing w:line="276" w:lineRule="auto"/>
              <w:ind w:left="1240" w:hanging="47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rPr>
              <w:t xml:space="preserve">would be providing goods, works, or non-consulting services resulting from or directly related to consulting services for the preparation or implementation of the project </w:t>
            </w:r>
            <w:r w:rsidRPr="00863BAC">
              <w:rPr>
                <w:rFonts w:ascii="Times New Roman" w:eastAsia="Times New Roman" w:hAnsi="Times New Roman" w:cs="Times New Roman"/>
                <w:b/>
                <w:bCs/>
                <w:sz w:val="24"/>
                <w:szCs w:val="24"/>
              </w:rPr>
              <w:t>specified in the BDS ITB 2.1</w:t>
            </w:r>
            <w:r w:rsidRPr="00863BAC">
              <w:rPr>
                <w:rFonts w:ascii="Times New Roman" w:eastAsia="Times New Roman" w:hAnsi="Times New Roman" w:cs="Times New Roman"/>
                <w:sz w:val="24"/>
                <w:szCs w:val="24"/>
              </w:rPr>
              <w:t xml:space="preserve"> that it provided or were provided by any affiliate that directly or indirectly controls, is controlled by, or is under common control with that firm; or </w:t>
            </w:r>
          </w:p>
          <w:p w14:paraId="091D6ADC" w14:textId="77777777" w:rsidR="00863BAC" w:rsidRPr="00863BAC" w:rsidRDefault="00863BAC" w:rsidP="003F6B63">
            <w:pPr>
              <w:spacing w:line="276" w:lineRule="auto"/>
              <w:ind w:left="1240" w:hanging="470"/>
              <w:contextualSpacing/>
              <w:jc w:val="both"/>
              <w:rPr>
                <w:rFonts w:ascii="Times New Roman" w:eastAsia="Times New Roman" w:hAnsi="Times New Roman" w:cs="Times New Roman"/>
                <w:sz w:val="24"/>
                <w:szCs w:val="24"/>
              </w:rPr>
            </w:pPr>
          </w:p>
          <w:p w14:paraId="48993E2E" w14:textId="77777777" w:rsidR="00863BAC" w:rsidRPr="00863BAC" w:rsidRDefault="00863BAC">
            <w:pPr>
              <w:numPr>
                <w:ilvl w:val="0"/>
                <w:numId w:val="7"/>
              </w:numPr>
              <w:spacing w:line="276" w:lineRule="auto"/>
              <w:ind w:left="1240" w:hanging="47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rPr>
              <w:t>has a close business or family relationship with professional staff of the Recipient (or of the project implementing agency, or of a recipient of a part of the financing) who: (</w:t>
            </w:r>
            <w:proofErr w:type="spellStart"/>
            <w:r w:rsidRPr="00863BAC">
              <w:rPr>
                <w:rFonts w:ascii="Times New Roman" w:eastAsia="Times New Roman" w:hAnsi="Times New Roman" w:cs="Times New Roman"/>
                <w:sz w:val="24"/>
                <w:szCs w:val="24"/>
              </w:rPr>
              <w:t>i</w:t>
            </w:r>
            <w:proofErr w:type="spellEnd"/>
            <w:r w:rsidRPr="00863BAC">
              <w:rPr>
                <w:rFonts w:ascii="Times New Roman" w:eastAsia="Times New Roman" w:hAnsi="Times New Roman" w:cs="Times New Roman"/>
                <w:sz w:val="24"/>
                <w:szCs w:val="24"/>
              </w:rPr>
              <w:t>) are directly or indirectly involved in the preparation of the Bidding Document or specifications of the Contract, and/or the Bid evaluation process of such Contract; or (ii) would be involved in the implementation or supervision of such Contract unless the conflict stemming from such relationship has been resolved in a manner acceptable to the Bank throughout the Bidding process and execution of the Contract.</w:t>
            </w:r>
          </w:p>
          <w:p w14:paraId="39F356C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47D190CF" w14:textId="77777777">
        <w:trPr>
          <w:hidden/>
        </w:trPr>
        <w:tc>
          <w:tcPr>
            <w:tcW w:w="3235" w:type="dxa"/>
          </w:tcPr>
          <w:p w14:paraId="027AFC0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22DBA0" w14:textId="583B7D3A"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b/>
                <w:bCs/>
                <w:noProof/>
                <w:color w:val="000000"/>
                <w:sz w:val="24"/>
                <w:szCs w:val="24"/>
                <w:lang w:val="en-029"/>
              </w:rPr>
            </w:pPr>
            <w:r w:rsidRPr="00863BAC">
              <w:rPr>
                <w:rFonts w:ascii="Times New Roman" w:eastAsia="Times New Roman" w:hAnsi="Times New Roman" w:cs="Times New Roman"/>
                <w:noProof/>
                <w:color w:val="000000"/>
                <w:sz w:val="24"/>
                <w:szCs w:val="24"/>
                <w:lang w:val="en-029"/>
              </w:rPr>
              <w:t>A Bidder that has been suspended or sanctioned by CDB</w:t>
            </w:r>
            <w:r w:rsidR="00651378">
              <w:rPr>
                <w:rFonts w:ascii="Times New Roman" w:eastAsia="Times New Roman" w:hAnsi="Times New Roman" w:cs="Times New Roman"/>
                <w:noProof/>
                <w:color w:val="000000"/>
                <w:sz w:val="24"/>
                <w:szCs w:val="24"/>
                <w:lang w:val="en-029"/>
              </w:rPr>
              <w:t xml:space="preserve"> </w:t>
            </w:r>
            <w:r w:rsidRPr="00651378">
              <w:rPr>
                <w:rFonts w:ascii="Times New Roman" w:eastAsia="Times New Roman" w:hAnsi="Times New Roman" w:cs="Times New Roman"/>
                <w:noProof/>
                <w:sz w:val="24"/>
                <w:szCs w:val="24"/>
                <w:lang w:val="en-029"/>
              </w:rPr>
              <w:t>or against whom an MDB Debarment</w:t>
            </w:r>
            <w:r w:rsidRPr="00651378">
              <w:rPr>
                <w:rFonts w:ascii="Times New Roman" w:eastAsia="Times New Roman" w:hAnsi="Times New Roman" w:cs="Times New Roman"/>
                <w:noProof/>
                <w:sz w:val="24"/>
                <w:szCs w:val="24"/>
                <w:vertAlign w:val="superscript"/>
                <w:lang w:val="en-029"/>
              </w:rPr>
              <w:footnoteReference w:id="2"/>
            </w:r>
            <w:r w:rsidRPr="00651378">
              <w:rPr>
                <w:rFonts w:ascii="Times New Roman" w:eastAsia="Times New Roman" w:hAnsi="Times New Roman" w:cs="Times New Roman"/>
                <w:noProof/>
                <w:sz w:val="24"/>
                <w:szCs w:val="24"/>
                <w:lang w:val="en-029"/>
              </w:rPr>
              <w:t xml:space="preserve"> or MDB Cross-Debarment</w:t>
            </w:r>
            <w:r w:rsidRPr="00651378">
              <w:rPr>
                <w:rFonts w:ascii="Times New Roman" w:eastAsia="Times New Roman" w:hAnsi="Times New Roman" w:cs="Times New Roman"/>
                <w:noProof/>
                <w:sz w:val="24"/>
                <w:szCs w:val="24"/>
                <w:vertAlign w:val="superscript"/>
                <w:lang w:val="en-029"/>
              </w:rPr>
              <w:footnoteReference w:id="3"/>
            </w:r>
            <w:r w:rsidRPr="00651378">
              <w:rPr>
                <w:rFonts w:ascii="Times New Roman" w:eastAsia="Times New Roman" w:hAnsi="Times New Roman" w:cs="Times New Roman"/>
                <w:noProof/>
                <w:sz w:val="24"/>
                <w:szCs w:val="24"/>
                <w:lang w:val="en-029"/>
              </w:rPr>
              <w:t xml:space="preserve"> has been imposed</w:t>
            </w:r>
            <w:r w:rsidRPr="00863BAC">
              <w:rPr>
                <w:rFonts w:ascii="Times New Roman" w:eastAsia="Times New Roman" w:hAnsi="Times New Roman" w:cs="Times New Roman"/>
                <w:noProof/>
                <w:color w:val="000000"/>
                <w:sz w:val="24"/>
                <w:szCs w:val="24"/>
                <w:lang w:val="en-029"/>
              </w:rPr>
              <w:t xml:space="preserve">, subject to the provisions of Section VI, shall be ineligible to Bid for or be awarded a CDB-financed contract or benefit from a CDB-financed contract, financially or otherwise, during such period of time as CDB shall have determined </w:t>
            </w:r>
            <w:r w:rsidRPr="00651378">
              <w:rPr>
                <w:rFonts w:ascii="Times New Roman" w:eastAsia="Times New Roman" w:hAnsi="Times New Roman" w:cs="Times New Roman"/>
                <w:sz w:val="24"/>
                <w:szCs w:val="24"/>
                <w:lang w:val="en-029"/>
              </w:rPr>
              <w:t>or an MDB Debarment or Cross-Debarment is in effect</w:t>
            </w:r>
            <w:r w:rsidRPr="00651378">
              <w:rPr>
                <w:rFonts w:ascii="Times New Roman" w:eastAsia="Times New Roman" w:hAnsi="Times New Roman" w:cs="Times New Roman"/>
                <w:noProof/>
                <w:sz w:val="24"/>
                <w:szCs w:val="24"/>
                <w:lang w:val="en-029"/>
              </w:rPr>
              <w:t xml:space="preserve">.  </w:t>
            </w:r>
            <w:r w:rsidRPr="00863BAC">
              <w:rPr>
                <w:rFonts w:ascii="Times New Roman" w:eastAsia="Times New Roman" w:hAnsi="Times New Roman" w:cs="Times New Roman"/>
                <w:noProof/>
                <w:color w:val="000000"/>
                <w:sz w:val="24"/>
                <w:szCs w:val="24"/>
                <w:lang w:val="en-029"/>
              </w:rPr>
              <w:t xml:space="preserve">The list of debarred firms and </w:t>
            </w:r>
            <w:r w:rsidRPr="00863BAC">
              <w:rPr>
                <w:rFonts w:ascii="Times New Roman" w:eastAsia="Times New Roman" w:hAnsi="Times New Roman" w:cs="Times New Roman"/>
                <w:noProof/>
                <w:color w:val="000000"/>
                <w:sz w:val="24"/>
                <w:szCs w:val="24"/>
                <w:lang w:val="en-029"/>
              </w:rPr>
              <w:lastRenderedPageBreak/>
              <w:t xml:space="preserve">individuals is available at the electronic address </w:t>
            </w:r>
            <w:r w:rsidRPr="00863BAC">
              <w:rPr>
                <w:rFonts w:ascii="Times New Roman" w:eastAsia="Times New Roman" w:hAnsi="Times New Roman" w:cs="Times New Roman"/>
                <w:b/>
                <w:bCs/>
                <w:noProof/>
                <w:color w:val="000000"/>
                <w:sz w:val="24"/>
                <w:szCs w:val="24"/>
                <w:lang w:val="en-029"/>
              </w:rPr>
              <w:t>specified in the BDS.</w:t>
            </w:r>
          </w:p>
          <w:p w14:paraId="2B506F7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51AEC23E" w14:textId="77777777">
        <w:trPr>
          <w:hidden/>
        </w:trPr>
        <w:tc>
          <w:tcPr>
            <w:tcW w:w="3235" w:type="dxa"/>
          </w:tcPr>
          <w:p w14:paraId="4DAD27D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DE70B9"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A firm that is under a sanction of debarment by the Recipient from being awarded a contract is eligible to participate in this procurement, unless CDB, at the Recipient’s request, is satisfied that the debarment; (a) relates to Prohibited Practices, as defined in Section VI, and (b) followed a judicial or administrative proceeding that afforded the firm adequate due process.</w:t>
            </w:r>
          </w:p>
          <w:p w14:paraId="1E972839"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27EEE355"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A Bidder shall not be under suspension from Bidding by the Purchaser as the result of the operation of a Bid–Securing or Proposal-Securing Declaration. </w:t>
            </w:r>
          </w:p>
          <w:p w14:paraId="1293F87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1E4A958E" w14:textId="77777777">
        <w:trPr>
          <w:hidden/>
        </w:trPr>
        <w:tc>
          <w:tcPr>
            <w:tcW w:w="3235" w:type="dxa"/>
          </w:tcPr>
          <w:p w14:paraId="385EB16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3C8469C"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Bidders that are state-owned enterprise or institutions from an eligible country, as pursuant to Section V, may be eligible to Bid and be awarded a Contract(s) only if they can establish, in a manner acceptable to CDB, that they:</w:t>
            </w:r>
          </w:p>
          <w:p w14:paraId="55499D1F"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041D8EEC" w14:textId="77777777" w:rsidR="00863BAC" w:rsidRPr="00863BAC" w:rsidRDefault="00863BAC">
            <w:pPr>
              <w:numPr>
                <w:ilvl w:val="0"/>
                <w:numId w:val="8"/>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are legally and financially autonomous. “Legally autonomous” means a legal entity separate from the eligible country’s government. "Financially autonomous" means not receiving budget support from any public entity, and not being obliged to pass financial surplus to the same, except through dividends to shareholders;</w:t>
            </w:r>
          </w:p>
          <w:p w14:paraId="7D00B358"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1EED3F57" w14:textId="77777777" w:rsidR="00863BAC" w:rsidRPr="00863BAC" w:rsidRDefault="00863BAC">
            <w:pPr>
              <w:numPr>
                <w:ilvl w:val="0"/>
                <w:numId w:val="8"/>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operate under commercial law - Being vested with legal rights and liabilities similar to any commercial enterprise, including, being incorporated or established by statutory charter under local law; having the right:</w:t>
            </w:r>
          </w:p>
          <w:p w14:paraId="0EA3B690"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399F7081" w14:textId="77777777" w:rsidR="00863BAC" w:rsidRPr="00863BAC" w:rsidRDefault="00863BAC">
            <w:pPr>
              <w:numPr>
                <w:ilvl w:val="0"/>
                <w:numId w:val="7"/>
              </w:numPr>
              <w:spacing w:line="276" w:lineRule="auto"/>
              <w:ind w:left="196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to enter into legally binding contracts;</w:t>
            </w:r>
          </w:p>
          <w:p w14:paraId="34ABD590"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3F2CC0D7" w14:textId="77777777" w:rsidR="00863BAC" w:rsidRPr="00863BAC" w:rsidRDefault="00863BAC" w:rsidP="005C0E68">
            <w:pPr>
              <w:tabs>
                <w:tab w:val="left" w:pos="1960"/>
              </w:tabs>
              <w:spacing w:line="276" w:lineRule="auto"/>
              <w:ind w:left="1060" w:firstLine="180"/>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(ii)</w:t>
            </w:r>
            <w:r w:rsidRPr="00863BAC">
              <w:rPr>
                <w:rFonts w:ascii="Times New Roman" w:eastAsia="Times New Roman" w:hAnsi="Times New Roman" w:cs="Times New Roman"/>
                <w:sz w:val="24"/>
                <w:szCs w:val="24"/>
                <w:lang w:val="en-029"/>
              </w:rPr>
              <w:tab/>
              <w:t>to sue;</w:t>
            </w:r>
          </w:p>
          <w:p w14:paraId="32EED58B" w14:textId="77777777" w:rsidR="00863BAC" w:rsidRPr="00863BAC" w:rsidRDefault="00863BAC" w:rsidP="003F6B63">
            <w:pPr>
              <w:spacing w:line="276" w:lineRule="auto"/>
              <w:ind w:left="1060" w:firstLine="180"/>
              <w:jc w:val="both"/>
              <w:rPr>
                <w:rFonts w:ascii="Times New Roman" w:eastAsia="Times New Roman" w:hAnsi="Times New Roman" w:cs="Times New Roman"/>
                <w:sz w:val="24"/>
                <w:szCs w:val="24"/>
                <w:lang w:val="en-029"/>
              </w:rPr>
            </w:pPr>
          </w:p>
          <w:p w14:paraId="0F82FC62" w14:textId="77777777" w:rsidR="00863BAC" w:rsidRPr="00863BAC" w:rsidRDefault="00863BAC" w:rsidP="005C0E68">
            <w:pPr>
              <w:tabs>
                <w:tab w:val="left" w:pos="1960"/>
              </w:tabs>
              <w:spacing w:line="276" w:lineRule="auto"/>
              <w:ind w:left="1060" w:firstLine="180"/>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lastRenderedPageBreak/>
              <w:t>(iii)</w:t>
            </w:r>
            <w:r w:rsidRPr="00863BAC">
              <w:rPr>
                <w:rFonts w:ascii="Times New Roman" w:eastAsia="Times New Roman" w:hAnsi="Times New Roman" w:cs="Times New Roman"/>
                <w:sz w:val="24"/>
                <w:szCs w:val="24"/>
                <w:lang w:val="en-029"/>
              </w:rPr>
              <w:tab/>
              <w:t>to be sued; and</w:t>
            </w:r>
          </w:p>
          <w:p w14:paraId="2F18E8A3" w14:textId="77777777" w:rsidR="00863BAC" w:rsidRPr="00863BAC" w:rsidRDefault="00863BAC" w:rsidP="003F6B63">
            <w:pPr>
              <w:spacing w:line="276" w:lineRule="auto"/>
              <w:ind w:left="1060" w:firstLine="180"/>
              <w:jc w:val="both"/>
              <w:rPr>
                <w:rFonts w:ascii="Times New Roman" w:eastAsia="Times New Roman" w:hAnsi="Times New Roman" w:cs="Times New Roman"/>
                <w:sz w:val="24"/>
                <w:szCs w:val="24"/>
                <w:lang w:val="en-029"/>
              </w:rPr>
            </w:pPr>
          </w:p>
          <w:p w14:paraId="69A16F0F" w14:textId="77777777" w:rsidR="00863BAC" w:rsidRPr="00863BAC" w:rsidRDefault="00863BAC" w:rsidP="005C0E68">
            <w:pPr>
              <w:spacing w:line="276" w:lineRule="auto"/>
              <w:ind w:left="1960" w:hanging="720"/>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(iv)</w:t>
            </w:r>
            <w:r w:rsidRPr="00863BAC">
              <w:rPr>
                <w:rFonts w:ascii="Times New Roman" w:eastAsia="Times New Roman" w:hAnsi="Times New Roman" w:cs="Times New Roman"/>
                <w:sz w:val="24"/>
                <w:szCs w:val="24"/>
                <w:lang w:val="en-029"/>
              </w:rPr>
              <w:tab/>
              <w:t>to borrow money, being liable for the repayment of debts and being able to be declared bankrupt.</w:t>
            </w:r>
          </w:p>
          <w:p w14:paraId="712E74FA" w14:textId="77777777" w:rsidR="00863BAC" w:rsidRPr="00863BAC" w:rsidRDefault="00863BAC" w:rsidP="003F6B63">
            <w:pPr>
              <w:spacing w:line="276" w:lineRule="auto"/>
              <w:jc w:val="both"/>
              <w:rPr>
                <w:rFonts w:ascii="Times New Roman" w:eastAsia="Times New Roman" w:hAnsi="Times New Roman" w:cs="Times New Roman"/>
                <w:vanish/>
                <w:sz w:val="24"/>
                <w:szCs w:val="24"/>
                <w:lang w:val="en-029"/>
              </w:rPr>
            </w:pPr>
          </w:p>
        </w:tc>
      </w:tr>
      <w:tr w:rsidR="00863BAC" w:rsidRPr="00863BAC" w14:paraId="6399CFC4" w14:textId="77777777">
        <w:trPr>
          <w:hidden/>
        </w:trPr>
        <w:tc>
          <w:tcPr>
            <w:tcW w:w="3235" w:type="dxa"/>
          </w:tcPr>
          <w:p w14:paraId="2E58307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8474050"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Firms and individuals may be ineligible if so indicated in Section V and (a) as a matter of law or official regulations, the Recipient’s Country prohibits commercial relations with that country, provided that CDB is satisfied that such exclusion does not preclude effective competition for the supply of goods or the contracting of works or services required; or (b) by an act of compliance with a decision of the United Nations Security Council taken under Chapter VII of the Charter of the United Nations, the Recipient’s country prohibits any import of goods or contracting of works or services from that country, or any payments to any country, person, or entity in that country. When the project is implemented across jurisdictional boundaries (and more than one country is a Recipient, and is involved in the procurement), then exclusion of a firm or individual on the basis of </w:t>
            </w:r>
            <w:r w:rsidRPr="00903232">
              <w:rPr>
                <w:rFonts w:ascii="Times New Roman" w:eastAsia="Times New Roman" w:hAnsi="Times New Roman" w:cs="Times New Roman"/>
                <w:b/>
                <w:bCs/>
                <w:sz w:val="24"/>
                <w:szCs w:val="24"/>
                <w:lang w:val="en-029"/>
              </w:rPr>
              <w:t>ITB 4.9</w:t>
            </w:r>
            <w:r w:rsidRPr="00863BAC">
              <w:rPr>
                <w:rFonts w:ascii="Times New Roman" w:eastAsia="Times New Roman" w:hAnsi="Times New Roman" w:cs="Times New Roman"/>
                <w:sz w:val="24"/>
                <w:szCs w:val="24"/>
                <w:lang w:val="en-029"/>
              </w:rPr>
              <w:t xml:space="preserve"> (a) above by any country may be applied to that procurement across other countries involved, if CDB and the Recipients involved in the procurement agree.</w:t>
            </w:r>
          </w:p>
          <w:p w14:paraId="76177F10"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7E727C20"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Bidders shall provide such evidence of their continued eligibility satisfactory to the </w:t>
            </w:r>
            <w:r w:rsidRPr="00863BAC">
              <w:rPr>
                <w:rFonts w:ascii="Times New Roman" w:eastAsia="Arial Unicode MS" w:hAnsi="Times New Roman" w:cs="Times New Roman"/>
                <w:iCs/>
                <w:sz w:val="24"/>
                <w:szCs w:val="24"/>
                <w:lang w:val="en-029"/>
              </w:rPr>
              <w:t>Purchaser</w:t>
            </w:r>
            <w:r w:rsidRPr="00863BAC">
              <w:rPr>
                <w:rFonts w:ascii="Times New Roman" w:eastAsia="Times New Roman" w:hAnsi="Times New Roman" w:cs="Times New Roman"/>
                <w:sz w:val="24"/>
                <w:szCs w:val="24"/>
                <w:lang w:val="en-029"/>
              </w:rPr>
              <w:t xml:space="preserve">, as the </w:t>
            </w:r>
            <w:r w:rsidRPr="00863BAC">
              <w:rPr>
                <w:rFonts w:ascii="Times New Roman" w:eastAsia="Arial Unicode MS" w:hAnsi="Times New Roman" w:cs="Times New Roman"/>
                <w:iCs/>
                <w:sz w:val="24"/>
                <w:szCs w:val="24"/>
                <w:lang w:val="en-029"/>
              </w:rPr>
              <w:t>Purchaser</w:t>
            </w:r>
            <w:r w:rsidRPr="00863BAC">
              <w:rPr>
                <w:rFonts w:ascii="Times New Roman" w:eastAsia="Times New Roman" w:hAnsi="Times New Roman" w:cs="Times New Roman"/>
                <w:sz w:val="24"/>
                <w:szCs w:val="24"/>
                <w:lang w:val="en-029"/>
              </w:rPr>
              <w:t xml:space="preserve"> shall reasonably request.</w:t>
            </w:r>
          </w:p>
          <w:p w14:paraId="0910C67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609D2FD7" w14:textId="77777777">
        <w:tc>
          <w:tcPr>
            <w:tcW w:w="3235" w:type="dxa"/>
          </w:tcPr>
          <w:p w14:paraId="1EC46F91" w14:textId="4DBAB786" w:rsidR="00863BAC" w:rsidRPr="0086786C" w:rsidRDefault="00863BAC">
            <w:pPr>
              <w:pStyle w:val="Heading2"/>
              <w:numPr>
                <w:ilvl w:val="0"/>
                <w:numId w:val="4"/>
              </w:numPr>
              <w:tabs>
                <w:tab w:val="left" w:pos="338"/>
              </w:tabs>
              <w:spacing w:before="0" w:line="276" w:lineRule="auto"/>
              <w:ind w:left="338" w:hanging="338"/>
              <w:rPr>
                <w:rFonts w:ascii="Times New Roman" w:hAnsi="Times New Roman"/>
                <w:b/>
                <w:bCs/>
                <w:vanish/>
                <w:sz w:val="24"/>
                <w:szCs w:val="24"/>
              </w:rPr>
            </w:pPr>
            <w:bookmarkStart w:id="50" w:name="_Toc438438824"/>
            <w:bookmarkStart w:id="51" w:name="_Toc438532568"/>
            <w:bookmarkStart w:id="52" w:name="_Toc438733968"/>
            <w:bookmarkStart w:id="53" w:name="_Toc438907009"/>
            <w:bookmarkStart w:id="54" w:name="_Toc438907208"/>
            <w:bookmarkStart w:id="55" w:name="_Toc192578418"/>
            <w:bookmarkStart w:id="56" w:name="_Toc129357946"/>
            <w:bookmarkStart w:id="57" w:name="_Toc129547888"/>
            <w:r w:rsidRPr="0086786C">
              <w:rPr>
                <w:rFonts w:ascii="Times New Roman" w:hAnsi="Times New Roman"/>
                <w:b/>
                <w:bCs/>
                <w:color w:val="000000" w:themeColor="text1"/>
                <w:sz w:val="24"/>
                <w:szCs w:val="24"/>
              </w:rPr>
              <w:lastRenderedPageBreak/>
              <w:t>Eligible Goods and Related Services</w:t>
            </w:r>
            <w:bookmarkEnd w:id="50"/>
            <w:bookmarkEnd w:id="51"/>
            <w:bookmarkEnd w:id="52"/>
            <w:bookmarkEnd w:id="53"/>
            <w:bookmarkEnd w:id="54"/>
            <w:bookmarkEnd w:id="55"/>
            <w:bookmarkEnd w:id="56"/>
            <w:bookmarkEnd w:id="57"/>
          </w:p>
        </w:tc>
        <w:tc>
          <w:tcPr>
            <w:tcW w:w="6115" w:type="dxa"/>
          </w:tcPr>
          <w:p w14:paraId="70F8CD96"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All Goods and Related Services to be supplied under the Contract and financed by the Bank, shall have their source and origin in any country subject to the restrictions specified in Section V, Eligible Countries, and all expenditures under the Contract will not contravene such restrictions.  At the Purchaser’s request, Bidders may be required to provide evidence of the origin of materials, equipment and services.</w:t>
            </w:r>
          </w:p>
          <w:p w14:paraId="107FA959"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0C907B06"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For purposes of this ITB, the term “Goods” includes commodities, raw material, machinery, equipment, and industrial plants; and “Related Services” includes services such as insurance, installation, training, and initial maintenance.</w:t>
            </w:r>
          </w:p>
          <w:p w14:paraId="1DCC57CB"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4350CC94" w14:textId="68C6BA29"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term “origin” means the country where the Goods have been mined, grown, cultivated, produced, manufactured or processed; or, through manufacture, processing, or assembly, another commercially recogni</w:t>
            </w:r>
            <w:r w:rsidR="00FC5E31">
              <w:rPr>
                <w:rFonts w:ascii="Times New Roman" w:eastAsia="Times New Roman" w:hAnsi="Times New Roman" w:cs="Times New Roman"/>
                <w:sz w:val="24"/>
                <w:szCs w:val="24"/>
                <w:lang w:val="en-029"/>
              </w:rPr>
              <w:t>s</w:t>
            </w:r>
            <w:r w:rsidRPr="00863BAC">
              <w:rPr>
                <w:rFonts w:ascii="Times New Roman" w:eastAsia="Times New Roman" w:hAnsi="Times New Roman" w:cs="Times New Roman"/>
                <w:sz w:val="24"/>
                <w:szCs w:val="24"/>
                <w:lang w:val="en-029"/>
              </w:rPr>
              <w:t>ed article results that differs substantially in its basic characteristics from its components.</w:t>
            </w:r>
          </w:p>
          <w:p w14:paraId="0DC52EB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4"/>
                <w:lang w:val="en-029"/>
              </w:rPr>
            </w:pPr>
          </w:p>
        </w:tc>
      </w:tr>
      <w:tr w:rsidR="00863BAC" w:rsidRPr="00863BAC" w14:paraId="23B763A4" w14:textId="77777777">
        <w:tc>
          <w:tcPr>
            <w:tcW w:w="9350" w:type="dxa"/>
            <w:gridSpan w:val="2"/>
          </w:tcPr>
          <w:p w14:paraId="09412865" w14:textId="7F3AC138" w:rsidR="00863BAC" w:rsidRPr="005F321E" w:rsidRDefault="00863BAC">
            <w:pPr>
              <w:pStyle w:val="Heading2"/>
              <w:numPr>
                <w:ilvl w:val="0"/>
                <w:numId w:val="153"/>
              </w:numPr>
              <w:ind w:hanging="720"/>
              <w:jc w:val="center"/>
              <w:rPr>
                <w:rFonts w:ascii="Times New Roman" w:hAnsi="Times New Roman"/>
                <w:b/>
                <w:bCs/>
                <w:vanish/>
                <w:sz w:val="28"/>
                <w:szCs w:val="28"/>
              </w:rPr>
            </w:pPr>
            <w:bookmarkStart w:id="58" w:name="_Toc438438825"/>
            <w:bookmarkStart w:id="59" w:name="_Toc438532573"/>
            <w:bookmarkStart w:id="60" w:name="_Toc438733969"/>
            <w:bookmarkStart w:id="61" w:name="_Toc438962051"/>
            <w:bookmarkStart w:id="62" w:name="_Toc461939617"/>
            <w:bookmarkStart w:id="63" w:name="_Toc192578419"/>
            <w:bookmarkStart w:id="64" w:name="_Toc129357947"/>
            <w:bookmarkStart w:id="65" w:name="_Toc129547889"/>
            <w:r w:rsidRPr="000143A5">
              <w:rPr>
                <w:rFonts w:ascii="Times New Roman" w:hAnsi="Times New Roman"/>
                <w:b/>
                <w:bCs/>
                <w:color w:val="000000" w:themeColor="text1"/>
                <w:sz w:val="28"/>
                <w:szCs w:val="28"/>
              </w:rPr>
              <w:t>Contents of Bidding Document</w:t>
            </w:r>
            <w:bookmarkEnd w:id="58"/>
            <w:bookmarkEnd w:id="59"/>
            <w:bookmarkEnd w:id="60"/>
            <w:bookmarkEnd w:id="61"/>
            <w:bookmarkEnd w:id="62"/>
            <w:bookmarkEnd w:id="63"/>
            <w:bookmarkEnd w:id="64"/>
            <w:bookmarkEnd w:id="65"/>
          </w:p>
        </w:tc>
      </w:tr>
      <w:tr w:rsidR="00863BAC" w:rsidRPr="00863BAC" w14:paraId="56A8E6BD" w14:textId="77777777" w:rsidTr="009044C2">
        <w:trPr>
          <w:trHeight w:val="1448"/>
        </w:trPr>
        <w:tc>
          <w:tcPr>
            <w:tcW w:w="3235" w:type="dxa"/>
          </w:tcPr>
          <w:p w14:paraId="4D763FDA" w14:textId="6CB7F766" w:rsidR="00863BAC" w:rsidRPr="0086786C" w:rsidRDefault="00863BAC">
            <w:pPr>
              <w:pStyle w:val="Heading2"/>
              <w:numPr>
                <w:ilvl w:val="0"/>
                <w:numId w:val="4"/>
              </w:numPr>
              <w:tabs>
                <w:tab w:val="left" w:pos="334"/>
              </w:tabs>
              <w:spacing w:before="0" w:line="276" w:lineRule="auto"/>
              <w:ind w:left="338" w:hanging="338"/>
              <w:rPr>
                <w:rFonts w:ascii="Times New Roman" w:hAnsi="Times New Roman"/>
                <w:b/>
                <w:bCs/>
                <w:vanish/>
                <w:sz w:val="24"/>
                <w:szCs w:val="24"/>
              </w:rPr>
            </w:pPr>
            <w:bookmarkStart w:id="66" w:name="_Toc438438826"/>
            <w:bookmarkStart w:id="67" w:name="_Toc438532574"/>
            <w:bookmarkStart w:id="68" w:name="_Toc438733970"/>
            <w:bookmarkStart w:id="69" w:name="_Toc438907010"/>
            <w:bookmarkStart w:id="70" w:name="_Toc438907209"/>
            <w:bookmarkStart w:id="71" w:name="_Toc192578420"/>
            <w:bookmarkStart w:id="72" w:name="_Toc129357948"/>
            <w:bookmarkStart w:id="73" w:name="_Toc129547890"/>
            <w:r w:rsidRPr="0086786C">
              <w:rPr>
                <w:rFonts w:ascii="Times New Roman" w:hAnsi="Times New Roman"/>
                <w:b/>
                <w:bCs/>
                <w:color w:val="000000" w:themeColor="text1"/>
                <w:sz w:val="24"/>
                <w:szCs w:val="24"/>
              </w:rPr>
              <w:t>Sections of Bidding Document</w:t>
            </w:r>
            <w:bookmarkEnd w:id="66"/>
            <w:bookmarkEnd w:id="67"/>
            <w:bookmarkEnd w:id="68"/>
            <w:bookmarkEnd w:id="69"/>
            <w:bookmarkEnd w:id="70"/>
            <w:bookmarkEnd w:id="71"/>
            <w:bookmarkEnd w:id="72"/>
            <w:bookmarkEnd w:id="73"/>
          </w:p>
        </w:tc>
        <w:tc>
          <w:tcPr>
            <w:tcW w:w="6115" w:type="dxa"/>
          </w:tcPr>
          <w:p w14:paraId="4C7C6DA7" w14:textId="70D873A4"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Bidding Document consist of Parts 1, 2, and 3, which include all the Sections indicated below, and should be read in conjunction with any Addenda issued in accordance with </w:t>
            </w:r>
            <w:r w:rsidRPr="00903232">
              <w:rPr>
                <w:rFonts w:ascii="Times New Roman" w:eastAsia="Times New Roman" w:hAnsi="Times New Roman" w:cs="Times New Roman"/>
                <w:b/>
                <w:bCs/>
                <w:sz w:val="24"/>
                <w:szCs w:val="20"/>
                <w:lang w:val="en-029"/>
              </w:rPr>
              <w:t>ITB 8</w:t>
            </w:r>
            <w:r w:rsidRPr="00863BAC">
              <w:rPr>
                <w:rFonts w:ascii="Times New Roman" w:eastAsia="Times New Roman" w:hAnsi="Times New Roman" w:cs="Times New Roman"/>
                <w:sz w:val="24"/>
                <w:szCs w:val="20"/>
                <w:lang w:val="en-029"/>
              </w:rPr>
              <w:t>.</w:t>
            </w:r>
          </w:p>
          <w:p w14:paraId="5C87893E"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1FAB8A8" w14:textId="77777777">
        <w:trPr>
          <w:hidden/>
        </w:trPr>
        <w:tc>
          <w:tcPr>
            <w:tcW w:w="3235" w:type="dxa"/>
          </w:tcPr>
          <w:p w14:paraId="28A8CAF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E7FF5B8" w14:textId="77777777" w:rsidR="00863BAC" w:rsidRPr="00863BAC" w:rsidRDefault="00863BAC" w:rsidP="004E2550">
            <w:pPr>
              <w:spacing w:line="276" w:lineRule="auto"/>
              <w:jc w:val="both"/>
              <w:rPr>
                <w:rFonts w:ascii="Times New Roman" w:eastAsia="Times New Roman" w:hAnsi="Times New Roman" w:cs="Times New Roman"/>
                <w:b/>
                <w:bCs/>
                <w:sz w:val="24"/>
                <w:szCs w:val="20"/>
              </w:rPr>
            </w:pPr>
            <w:r w:rsidRPr="00863BAC">
              <w:rPr>
                <w:rFonts w:ascii="Times New Roman" w:eastAsia="Times New Roman" w:hAnsi="Times New Roman" w:cs="Times New Roman"/>
                <w:b/>
                <w:bCs/>
                <w:sz w:val="24"/>
                <w:szCs w:val="20"/>
              </w:rPr>
              <w:t>PART 1   Bidding Procedures</w:t>
            </w:r>
          </w:p>
          <w:p w14:paraId="3E027B52" w14:textId="77777777" w:rsidR="00863BAC" w:rsidRPr="000D543B" w:rsidRDefault="00863BAC" w:rsidP="003F6B63">
            <w:pPr>
              <w:spacing w:line="276" w:lineRule="auto"/>
              <w:ind w:firstLine="700"/>
              <w:jc w:val="both"/>
              <w:rPr>
                <w:rFonts w:ascii="Times New Roman" w:eastAsia="Times New Roman" w:hAnsi="Times New Roman" w:cs="Times New Roman"/>
                <w:sz w:val="24"/>
                <w:szCs w:val="24"/>
              </w:rPr>
            </w:pPr>
          </w:p>
          <w:p w14:paraId="0041CCCA" w14:textId="77777777" w:rsidR="00863BAC" w:rsidRPr="00863BAC" w:rsidRDefault="00863BAC">
            <w:pPr>
              <w:numPr>
                <w:ilvl w:val="0"/>
                <w:numId w:val="9"/>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I. Instructions to Bidders (ITB)</w:t>
            </w:r>
          </w:p>
          <w:p w14:paraId="775A063F" w14:textId="77777777" w:rsidR="00863BAC" w:rsidRPr="00863BAC" w:rsidRDefault="00863BAC">
            <w:pPr>
              <w:numPr>
                <w:ilvl w:val="0"/>
                <w:numId w:val="9"/>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II. Bid Data Sheet (BDS)</w:t>
            </w:r>
          </w:p>
          <w:p w14:paraId="53AE86D0" w14:textId="77777777" w:rsidR="00863BAC" w:rsidRPr="00863BAC" w:rsidRDefault="00863BAC">
            <w:pPr>
              <w:numPr>
                <w:ilvl w:val="0"/>
                <w:numId w:val="9"/>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III. Evaluation and Qualification Criteria</w:t>
            </w:r>
          </w:p>
          <w:p w14:paraId="6976BF63" w14:textId="77777777" w:rsidR="00863BAC" w:rsidRPr="00863BAC" w:rsidRDefault="00863BAC">
            <w:pPr>
              <w:numPr>
                <w:ilvl w:val="0"/>
                <w:numId w:val="9"/>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IV. Bidding Forms</w:t>
            </w:r>
          </w:p>
          <w:p w14:paraId="0B993367" w14:textId="77777777" w:rsidR="00863BAC" w:rsidRPr="00863BAC" w:rsidRDefault="00863BAC">
            <w:pPr>
              <w:numPr>
                <w:ilvl w:val="0"/>
                <w:numId w:val="9"/>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V. Eligible Countries</w:t>
            </w:r>
          </w:p>
          <w:p w14:paraId="0F55A241" w14:textId="77777777" w:rsidR="00863BAC" w:rsidRPr="00863BAC" w:rsidRDefault="00863BAC">
            <w:pPr>
              <w:numPr>
                <w:ilvl w:val="0"/>
                <w:numId w:val="9"/>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VI. Prohibited Practices and Other Integrity Related Matters</w:t>
            </w:r>
          </w:p>
          <w:p w14:paraId="633E550D" w14:textId="35FC928A" w:rsidR="00863BAC" w:rsidRDefault="00863BAC" w:rsidP="003F6B63">
            <w:pPr>
              <w:spacing w:line="276" w:lineRule="auto"/>
              <w:ind w:firstLine="700"/>
              <w:jc w:val="both"/>
              <w:rPr>
                <w:rFonts w:ascii="Times New Roman" w:eastAsia="Times New Roman" w:hAnsi="Times New Roman" w:cs="Times New Roman"/>
                <w:sz w:val="24"/>
                <w:szCs w:val="24"/>
              </w:rPr>
            </w:pPr>
          </w:p>
          <w:p w14:paraId="358E9618" w14:textId="3A20E804" w:rsidR="000D543B" w:rsidRDefault="000D543B" w:rsidP="003F6B63">
            <w:pPr>
              <w:spacing w:line="276" w:lineRule="auto"/>
              <w:ind w:firstLine="700"/>
              <w:jc w:val="both"/>
              <w:rPr>
                <w:rFonts w:ascii="Times New Roman" w:eastAsia="Times New Roman" w:hAnsi="Times New Roman" w:cs="Times New Roman"/>
                <w:sz w:val="24"/>
                <w:szCs w:val="24"/>
              </w:rPr>
            </w:pPr>
          </w:p>
          <w:p w14:paraId="1B71BE5E" w14:textId="77777777" w:rsidR="000D543B" w:rsidRPr="000D543B" w:rsidRDefault="000D543B" w:rsidP="003F6B63">
            <w:pPr>
              <w:spacing w:line="276" w:lineRule="auto"/>
              <w:ind w:firstLine="700"/>
              <w:jc w:val="both"/>
              <w:rPr>
                <w:rFonts w:ascii="Times New Roman" w:eastAsia="Times New Roman" w:hAnsi="Times New Roman" w:cs="Times New Roman"/>
                <w:sz w:val="24"/>
                <w:szCs w:val="24"/>
              </w:rPr>
            </w:pPr>
          </w:p>
          <w:p w14:paraId="6951D1D3" w14:textId="77777777" w:rsidR="00863BAC" w:rsidRPr="00863BAC" w:rsidRDefault="00863BAC" w:rsidP="00A03E89">
            <w:pPr>
              <w:spacing w:line="276" w:lineRule="auto"/>
              <w:jc w:val="both"/>
              <w:rPr>
                <w:rFonts w:ascii="Times New Roman" w:eastAsia="Times New Roman" w:hAnsi="Times New Roman" w:cs="Times New Roman"/>
                <w:b/>
                <w:bCs/>
                <w:sz w:val="24"/>
                <w:szCs w:val="20"/>
              </w:rPr>
            </w:pPr>
            <w:r w:rsidRPr="00863BAC">
              <w:rPr>
                <w:rFonts w:ascii="Times New Roman" w:eastAsia="Times New Roman" w:hAnsi="Times New Roman" w:cs="Times New Roman"/>
                <w:b/>
                <w:bCs/>
                <w:sz w:val="24"/>
                <w:szCs w:val="20"/>
              </w:rPr>
              <w:lastRenderedPageBreak/>
              <w:t>PART 2   Requirements</w:t>
            </w:r>
          </w:p>
          <w:p w14:paraId="02EB8065" w14:textId="77777777" w:rsidR="00863BAC" w:rsidRPr="00863BAC" w:rsidRDefault="00863BAC" w:rsidP="003F6B63">
            <w:pPr>
              <w:spacing w:line="276" w:lineRule="auto"/>
              <w:ind w:firstLine="700"/>
              <w:jc w:val="both"/>
              <w:rPr>
                <w:rFonts w:ascii="Times New Roman" w:eastAsia="Times New Roman" w:hAnsi="Times New Roman" w:cs="Times New Roman"/>
                <w:b/>
                <w:bCs/>
                <w:sz w:val="24"/>
                <w:szCs w:val="20"/>
              </w:rPr>
            </w:pPr>
          </w:p>
          <w:p w14:paraId="1FA95605" w14:textId="77777777" w:rsidR="00863BAC" w:rsidRPr="00863BAC" w:rsidRDefault="00863BAC">
            <w:pPr>
              <w:numPr>
                <w:ilvl w:val="0"/>
                <w:numId w:val="10"/>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VII. Supply Requirements</w:t>
            </w:r>
          </w:p>
          <w:p w14:paraId="3E55C18E"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7AEF36DB" w14:textId="77777777" w:rsidR="00863BAC" w:rsidRPr="00863BAC" w:rsidRDefault="00863BAC" w:rsidP="00A03E89">
            <w:pPr>
              <w:spacing w:line="276" w:lineRule="auto"/>
              <w:jc w:val="both"/>
              <w:rPr>
                <w:rFonts w:ascii="Times New Roman" w:eastAsia="Times New Roman" w:hAnsi="Times New Roman" w:cs="Times New Roman"/>
                <w:b/>
                <w:bCs/>
                <w:sz w:val="24"/>
                <w:szCs w:val="20"/>
              </w:rPr>
            </w:pPr>
            <w:r w:rsidRPr="00863BAC">
              <w:rPr>
                <w:rFonts w:ascii="Times New Roman" w:eastAsia="Times New Roman" w:hAnsi="Times New Roman" w:cs="Times New Roman"/>
                <w:b/>
                <w:bCs/>
                <w:sz w:val="24"/>
                <w:szCs w:val="20"/>
              </w:rPr>
              <w:t>PART 3   Conditions of Contract and Contract Forms</w:t>
            </w:r>
          </w:p>
          <w:p w14:paraId="46185A55" w14:textId="77777777" w:rsidR="00863BAC" w:rsidRPr="00863BAC" w:rsidRDefault="00863BAC" w:rsidP="003F6B63">
            <w:pPr>
              <w:spacing w:line="276" w:lineRule="auto"/>
              <w:jc w:val="both"/>
              <w:rPr>
                <w:rFonts w:ascii="Times New Roman" w:eastAsia="Times New Roman" w:hAnsi="Times New Roman" w:cs="Times New Roman"/>
                <w:b/>
                <w:bCs/>
                <w:sz w:val="24"/>
                <w:szCs w:val="20"/>
              </w:rPr>
            </w:pPr>
          </w:p>
          <w:p w14:paraId="2F4E4293" w14:textId="77777777" w:rsidR="00863BAC" w:rsidRPr="00863BAC" w:rsidRDefault="00863BAC">
            <w:pPr>
              <w:numPr>
                <w:ilvl w:val="0"/>
                <w:numId w:val="10"/>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VIII. General Conditions of Contract (GC)</w:t>
            </w:r>
          </w:p>
          <w:p w14:paraId="685CD71E" w14:textId="77777777" w:rsidR="00863BAC" w:rsidRPr="00863BAC" w:rsidRDefault="00863BAC">
            <w:pPr>
              <w:numPr>
                <w:ilvl w:val="0"/>
                <w:numId w:val="10"/>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IX. Special Conditions of Contract (PS)</w:t>
            </w:r>
          </w:p>
          <w:p w14:paraId="4CB5924F" w14:textId="77777777" w:rsidR="00863BAC" w:rsidRPr="00863BAC" w:rsidRDefault="00863BAC">
            <w:pPr>
              <w:numPr>
                <w:ilvl w:val="0"/>
                <w:numId w:val="10"/>
              </w:numPr>
              <w:spacing w:line="276" w:lineRule="auto"/>
              <w:ind w:left="880" w:hanging="54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Section X. Contract Forms</w:t>
            </w:r>
          </w:p>
          <w:p w14:paraId="6CBAB69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12474EE" w14:textId="77777777">
        <w:trPr>
          <w:hidden/>
        </w:trPr>
        <w:tc>
          <w:tcPr>
            <w:tcW w:w="3235" w:type="dxa"/>
          </w:tcPr>
          <w:p w14:paraId="1A8AF91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082F56B"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Invitation for Bids issued by the </w:t>
            </w:r>
            <w:r w:rsidRPr="00863BAC">
              <w:rPr>
                <w:rFonts w:ascii="Times New Roman" w:eastAsia="Arial Unicode MS" w:hAnsi="Times New Roman" w:cs="Times New Roman"/>
                <w:iCs/>
                <w:sz w:val="24"/>
                <w:szCs w:val="24"/>
                <w:lang w:val="en-029"/>
              </w:rPr>
              <w:t>Purchaser</w:t>
            </w:r>
            <w:r w:rsidRPr="00863BAC">
              <w:rPr>
                <w:rFonts w:ascii="Times New Roman" w:eastAsia="Arial Unicode MS" w:hAnsi="Times New Roman" w:cs="Times New Roman"/>
                <w:sz w:val="24"/>
                <w:szCs w:val="24"/>
                <w:lang w:val="en-029"/>
              </w:rPr>
              <w:t xml:space="preserve"> </w:t>
            </w:r>
            <w:r w:rsidRPr="00863BAC">
              <w:rPr>
                <w:rFonts w:ascii="Times New Roman" w:eastAsia="Times New Roman" w:hAnsi="Times New Roman" w:cs="Times New Roman"/>
                <w:sz w:val="24"/>
                <w:szCs w:val="24"/>
                <w:lang w:val="en-029"/>
              </w:rPr>
              <w:t>is not</w:t>
            </w:r>
            <w:r w:rsidRPr="00863BAC">
              <w:rPr>
                <w:rFonts w:ascii="Times New Roman" w:eastAsia="Times New Roman" w:hAnsi="Times New Roman" w:cs="Times New Roman"/>
                <w:sz w:val="24"/>
                <w:szCs w:val="20"/>
                <w:lang w:val="en-029"/>
              </w:rPr>
              <w:t xml:space="preserve"> part of the Bidding Document.</w:t>
            </w:r>
          </w:p>
          <w:p w14:paraId="1B0DF2B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9C45DDF" w14:textId="77777777">
        <w:trPr>
          <w:hidden/>
        </w:trPr>
        <w:tc>
          <w:tcPr>
            <w:tcW w:w="3235" w:type="dxa"/>
          </w:tcPr>
          <w:p w14:paraId="6EA66EE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1F986B7"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Unless obtained directly from the Purchaser, the Purchaser is not responsible for the completeness of the Bidding Document, responses to requests for clarification, the minutes of the pre-Bid meeting (if any), or Addenda to the Bidding Document in accordance with </w:t>
            </w:r>
            <w:r w:rsidRPr="00903232">
              <w:rPr>
                <w:rFonts w:ascii="Times New Roman" w:eastAsia="Times New Roman" w:hAnsi="Times New Roman" w:cs="Times New Roman"/>
                <w:b/>
                <w:bCs/>
                <w:sz w:val="24"/>
                <w:szCs w:val="20"/>
                <w:lang w:val="en-029"/>
              </w:rPr>
              <w:t>ITB 8</w:t>
            </w:r>
            <w:r w:rsidRPr="00863BAC">
              <w:rPr>
                <w:rFonts w:ascii="Times New Roman" w:eastAsia="Times New Roman" w:hAnsi="Times New Roman" w:cs="Times New Roman"/>
                <w:sz w:val="24"/>
                <w:szCs w:val="20"/>
                <w:lang w:val="en-029"/>
              </w:rPr>
              <w:t xml:space="preserve">. In case of any contradiction, documents obtained directly from the Purchaser shall prevail6.4 The Bidder is expected to examine all instructions, forms, terms, and specifications in the Bidding Documents and to furnish with its Bid all information or documentation required by the Bidding Documents. </w:t>
            </w:r>
          </w:p>
          <w:p w14:paraId="5CB1BD9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02FA16A" w14:textId="77777777">
        <w:tc>
          <w:tcPr>
            <w:tcW w:w="3235" w:type="dxa"/>
          </w:tcPr>
          <w:p w14:paraId="6D520E13" w14:textId="56C82C09" w:rsidR="00863BAC" w:rsidRPr="00B4656B" w:rsidRDefault="00863BAC">
            <w:pPr>
              <w:pStyle w:val="Heading2"/>
              <w:numPr>
                <w:ilvl w:val="0"/>
                <w:numId w:val="4"/>
              </w:numPr>
              <w:tabs>
                <w:tab w:val="left" w:pos="359"/>
              </w:tabs>
              <w:spacing w:before="0" w:line="276" w:lineRule="auto"/>
              <w:ind w:left="338" w:hanging="338"/>
              <w:rPr>
                <w:rFonts w:ascii="Times New Roman" w:hAnsi="Times New Roman"/>
                <w:b/>
                <w:bCs/>
                <w:vanish/>
                <w:sz w:val="24"/>
                <w:szCs w:val="24"/>
              </w:rPr>
            </w:pPr>
            <w:bookmarkStart w:id="74" w:name="_Toc125782994"/>
            <w:bookmarkStart w:id="75" w:name="_Toc192578421"/>
            <w:bookmarkStart w:id="76" w:name="_Toc129357949"/>
            <w:bookmarkStart w:id="77" w:name="_Toc129547891"/>
            <w:r w:rsidRPr="00B4656B">
              <w:rPr>
                <w:rFonts w:ascii="Times New Roman" w:hAnsi="Times New Roman"/>
                <w:b/>
                <w:bCs/>
                <w:color w:val="000000" w:themeColor="text1"/>
                <w:sz w:val="24"/>
                <w:szCs w:val="24"/>
              </w:rPr>
              <w:t>Clarification of Bidding Document, Site Visit, Pre-Bid Meeting</w:t>
            </w:r>
            <w:bookmarkEnd w:id="74"/>
            <w:bookmarkEnd w:id="75"/>
            <w:bookmarkEnd w:id="76"/>
            <w:bookmarkEnd w:id="77"/>
          </w:p>
        </w:tc>
        <w:tc>
          <w:tcPr>
            <w:tcW w:w="6115" w:type="dxa"/>
          </w:tcPr>
          <w:p w14:paraId="21F49CC9" w14:textId="3E9F9402"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vanish/>
                <w:sz w:val="24"/>
                <w:szCs w:val="20"/>
                <w:lang w:val="en-029"/>
              </w:rPr>
            </w:pPr>
            <w:r w:rsidRPr="00863BAC">
              <w:rPr>
                <w:rFonts w:ascii="Times New Roman" w:eastAsia="Times New Roman" w:hAnsi="Times New Roman" w:cs="Times New Roman"/>
                <w:sz w:val="24"/>
                <w:szCs w:val="20"/>
                <w:lang w:val="en-029"/>
              </w:rPr>
              <w:t xml:space="preserve">A prospective Bidder requiring any clarification of the Bidding Document shall contact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in writing at the </w:t>
            </w:r>
            <w:r w:rsidRPr="00863BAC">
              <w:rPr>
                <w:rFonts w:ascii="Times New Roman" w:eastAsia="Arial Unicode MS" w:hAnsi="Times New Roman" w:cs="Times New Roman"/>
                <w:iCs/>
                <w:sz w:val="24"/>
                <w:szCs w:val="20"/>
                <w:lang w:val="en-029"/>
              </w:rPr>
              <w:t>Purchaser’s</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address </w:t>
            </w:r>
            <w:r w:rsidRPr="00863BAC">
              <w:rPr>
                <w:rFonts w:ascii="Times New Roman" w:eastAsia="Times New Roman" w:hAnsi="Times New Roman" w:cs="Times New Roman"/>
                <w:b/>
                <w:bCs/>
                <w:sz w:val="24"/>
                <w:szCs w:val="20"/>
                <w:lang w:val="en-029"/>
              </w:rPr>
              <w:t xml:space="preserve">indicated in the BDS </w:t>
            </w:r>
            <w:r w:rsidRPr="00863BAC">
              <w:rPr>
                <w:rFonts w:ascii="Times New Roman" w:eastAsia="Times New Roman" w:hAnsi="Times New Roman" w:cs="Times New Roman"/>
                <w:sz w:val="24"/>
                <w:szCs w:val="20"/>
                <w:lang w:val="en-029"/>
              </w:rPr>
              <w:t xml:space="preserve">or raise his enquiries during the pre-bid meeting if provided for in accordance with </w:t>
            </w:r>
            <w:r w:rsidRPr="00903232">
              <w:rPr>
                <w:rFonts w:ascii="Times New Roman" w:eastAsia="Times New Roman" w:hAnsi="Times New Roman" w:cs="Times New Roman"/>
                <w:b/>
                <w:bCs/>
                <w:sz w:val="24"/>
                <w:szCs w:val="20"/>
                <w:lang w:val="en-029"/>
              </w:rPr>
              <w:t>ITB 7.4</w:t>
            </w:r>
            <w:r w:rsidRPr="00863BAC">
              <w:rPr>
                <w:rFonts w:ascii="Times New Roman" w:eastAsia="Times New Roman" w:hAnsi="Times New Roman" w:cs="Times New Roman"/>
                <w:sz w:val="24"/>
                <w:szCs w:val="20"/>
                <w:lang w:val="en-029"/>
              </w:rPr>
              <w:t xml:space="preserve">.  The </w:t>
            </w:r>
          </w:p>
        </w:tc>
      </w:tr>
      <w:tr w:rsidR="000D543B" w:rsidRPr="00863BAC" w14:paraId="1818F863" w14:textId="77777777">
        <w:trPr>
          <w:hidden/>
        </w:trPr>
        <w:tc>
          <w:tcPr>
            <w:tcW w:w="3235" w:type="dxa"/>
          </w:tcPr>
          <w:p w14:paraId="23C25488" w14:textId="77777777" w:rsidR="000D543B" w:rsidRPr="00863BAC" w:rsidRDefault="000D543B"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707E4B6" w14:textId="77777777" w:rsidR="000D543B" w:rsidRPr="00863BAC" w:rsidRDefault="000D543B" w:rsidP="000D543B">
            <w:pPr>
              <w:spacing w:line="276" w:lineRule="auto"/>
              <w:ind w:left="760"/>
              <w:contextualSpacing/>
              <w:jc w:val="both"/>
              <w:rPr>
                <w:rFonts w:ascii="Times New Roman" w:eastAsia="Times New Roman" w:hAnsi="Times New Roman" w:cs="Times New Roman"/>
                <w:sz w:val="24"/>
                <w:szCs w:val="20"/>
                <w:lang w:val="en-029"/>
              </w:rPr>
            </w:pP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will respond to any request for clarification, provided that such request is received no later than fourteen (14) days prior to the deadline for submission of Bids.  The </w:t>
            </w:r>
            <w:r w:rsidRPr="00863BAC">
              <w:rPr>
                <w:rFonts w:ascii="Times New Roman" w:eastAsia="Arial Unicode MS" w:hAnsi="Times New Roman" w:cs="Times New Roman"/>
                <w:iCs/>
                <w:sz w:val="24"/>
                <w:szCs w:val="20"/>
                <w:lang w:val="en-029"/>
              </w:rPr>
              <w:t>Purchaser’s</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response shall be in writing with copies to all Bidders who have acquired the Bidding Document in accordance with </w:t>
            </w:r>
            <w:r w:rsidRPr="00903232">
              <w:rPr>
                <w:rFonts w:ascii="Times New Roman" w:eastAsia="Times New Roman" w:hAnsi="Times New Roman" w:cs="Times New Roman"/>
                <w:b/>
                <w:bCs/>
                <w:sz w:val="24"/>
                <w:szCs w:val="20"/>
                <w:lang w:val="en-029"/>
              </w:rPr>
              <w:t>ITB 6.3</w:t>
            </w:r>
            <w:r w:rsidRPr="00863BAC">
              <w:rPr>
                <w:rFonts w:ascii="Times New Roman" w:eastAsia="Times New Roman" w:hAnsi="Times New Roman" w:cs="Times New Roman"/>
                <w:sz w:val="24"/>
                <w:szCs w:val="20"/>
                <w:lang w:val="en-029"/>
              </w:rPr>
              <w:t xml:space="preserve">, including a description of the inquiry but without identifying its source. Should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deem it necessary to amend the Bidding Document as a result </w:t>
            </w:r>
            <w:r w:rsidRPr="00863BAC">
              <w:rPr>
                <w:rFonts w:ascii="Times New Roman" w:eastAsia="Times New Roman" w:hAnsi="Times New Roman" w:cs="Times New Roman"/>
                <w:sz w:val="24"/>
                <w:szCs w:val="20"/>
                <w:lang w:val="en-029"/>
              </w:rPr>
              <w:lastRenderedPageBreak/>
              <w:t xml:space="preserve">of a request for clarification, it shall do so following the procedure under </w:t>
            </w:r>
            <w:r w:rsidRPr="00903232">
              <w:rPr>
                <w:rFonts w:ascii="Times New Roman" w:eastAsia="Times New Roman" w:hAnsi="Times New Roman" w:cs="Times New Roman"/>
                <w:b/>
                <w:bCs/>
                <w:sz w:val="24"/>
                <w:szCs w:val="20"/>
                <w:lang w:val="en-029"/>
              </w:rPr>
              <w:t>ITB 8</w:t>
            </w:r>
            <w:r w:rsidRPr="00863BAC">
              <w:rPr>
                <w:rFonts w:ascii="Times New Roman" w:eastAsia="Times New Roman" w:hAnsi="Times New Roman" w:cs="Times New Roman"/>
                <w:sz w:val="24"/>
                <w:szCs w:val="20"/>
                <w:lang w:val="en-029"/>
              </w:rPr>
              <w:t xml:space="preserve"> and </w:t>
            </w:r>
            <w:r w:rsidRPr="00903232">
              <w:rPr>
                <w:rFonts w:ascii="Times New Roman" w:eastAsia="Times New Roman" w:hAnsi="Times New Roman" w:cs="Times New Roman"/>
                <w:b/>
                <w:bCs/>
                <w:sz w:val="24"/>
                <w:szCs w:val="20"/>
                <w:lang w:val="en-029"/>
              </w:rPr>
              <w:t>ITB 22.2</w:t>
            </w:r>
            <w:r w:rsidRPr="00863BAC">
              <w:rPr>
                <w:rFonts w:ascii="Times New Roman" w:eastAsia="Times New Roman" w:hAnsi="Times New Roman" w:cs="Times New Roman"/>
                <w:sz w:val="24"/>
                <w:szCs w:val="20"/>
                <w:lang w:val="en-029"/>
              </w:rPr>
              <w:t>.</w:t>
            </w:r>
          </w:p>
          <w:p w14:paraId="7131A1CC" w14:textId="77777777" w:rsidR="000D543B" w:rsidRPr="00863BAC" w:rsidRDefault="000D543B" w:rsidP="000D543B">
            <w:pPr>
              <w:spacing w:line="276" w:lineRule="auto"/>
              <w:ind w:left="760"/>
              <w:contextualSpacing/>
              <w:jc w:val="both"/>
              <w:rPr>
                <w:rFonts w:ascii="Times New Roman" w:eastAsia="Times New Roman" w:hAnsi="Times New Roman" w:cs="Times New Roman"/>
                <w:sz w:val="24"/>
                <w:szCs w:val="20"/>
                <w:lang w:val="en-029"/>
              </w:rPr>
            </w:pPr>
          </w:p>
        </w:tc>
      </w:tr>
      <w:tr w:rsidR="00863BAC" w:rsidRPr="00863BAC" w14:paraId="2B2A9735" w14:textId="77777777">
        <w:trPr>
          <w:hidden/>
        </w:trPr>
        <w:tc>
          <w:tcPr>
            <w:tcW w:w="3235" w:type="dxa"/>
          </w:tcPr>
          <w:p w14:paraId="7E50238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37062A3"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Where applicable, the Bidder is advised to visit and examine the project site and obtain for itself on its own responsibility all information that may be necessary for preparing the Bid and entering into a contract for the provision of the Requirements. The costs of visiting the site shall be at the Bidder’s own expense.</w:t>
            </w:r>
          </w:p>
          <w:p w14:paraId="6984EAA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B4C0AFE" w14:textId="77777777">
        <w:trPr>
          <w:hidden/>
        </w:trPr>
        <w:tc>
          <w:tcPr>
            <w:tcW w:w="3235" w:type="dxa"/>
          </w:tcPr>
          <w:p w14:paraId="1BF788E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24AAAD5"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Pursuant to </w:t>
            </w:r>
            <w:r w:rsidRPr="00903232">
              <w:rPr>
                <w:rFonts w:ascii="Times New Roman" w:eastAsia="Times New Roman" w:hAnsi="Times New Roman" w:cs="Times New Roman"/>
                <w:b/>
                <w:bCs/>
                <w:sz w:val="24"/>
                <w:szCs w:val="20"/>
                <w:lang w:val="en-029"/>
              </w:rPr>
              <w:t>ITB 7.2</w:t>
            </w:r>
            <w:r w:rsidRPr="00863BAC">
              <w:rPr>
                <w:rFonts w:ascii="Times New Roman" w:eastAsia="Times New Roman" w:hAnsi="Times New Roman" w:cs="Times New Roman"/>
                <w:sz w:val="24"/>
                <w:szCs w:val="20"/>
                <w:lang w:val="en-029"/>
              </w:rPr>
              <w:t xml:space="preserve">, where the Bidder and any of its personnel or agents have been granted permission by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to enter upon its premises and lands for the purpose of such visit, the Bidder, its personnel, and agents will release and indemnify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and its personnel and agents from and against all liability in respect thereof, and will be responsible for death or personal injury, loss of or damage to property, and any other loss, damage, costs, and expenses incurred as a result of the visit.</w:t>
            </w:r>
          </w:p>
          <w:p w14:paraId="05885C5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66101E2" w14:textId="77777777">
        <w:trPr>
          <w:hidden/>
        </w:trPr>
        <w:tc>
          <w:tcPr>
            <w:tcW w:w="3235" w:type="dxa"/>
          </w:tcPr>
          <w:p w14:paraId="0F4E8D6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39287FF" w14:textId="04E964CA"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Bidder’s designated representative is invited to attend a pre-Bid meeting and/or a site visit, </w:t>
            </w:r>
            <w:r w:rsidRPr="00863BAC">
              <w:rPr>
                <w:rFonts w:ascii="Times New Roman" w:eastAsia="Times New Roman" w:hAnsi="Times New Roman" w:cs="Times New Roman"/>
                <w:b/>
                <w:bCs/>
                <w:sz w:val="24"/>
                <w:szCs w:val="20"/>
                <w:lang w:val="en-029"/>
              </w:rPr>
              <w:t>if provided for in the BDS</w:t>
            </w:r>
            <w:r w:rsidRPr="00863BAC">
              <w:rPr>
                <w:rFonts w:ascii="Times New Roman" w:eastAsia="Times New Roman" w:hAnsi="Times New Roman" w:cs="Times New Roman"/>
                <w:sz w:val="24"/>
                <w:szCs w:val="20"/>
                <w:lang w:val="en-029"/>
              </w:rPr>
              <w:t xml:space="preserve">. The purpose of the meeting will be to clarify issues and to answer questions on any matter that may be raised at that stage. If so </w:t>
            </w:r>
            <w:r w:rsidRPr="00863BAC">
              <w:rPr>
                <w:rFonts w:ascii="Times New Roman" w:eastAsia="Times New Roman" w:hAnsi="Times New Roman" w:cs="Times New Roman"/>
                <w:b/>
                <w:bCs/>
                <w:sz w:val="24"/>
                <w:szCs w:val="20"/>
                <w:lang w:val="en-029"/>
              </w:rPr>
              <w:t>provided for in the BDS</w:t>
            </w:r>
            <w:r w:rsidRPr="00863BAC">
              <w:rPr>
                <w:rFonts w:ascii="Times New Roman" w:eastAsia="Times New Roman" w:hAnsi="Times New Roman" w:cs="Times New Roman"/>
                <w:sz w:val="24"/>
                <w:szCs w:val="20"/>
                <w:lang w:val="en-029"/>
              </w:rPr>
              <w:t xml:space="preserve">,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will organi</w:t>
            </w:r>
            <w:r w:rsidR="00FC5E31">
              <w:rPr>
                <w:rFonts w:ascii="Times New Roman" w:eastAsia="Times New Roman" w:hAnsi="Times New Roman" w:cs="Times New Roman"/>
                <w:sz w:val="24"/>
                <w:szCs w:val="20"/>
                <w:lang w:val="en-029"/>
              </w:rPr>
              <w:t>s</w:t>
            </w:r>
            <w:r w:rsidRPr="00863BAC">
              <w:rPr>
                <w:rFonts w:ascii="Times New Roman" w:eastAsia="Times New Roman" w:hAnsi="Times New Roman" w:cs="Times New Roman"/>
                <w:sz w:val="24"/>
                <w:szCs w:val="20"/>
                <w:lang w:val="en-029"/>
              </w:rPr>
              <w:t>e a site visit.</w:t>
            </w:r>
          </w:p>
          <w:p w14:paraId="37781F9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09F5CCE" w14:textId="77777777">
        <w:trPr>
          <w:hidden/>
        </w:trPr>
        <w:tc>
          <w:tcPr>
            <w:tcW w:w="3235" w:type="dxa"/>
          </w:tcPr>
          <w:p w14:paraId="2291F1A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3F05022"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Bidder is requested, as far as possible, to submit any questions in writing, to reach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not later than one week before the meeting.</w:t>
            </w:r>
          </w:p>
          <w:p w14:paraId="453F189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3C0B1D65" w14:textId="77777777">
        <w:trPr>
          <w:hidden/>
        </w:trPr>
        <w:tc>
          <w:tcPr>
            <w:tcW w:w="3235" w:type="dxa"/>
          </w:tcPr>
          <w:p w14:paraId="1CB81FA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EA33B2F"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Minutes of the pre-bid meeting, including the text of the questions raised without identifying the source, and the responses given, together with any responses prepared after the meeting, will be transmitted promptly to all Bidders who have acquired the Bidding Document in accordance with </w:t>
            </w:r>
            <w:r w:rsidRPr="00903232">
              <w:rPr>
                <w:rFonts w:ascii="Times New Roman" w:eastAsia="Times New Roman" w:hAnsi="Times New Roman" w:cs="Times New Roman"/>
                <w:b/>
                <w:bCs/>
                <w:sz w:val="24"/>
                <w:szCs w:val="20"/>
                <w:lang w:val="en-029"/>
              </w:rPr>
              <w:t>ITB 6.3</w:t>
            </w:r>
            <w:r w:rsidRPr="00863BAC">
              <w:rPr>
                <w:rFonts w:ascii="Times New Roman" w:eastAsia="Times New Roman" w:hAnsi="Times New Roman" w:cs="Times New Roman"/>
                <w:sz w:val="24"/>
                <w:szCs w:val="20"/>
                <w:lang w:val="en-029"/>
              </w:rPr>
              <w:t xml:space="preserve">.  Any </w:t>
            </w:r>
            <w:r w:rsidRPr="00863BAC">
              <w:rPr>
                <w:rFonts w:ascii="Times New Roman" w:eastAsia="Times New Roman" w:hAnsi="Times New Roman" w:cs="Times New Roman"/>
                <w:sz w:val="24"/>
                <w:szCs w:val="20"/>
                <w:lang w:val="en-029"/>
              </w:rPr>
              <w:lastRenderedPageBreak/>
              <w:t xml:space="preserve">modification to the Bidding Document that may become necessary as a result of the pre-bid meeting shall be made by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exclusively through the issue of an Addendum pursuant to </w:t>
            </w:r>
            <w:r w:rsidRPr="00903232">
              <w:rPr>
                <w:rFonts w:ascii="Times New Roman" w:eastAsia="Times New Roman" w:hAnsi="Times New Roman" w:cs="Times New Roman"/>
                <w:b/>
                <w:bCs/>
                <w:sz w:val="24"/>
                <w:szCs w:val="20"/>
                <w:lang w:val="en-029"/>
              </w:rPr>
              <w:t>ITB 8</w:t>
            </w:r>
            <w:r w:rsidRPr="00863BAC">
              <w:rPr>
                <w:rFonts w:ascii="Times New Roman" w:eastAsia="Times New Roman" w:hAnsi="Times New Roman" w:cs="Times New Roman"/>
                <w:sz w:val="24"/>
                <w:szCs w:val="20"/>
                <w:lang w:val="en-029"/>
              </w:rPr>
              <w:t xml:space="preserve"> and not through the minutes of the pre-bid meeting.</w:t>
            </w:r>
          </w:p>
          <w:p w14:paraId="37225B0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EC250BF" w14:textId="77777777">
        <w:trPr>
          <w:hidden/>
        </w:trPr>
        <w:tc>
          <w:tcPr>
            <w:tcW w:w="3235" w:type="dxa"/>
          </w:tcPr>
          <w:p w14:paraId="11737D3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977270"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Non-attendance at the pre-bid meeting will not be a cause for disqualification of a Bidder.</w:t>
            </w:r>
          </w:p>
          <w:p w14:paraId="4B0DE2C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ED31F18" w14:textId="77777777">
        <w:tc>
          <w:tcPr>
            <w:tcW w:w="3235" w:type="dxa"/>
          </w:tcPr>
          <w:p w14:paraId="2FA0A8C6" w14:textId="181B8CDF" w:rsidR="00863BAC" w:rsidRPr="008740FC" w:rsidRDefault="00863BAC">
            <w:pPr>
              <w:pStyle w:val="Heading2"/>
              <w:numPr>
                <w:ilvl w:val="0"/>
                <w:numId w:val="4"/>
              </w:numPr>
              <w:tabs>
                <w:tab w:val="left" w:pos="342"/>
              </w:tabs>
              <w:spacing w:before="0" w:line="276" w:lineRule="auto"/>
              <w:ind w:left="338" w:hanging="338"/>
              <w:rPr>
                <w:rFonts w:ascii="Times New Roman" w:hAnsi="Times New Roman"/>
                <w:b/>
                <w:bCs/>
                <w:vanish/>
                <w:sz w:val="24"/>
                <w:szCs w:val="24"/>
              </w:rPr>
            </w:pPr>
            <w:bookmarkStart w:id="78" w:name="_Toc438438828"/>
            <w:bookmarkStart w:id="79" w:name="_Toc438532576"/>
            <w:bookmarkStart w:id="80" w:name="_Toc438733972"/>
            <w:bookmarkStart w:id="81" w:name="_Toc438907012"/>
            <w:bookmarkStart w:id="82" w:name="_Toc438907211"/>
            <w:bookmarkStart w:id="83" w:name="_Toc192578422"/>
            <w:bookmarkStart w:id="84" w:name="_Toc129357950"/>
            <w:bookmarkStart w:id="85" w:name="_Toc129547892"/>
            <w:r w:rsidRPr="008740FC">
              <w:rPr>
                <w:rFonts w:ascii="Times New Roman" w:hAnsi="Times New Roman"/>
                <w:b/>
                <w:bCs/>
                <w:color w:val="000000" w:themeColor="text1"/>
                <w:sz w:val="24"/>
                <w:szCs w:val="24"/>
              </w:rPr>
              <w:t xml:space="preserve">Amendment of </w:t>
            </w:r>
            <w:bookmarkEnd w:id="78"/>
            <w:bookmarkEnd w:id="79"/>
            <w:bookmarkEnd w:id="80"/>
            <w:bookmarkEnd w:id="81"/>
            <w:bookmarkEnd w:id="82"/>
            <w:r w:rsidRPr="008740FC">
              <w:rPr>
                <w:rFonts w:ascii="Times New Roman" w:hAnsi="Times New Roman"/>
                <w:b/>
                <w:bCs/>
                <w:color w:val="000000" w:themeColor="text1"/>
                <w:sz w:val="24"/>
                <w:szCs w:val="24"/>
              </w:rPr>
              <w:t>Bidding Document</w:t>
            </w:r>
            <w:bookmarkEnd w:id="83"/>
            <w:bookmarkEnd w:id="84"/>
            <w:bookmarkEnd w:id="85"/>
          </w:p>
        </w:tc>
        <w:tc>
          <w:tcPr>
            <w:tcW w:w="6115" w:type="dxa"/>
          </w:tcPr>
          <w:p w14:paraId="4177714C"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At any time prior to the deadline for submission of Bids,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may amend the Bidding Document by issuing addenda.</w:t>
            </w:r>
          </w:p>
          <w:p w14:paraId="1E42416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43BB5CB" w14:textId="77777777">
        <w:trPr>
          <w:hidden/>
        </w:trPr>
        <w:tc>
          <w:tcPr>
            <w:tcW w:w="3235" w:type="dxa"/>
          </w:tcPr>
          <w:p w14:paraId="345CDB6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9599F4F"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Any addendum issued shall be part of the Bidding Document and shall be communicated in writing to all who have obtained the Bidding Document from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in accordance with </w:t>
            </w:r>
            <w:r w:rsidRPr="00903232">
              <w:rPr>
                <w:rFonts w:ascii="Times New Roman" w:eastAsia="Times New Roman" w:hAnsi="Times New Roman" w:cs="Times New Roman"/>
                <w:b/>
                <w:bCs/>
                <w:sz w:val="24"/>
                <w:szCs w:val="20"/>
                <w:lang w:val="en-029"/>
              </w:rPr>
              <w:t>ITB 6.3.</w:t>
            </w:r>
          </w:p>
          <w:p w14:paraId="2E418FF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1FE5175" w14:textId="77777777">
        <w:trPr>
          <w:hidden/>
        </w:trPr>
        <w:tc>
          <w:tcPr>
            <w:tcW w:w="3235" w:type="dxa"/>
          </w:tcPr>
          <w:p w14:paraId="21B9EAC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4710A24" w14:textId="3CED4AAC" w:rsidR="00863BAC" w:rsidRPr="00A55A5A" w:rsidRDefault="00863BAC">
            <w:pPr>
              <w:numPr>
                <w:ilvl w:val="1"/>
                <w:numId w:val="4"/>
              </w:numPr>
              <w:spacing w:line="276" w:lineRule="auto"/>
              <w:ind w:hanging="760"/>
              <w:contextualSpacing/>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t xml:space="preserve">To give prospective Bidders reasonable time in which to take an addendum into account in preparing their Bids,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may, at its discretion, extend the deadline for the submission of Bids, pursuant to </w:t>
            </w:r>
            <w:r w:rsidRPr="00A55A5A">
              <w:rPr>
                <w:rFonts w:ascii="Times New Roman" w:eastAsia="Times New Roman" w:hAnsi="Times New Roman" w:cs="Times New Roman"/>
                <w:b/>
                <w:bCs/>
                <w:sz w:val="24"/>
                <w:szCs w:val="20"/>
                <w:lang w:val="en-029"/>
              </w:rPr>
              <w:t>ITB</w:t>
            </w:r>
            <w:r w:rsidR="00903232"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22.2.</w:t>
            </w:r>
          </w:p>
          <w:p w14:paraId="2F9F013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CE3AEC" w:rsidRPr="00863BAC" w14:paraId="202F1BB1" w14:textId="77777777">
        <w:tc>
          <w:tcPr>
            <w:tcW w:w="9350" w:type="dxa"/>
            <w:gridSpan w:val="2"/>
          </w:tcPr>
          <w:p w14:paraId="386F4822" w14:textId="0522B75E" w:rsidR="00CE3AEC" w:rsidRPr="0088003E" w:rsidRDefault="00CE3AEC">
            <w:pPr>
              <w:pStyle w:val="Heading2"/>
              <w:numPr>
                <w:ilvl w:val="0"/>
                <w:numId w:val="153"/>
              </w:numPr>
              <w:ind w:hanging="720"/>
              <w:jc w:val="center"/>
              <w:rPr>
                <w:rFonts w:ascii="Times New Roman" w:hAnsi="Times New Roman"/>
                <w:b/>
                <w:bCs/>
                <w:sz w:val="28"/>
                <w:szCs w:val="28"/>
              </w:rPr>
            </w:pPr>
            <w:bookmarkStart w:id="86" w:name="_Toc438438829"/>
            <w:bookmarkStart w:id="87" w:name="_Toc438532577"/>
            <w:bookmarkStart w:id="88" w:name="_Toc438733973"/>
            <w:bookmarkStart w:id="89" w:name="_Toc438962055"/>
            <w:bookmarkStart w:id="90" w:name="_Toc461939618"/>
            <w:bookmarkStart w:id="91" w:name="_Toc192578423"/>
            <w:bookmarkStart w:id="92" w:name="_Toc129357951"/>
            <w:bookmarkStart w:id="93" w:name="_Toc129547893"/>
            <w:r w:rsidRPr="0088003E">
              <w:rPr>
                <w:rFonts w:ascii="Times New Roman" w:hAnsi="Times New Roman"/>
                <w:b/>
                <w:bCs/>
                <w:color w:val="000000" w:themeColor="text1"/>
                <w:sz w:val="28"/>
                <w:szCs w:val="28"/>
              </w:rPr>
              <w:t>Preparation of Bids</w:t>
            </w:r>
            <w:bookmarkEnd w:id="86"/>
            <w:bookmarkEnd w:id="87"/>
            <w:bookmarkEnd w:id="88"/>
            <w:bookmarkEnd w:id="89"/>
            <w:bookmarkEnd w:id="90"/>
            <w:bookmarkEnd w:id="91"/>
            <w:bookmarkEnd w:id="92"/>
            <w:bookmarkEnd w:id="93"/>
          </w:p>
        </w:tc>
      </w:tr>
      <w:tr w:rsidR="004D6449" w:rsidRPr="00863BAC" w14:paraId="267E6A80" w14:textId="77777777">
        <w:tc>
          <w:tcPr>
            <w:tcW w:w="3235" w:type="dxa"/>
          </w:tcPr>
          <w:p w14:paraId="67E84A9C" w14:textId="4F885815" w:rsidR="004D6449" w:rsidRPr="0088003E" w:rsidRDefault="00CE3AEC">
            <w:pPr>
              <w:pStyle w:val="Heading2"/>
              <w:numPr>
                <w:ilvl w:val="0"/>
                <w:numId w:val="4"/>
              </w:numPr>
              <w:ind w:left="340" w:hanging="340"/>
              <w:rPr>
                <w:rFonts w:ascii="Times New Roman" w:hAnsi="Times New Roman"/>
                <w:b/>
                <w:bCs/>
                <w:vanish/>
                <w:sz w:val="24"/>
                <w:szCs w:val="24"/>
              </w:rPr>
            </w:pPr>
            <w:bookmarkStart w:id="94" w:name="_Toc438438830"/>
            <w:bookmarkStart w:id="95" w:name="_Toc438532578"/>
            <w:bookmarkStart w:id="96" w:name="_Toc438733974"/>
            <w:bookmarkStart w:id="97" w:name="_Toc438907013"/>
            <w:bookmarkStart w:id="98" w:name="_Toc438907212"/>
            <w:bookmarkStart w:id="99" w:name="_Toc192578424"/>
            <w:bookmarkStart w:id="100" w:name="_Toc129357952"/>
            <w:bookmarkStart w:id="101" w:name="_Toc129547894"/>
            <w:r w:rsidRPr="0088003E">
              <w:rPr>
                <w:rFonts w:ascii="Times New Roman" w:hAnsi="Times New Roman"/>
                <w:b/>
                <w:bCs/>
                <w:color w:val="000000" w:themeColor="text1"/>
                <w:sz w:val="24"/>
                <w:szCs w:val="24"/>
              </w:rPr>
              <w:t>Cost of Bidding</w:t>
            </w:r>
            <w:bookmarkEnd w:id="94"/>
            <w:bookmarkEnd w:id="95"/>
            <w:bookmarkEnd w:id="96"/>
            <w:bookmarkEnd w:id="97"/>
            <w:bookmarkEnd w:id="98"/>
            <w:bookmarkEnd w:id="99"/>
            <w:bookmarkEnd w:id="100"/>
            <w:bookmarkEnd w:id="101"/>
          </w:p>
        </w:tc>
        <w:tc>
          <w:tcPr>
            <w:tcW w:w="6115" w:type="dxa"/>
          </w:tcPr>
          <w:p w14:paraId="54782CF0" w14:textId="77777777" w:rsidR="00CE3AEC" w:rsidRPr="00863BAC" w:rsidRDefault="00CE3AEC">
            <w:pPr>
              <w:numPr>
                <w:ilvl w:val="1"/>
                <w:numId w:val="4"/>
              </w:numPr>
              <w:spacing w:after="160"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Bidder shall bear all costs associated with the preparation and submission of its Bid, and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shall not be responsible or liable for those costs, regardless of the conduct or outcome of the Bidding process.</w:t>
            </w:r>
          </w:p>
          <w:p w14:paraId="55833B15" w14:textId="77777777" w:rsidR="004D6449" w:rsidRPr="00863BAC" w:rsidRDefault="004D6449" w:rsidP="00CE3AEC">
            <w:pPr>
              <w:spacing w:line="276" w:lineRule="auto"/>
              <w:contextualSpacing/>
              <w:jc w:val="both"/>
              <w:rPr>
                <w:rFonts w:ascii="Times New Roman" w:eastAsia="Times New Roman" w:hAnsi="Times New Roman" w:cs="Times New Roman"/>
                <w:sz w:val="24"/>
                <w:szCs w:val="20"/>
                <w:lang w:val="en-029"/>
              </w:rPr>
            </w:pPr>
          </w:p>
        </w:tc>
      </w:tr>
      <w:tr w:rsidR="00CE3AEC" w:rsidRPr="00863BAC" w14:paraId="624606E7" w14:textId="77777777">
        <w:tc>
          <w:tcPr>
            <w:tcW w:w="3235" w:type="dxa"/>
          </w:tcPr>
          <w:p w14:paraId="55ABC6FF" w14:textId="09B1A840" w:rsidR="00CE3AEC" w:rsidRPr="0088003E" w:rsidRDefault="006B09C0">
            <w:pPr>
              <w:pStyle w:val="Heading2"/>
              <w:numPr>
                <w:ilvl w:val="0"/>
                <w:numId w:val="4"/>
              </w:numPr>
              <w:ind w:left="340" w:hanging="340"/>
              <w:rPr>
                <w:rFonts w:ascii="Times New Roman" w:hAnsi="Times New Roman"/>
                <w:b/>
                <w:bCs/>
                <w:vanish/>
                <w:sz w:val="24"/>
                <w:szCs w:val="24"/>
              </w:rPr>
            </w:pPr>
            <w:bookmarkStart w:id="102" w:name="_Toc438438831"/>
            <w:bookmarkStart w:id="103" w:name="_Toc438532579"/>
            <w:bookmarkStart w:id="104" w:name="_Toc438733975"/>
            <w:bookmarkStart w:id="105" w:name="_Toc438907014"/>
            <w:bookmarkStart w:id="106" w:name="_Toc438907213"/>
            <w:bookmarkStart w:id="107" w:name="_Toc192578425"/>
            <w:bookmarkStart w:id="108" w:name="_Toc129357953"/>
            <w:bookmarkStart w:id="109" w:name="_Toc129547895"/>
            <w:r w:rsidRPr="0088003E">
              <w:rPr>
                <w:rFonts w:ascii="Times New Roman" w:hAnsi="Times New Roman"/>
                <w:b/>
                <w:bCs/>
                <w:color w:val="000000" w:themeColor="text1"/>
                <w:sz w:val="24"/>
                <w:szCs w:val="24"/>
              </w:rPr>
              <w:t>Language of Bid</w:t>
            </w:r>
            <w:bookmarkEnd w:id="102"/>
            <w:bookmarkEnd w:id="103"/>
            <w:bookmarkEnd w:id="104"/>
            <w:bookmarkEnd w:id="105"/>
            <w:bookmarkEnd w:id="106"/>
            <w:bookmarkEnd w:id="107"/>
            <w:bookmarkEnd w:id="108"/>
            <w:bookmarkEnd w:id="109"/>
          </w:p>
        </w:tc>
        <w:tc>
          <w:tcPr>
            <w:tcW w:w="6115" w:type="dxa"/>
          </w:tcPr>
          <w:p w14:paraId="39FE0D03" w14:textId="6DE9E89B" w:rsidR="0088003E" w:rsidRPr="0088003E" w:rsidRDefault="0088003E">
            <w:pPr>
              <w:pStyle w:val="ListParagraph"/>
              <w:numPr>
                <w:ilvl w:val="1"/>
                <w:numId w:val="4"/>
              </w:numPr>
              <w:spacing w:line="276" w:lineRule="auto"/>
              <w:ind w:hanging="760"/>
            </w:pPr>
            <w:r w:rsidRPr="0088003E">
              <w:t xml:space="preserve">The Bid, as well as all correspondence and documents relating to the Bid exchanged by the Bidder and the </w:t>
            </w:r>
            <w:r w:rsidRPr="0088003E">
              <w:rPr>
                <w:rFonts w:eastAsia="Arial Unicode MS"/>
                <w:iCs/>
              </w:rPr>
              <w:t>Purchaser</w:t>
            </w:r>
            <w:r w:rsidRPr="0088003E">
              <w:t xml:space="preserve">, shall be written in the language </w:t>
            </w:r>
            <w:r w:rsidRPr="0088003E">
              <w:rPr>
                <w:b/>
                <w:bCs/>
              </w:rPr>
              <w:t>specified</w:t>
            </w:r>
          </w:p>
        </w:tc>
      </w:tr>
      <w:tr w:rsidR="00CE3AEC" w:rsidRPr="00863BAC" w14:paraId="53E37255" w14:textId="77777777">
        <w:trPr>
          <w:hidden/>
        </w:trPr>
        <w:tc>
          <w:tcPr>
            <w:tcW w:w="3235" w:type="dxa"/>
          </w:tcPr>
          <w:p w14:paraId="0073D520" w14:textId="77777777" w:rsidR="00CE3AEC" w:rsidRPr="00863BAC" w:rsidRDefault="00CE3AE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6C3E2DF" w14:textId="54B711A3" w:rsidR="00CE3AEC" w:rsidRPr="00863BAC" w:rsidRDefault="0088003E" w:rsidP="0088003E">
            <w:pPr>
              <w:spacing w:line="276" w:lineRule="auto"/>
              <w:ind w:left="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0"/>
                <w:lang w:val="en-029"/>
              </w:rPr>
              <w:t>in the BDS.</w:t>
            </w:r>
            <w:r w:rsidRPr="00863BAC">
              <w:rPr>
                <w:rFonts w:ascii="Times New Roman" w:eastAsia="Times New Roman" w:hAnsi="Times New Roman" w:cs="Times New Roman"/>
                <w:sz w:val="24"/>
                <w:szCs w:val="20"/>
                <w:lang w:val="en-029"/>
              </w:rPr>
              <w:t xml:space="preserve">  Supporting documents and printed literature that are part of the Bid may be in another language provided they are accompanied by an accurate translation of the relevant passages in that language, in which case, for purposes of interpretation of the Bid, such translation shall govern.</w:t>
            </w:r>
          </w:p>
        </w:tc>
      </w:tr>
      <w:tr w:rsidR="00CC2F4F" w:rsidRPr="00863BAC" w14:paraId="0A45D8A2" w14:textId="77777777">
        <w:tc>
          <w:tcPr>
            <w:tcW w:w="3235" w:type="dxa"/>
          </w:tcPr>
          <w:p w14:paraId="31B55406" w14:textId="778297D7" w:rsidR="00CC2F4F" w:rsidRPr="00024574" w:rsidRDefault="00CC2F4F">
            <w:pPr>
              <w:pStyle w:val="Heading2"/>
              <w:numPr>
                <w:ilvl w:val="0"/>
                <w:numId w:val="4"/>
              </w:numPr>
              <w:tabs>
                <w:tab w:val="left" w:pos="342"/>
              </w:tabs>
              <w:spacing w:before="0" w:line="276" w:lineRule="auto"/>
              <w:ind w:left="338" w:hanging="338"/>
              <w:rPr>
                <w:rFonts w:ascii="Times New Roman" w:hAnsi="Times New Roman"/>
                <w:b/>
                <w:bCs/>
                <w:sz w:val="24"/>
                <w:szCs w:val="24"/>
              </w:rPr>
            </w:pPr>
            <w:bookmarkStart w:id="110" w:name="_Toc438438832"/>
            <w:bookmarkStart w:id="111" w:name="_Toc438532580"/>
            <w:bookmarkStart w:id="112" w:name="_Toc438733976"/>
            <w:bookmarkStart w:id="113" w:name="_Toc438907015"/>
            <w:bookmarkStart w:id="114" w:name="_Toc438907214"/>
            <w:bookmarkStart w:id="115" w:name="_Toc192578426"/>
            <w:bookmarkStart w:id="116" w:name="_Toc129357954"/>
            <w:bookmarkStart w:id="117" w:name="_Toc129547896"/>
            <w:r w:rsidRPr="00024574">
              <w:rPr>
                <w:rFonts w:ascii="Times New Roman" w:hAnsi="Times New Roman"/>
                <w:b/>
                <w:bCs/>
                <w:color w:val="000000" w:themeColor="text1"/>
                <w:sz w:val="24"/>
                <w:szCs w:val="24"/>
              </w:rPr>
              <w:lastRenderedPageBreak/>
              <w:t>Documents Comprising the Bid</w:t>
            </w:r>
            <w:bookmarkEnd w:id="110"/>
            <w:bookmarkEnd w:id="111"/>
            <w:bookmarkEnd w:id="112"/>
            <w:bookmarkEnd w:id="113"/>
            <w:bookmarkEnd w:id="114"/>
            <w:bookmarkEnd w:id="115"/>
            <w:bookmarkEnd w:id="116"/>
            <w:bookmarkEnd w:id="117"/>
          </w:p>
        </w:tc>
        <w:tc>
          <w:tcPr>
            <w:tcW w:w="6115" w:type="dxa"/>
          </w:tcPr>
          <w:p w14:paraId="18CE6696"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The Bid shall comprise the following:</w:t>
            </w:r>
          </w:p>
          <w:p w14:paraId="414241E3"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25E6808D" w14:textId="2864D176" w:rsidR="00863BAC" w:rsidRPr="00863BAC" w:rsidRDefault="00863BAC">
            <w:pPr>
              <w:numPr>
                <w:ilvl w:val="0"/>
                <w:numId w:val="11"/>
              </w:numPr>
              <w:spacing w:line="276" w:lineRule="auto"/>
              <w:ind w:left="1420" w:hanging="65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0"/>
                <w:lang w:val="en-029"/>
              </w:rPr>
              <w:t>Letter of Bid</w:t>
            </w:r>
            <w:r w:rsidRPr="00863BAC">
              <w:rPr>
                <w:rFonts w:ascii="Times New Roman" w:eastAsia="Times New Roman" w:hAnsi="Times New Roman" w:cs="Times New Roman"/>
                <w:sz w:val="24"/>
                <w:szCs w:val="20"/>
                <w:lang w:val="en-029"/>
              </w:rPr>
              <w:t xml:space="preserve"> prepared in accordance with </w:t>
            </w:r>
            <w:r w:rsidRPr="00A55A5A">
              <w:rPr>
                <w:rFonts w:ascii="Times New Roman" w:eastAsia="Times New Roman" w:hAnsi="Times New Roman" w:cs="Times New Roman"/>
                <w:b/>
                <w:bCs/>
                <w:sz w:val="24"/>
                <w:szCs w:val="20"/>
                <w:lang w:val="en-029"/>
              </w:rPr>
              <w:t>ITB</w:t>
            </w:r>
            <w:r w:rsidR="004672D1"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12;</w:t>
            </w:r>
          </w:p>
          <w:p w14:paraId="16DE67F5" w14:textId="77777777" w:rsidR="00863BAC" w:rsidRPr="00863BAC" w:rsidRDefault="00863BAC" w:rsidP="003F6B63">
            <w:pPr>
              <w:spacing w:line="276" w:lineRule="auto"/>
              <w:ind w:left="1420" w:hanging="650"/>
              <w:jc w:val="both"/>
              <w:rPr>
                <w:rFonts w:ascii="Times New Roman" w:eastAsia="Times New Roman" w:hAnsi="Times New Roman" w:cs="Times New Roman"/>
                <w:sz w:val="24"/>
                <w:szCs w:val="20"/>
                <w:lang w:val="en-029"/>
              </w:rPr>
            </w:pPr>
          </w:p>
          <w:p w14:paraId="6D46E776" w14:textId="77777777" w:rsidR="00863BAC" w:rsidRPr="00863BAC" w:rsidRDefault="00863BAC">
            <w:pPr>
              <w:numPr>
                <w:ilvl w:val="0"/>
                <w:numId w:val="11"/>
              </w:numPr>
              <w:spacing w:line="276" w:lineRule="auto"/>
              <w:ind w:left="1420" w:hanging="65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b/>
                <w:bCs/>
                <w:sz w:val="24"/>
                <w:szCs w:val="20"/>
                <w:lang w:val="en-029"/>
              </w:rPr>
              <w:t>Price Schedules</w:t>
            </w:r>
            <w:r w:rsidRPr="00863BAC">
              <w:rPr>
                <w:rFonts w:ascii="Times New Roman" w:eastAsia="Times New Roman" w:hAnsi="Times New Roman" w:cs="Times New Roman"/>
                <w:sz w:val="24"/>
                <w:szCs w:val="20"/>
                <w:lang w:val="en-029"/>
              </w:rPr>
              <w:t xml:space="preserve">, as provided in Section IV, Bidding </w:t>
            </w:r>
            <w:r w:rsidRPr="00863BAC">
              <w:rPr>
                <w:rFonts w:ascii="Times New Roman" w:eastAsia="Times New Roman" w:hAnsi="Times New Roman" w:cs="Times New Roman"/>
                <w:sz w:val="24"/>
                <w:szCs w:val="24"/>
                <w:lang w:val="en-029"/>
              </w:rPr>
              <w:t xml:space="preserve">Forms, completed in accordance with </w:t>
            </w:r>
            <w:r w:rsidRPr="00A55A5A">
              <w:rPr>
                <w:rFonts w:ascii="Times New Roman" w:eastAsia="Times New Roman" w:hAnsi="Times New Roman" w:cs="Times New Roman"/>
                <w:b/>
                <w:bCs/>
                <w:sz w:val="24"/>
                <w:szCs w:val="24"/>
                <w:lang w:val="en-029"/>
              </w:rPr>
              <w:t>ITB 12</w:t>
            </w:r>
            <w:r w:rsidRPr="00863BAC">
              <w:rPr>
                <w:rFonts w:ascii="Times New Roman" w:eastAsia="Times New Roman" w:hAnsi="Times New Roman" w:cs="Times New Roman"/>
                <w:sz w:val="24"/>
                <w:szCs w:val="24"/>
                <w:lang w:val="en-029"/>
              </w:rPr>
              <w:t xml:space="preserve"> and </w:t>
            </w:r>
            <w:r w:rsidRPr="00A55A5A">
              <w:rPr>
                <w:rFonts w:ascii="Times New Roman" w:eastAsia="Times New Roman" w:hAnsi="Times New Roman" w:cs="Times New Roman"/>
                <w:b/>
                <w:bCs/>
                <w:sz w:val="24"/>
                <w:szCs w:val="24"/>
                <w:lang w:val="en-029"/>
              </w:rPr>
              <w:t>ITB 14</w:t>
            </w:r>
            <w:r w:rsidRPr="00863BAC">
              <w:rPr>
                <w:rFonts w:ascii="Times New Roman" w:eastAsia="Times New Roman" w:hAnsi="Times New Roman" w:cs="Times New Roman"/>
                <w:sz w:val="24"/>
                <w:szCs w:val="24"/>
                <w:lang w:val="en-029"/>
              </w:rPr>
              <w:t>;</w:t>
            </w:r>
          </w:p>
          <w:p w14:paraId="542A8251" w14:textId="77777777" w:rsidR="00863BAC" w:rsidRPr="00863BAC" w:rsidRDefault="00863BAC" w:rsidP="003F6B63">
            <w:pPr>
              <w:spacing w:line="276" w:lineRule="auto"/>
              <w:ind w:left="1420" w:hanging="650"/>
              <w:jc w:val="both"/>
              <w:rPr>
                <w:rFonts w:ascii="Times New Roman" w:eastAsia="Times New Roman" w:hAnsi="Times New Roman" w:cs="Times New Roman"/>
                <w:sz w:val="24"/>
                <w:szCs w:val="24"/>
                <w:lang w:val="en-029"/>
              </w:rPr>
            </w:pPr>
          </w:p>
          <w:p w14:paraId="7DD63F5B" w14:textId="77777777" w:rsidR="00863BAC" w:rsidRPr="00863BAC" w:rsidRDefault="00863BAC">
            <w:pPr>
              <w:numPr>
                <w:ilvl w:val="0"/>
                <w:numId w:val="11"/>
              </w:numPr>
              <w:spacing w:line="276" w:lineRule="auto"/>
              <w:ind w:left="1420" w:hanging="65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4"/>
                <w:lang w:val="en-029"/>
              </w:rPr>
              <w:t>Bid Security</w:t>
            </w:r>
            <w:r w:rsidRPr="00863BAC">
              <w:rPr>
                <w:rFonts w:ascii="Times New Roman" w:eastAsia="Times New Roman" w:hAnsi="Times New Roman" w:cs="Times New Roman"/>
                <w:sz w:val="24"/>
                <w:szCs w:val="24"/>
                <w:lang w:val="en-029"/>
              </w:rPr>
              <w:t xml:space="preserve"> </w:t>
            </w:r>
            <w:r w:rsidRPr="00863BAC">
              <w:rPr>
                <w:rFonts w:ascii="Times New Roman" w:eastAsia="Times New Roman" w:hAnsi="Times New Roman" w:cs="Times New Roman"/>
                <w:iCs/>
                <w:sz w:val="24"/>
                <w:szCs w:val="24"/>
                <w:lang w:val="en-029"/>
              </w:rPr>
              <w:t xml:space="preserve">or </w:t>
            </w:r>
            <w:r w:rsidRPr="00863BAC">
              <w:rPr>
                <w:rFonts w:ascii="Times New Roman" w:eastAsia="Times New Roman" w:hAnsi="Times New Roman" w:cs="Times New Roman"/>
                <w:b/>
                <w:bCs/>
                <w:iCs/>
                <w:sz w:val="24"/>
                <w:szCs w:val="24"/>
                <w:lang w:val="en-029"/>
              </w:rPr>
              <w:t>Bid Securing Declaration</w:t>
            </w:r>
            <w:r w:rsidRPr="00863BAC">
              <w:rPr>
                <w:rFonts w:ascii="Times New Roman" w:eastAsia="Times New Roman" w:hAnsi="Times New Roman" w:cs="Times New Roman"/>
                <w:sz w:val="24"/>
                <w:szCs w:val="24"/>
                <w:lang w:val="en-029"/>
              </w:rPr>
              <w:t xml:space="preserve">, in accordance with </w:t>
            </w:r>
            <w:r w:rsidRPr="00A55A5A">
              <w:rPr>
                <w:rFonts w:ascii="Times New Roman" w:eastAsia="Times New Roman" w:hAnsi="Times New Roman" w:cs="Times New Roman"/>
                <w:b/>
                <w:bCs/>
                <w:sz w:val="24"/>
                <w:szCs w:val="24"/>
                <w:lang w:val="en-029"/>
              </w:rPr>
              <w:t>ITB 19;</w:t>
            </w:r>
          </w:p>
          <w:p w14:paraId="1F496F69" w14:textId="77777777" w:rsidR="00863BAC" w:rsidRPr="00863BAC" w:rsidRDefault="00863BAC" w:rsidP="003F6B63">
            <w:pPr>
              <w:spacing w:line="276" w:lineRule="auto"/>
              <w:ind w:left="1420" w:hanging="650"/>
              <w:jc w:val="both"/>
              <w:rPr>
                <w:rFonts w:ascii="Times New Roman" w:eastAsia="Times New Roman" w:hAnsi="Times New Roman" w:cs="Times New Roman"/>
                <w:sz w:val="24"/>
                <w:szCs w:val="20"/>
                <w:lang w:val="en-029"/>
              </w:rPr>
            </w:pPr>
          </w:p>
          <w:p w14:paraId="5F43D19B" w14:textId="77777777" w:rsidR="00863BAC" w:rsidRPr="00863BAC" w:rsidRDefault="00863BAC">
            <w:pPr>
              <w:numPr>
                <w:ilvl w:val="0"/>
                <w:numId w:val="11"/>
              </w:numPr>
              <w:spacing w:line="276" w:lineRule="auto"/>
              <w:ind w:left="1420" w:hanging="65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b/>
                <w:bCs/>
                <w:sz w:val="24"/>
                <w:szCs w:val="24"/>
              </w:rPr>
              <w:t>Alternative Bid</w:t>
            </w:r>
            <w:r w:rsidRPr="00863BAC">
              <w:rPr>
                <w:rFonts w:ascii="Times New Roman" w:eastAsia="Times New Roman" w:hAnsi="Times New Roman" w:cs="Times New Roman"/>
                <w:sz w:val="24"/>
                <w:szCs w:val="24"/>
              </w:rPr>
              <w:t xml:space="preserve">: if permissible, in accordance with </w:t>
            </w:r>
            <w:r w:rsidRPr="00A55A5A">
              <w:rPr>
                <w:rFonts w:ascii="Times New Roman" w:eastAsia="Times New Roman" w:hAnsi="Times New Roman" w:cs="Times New Roman"/>
                <w:b/>
                <w:bCs/>
                <w:sz w:val="24"/>
                <w:szCs w:val="24"/>
              </w:rPr>
              <w:t>ITB 13</w:t>
            </w:r>
            <w:r w:rsidRPr="00863BAC">
              <w:rPr>
                <w:rFonts w:ascii="Times New Roman" w:eastAsia="Times New Roman" w:hAnsi="Times New Roman" w:cs="Times New Roman"/>
                <w:sz w:val="24"/>
                <w:szCs w:val="24"/>
              </w:rPr>
              <w:t>;</w:t>
            </w:r>
          </w:p>
          <w:p w14:paraId="47CD0591" w14:textId="77777777" w:rsidR="00AF1609" w:rsidRPr="00863BAC" w:rsidRDefault="00AF1609" w:rsidP="003F6B63">
            <w:pPr>
              <w:spacing w:line="276" w:lineRule="auto"/>
              <w:ind w:left="1420" w:hanging="650"/>
              <w:jc w:val="both"/>
              <w:rPr>
                <w:rFonts w:ascii="Times New Roman" w:eastAsia="Times New Roman" w:hAnsi="Times New Roman" w:cs="Times New Roman"/>
                <w:sz w:val="24"/>
                <w:szCs w:val="24"/>
              </w:rPr>
            </w:pPr>
          </w:p>
          <w:p w14:paraId="1F5B78D9" w14:textId="63451F10" w:rsidR="00863BAC" w:rsidRPr="00A55A5A" w:rsidRDefault="00863BAC">
            <w:pPr>
              <w:numPr>
                <w:ilvl w:val="0"/>
                <w:numId w:val="11"/>
              </w:numPr>
              <w:spacing w:line="276" w:lineRule="auto"/>
              <w:ind w:left="1420" w:hanging="650"/>
              <w:contextualSpacing/>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b/>
                <w:bCs/>
                <w:sz w:val="24"/>
                <w:szCs w:val="24"/>
                <w:lang w:val="en-029"/>
              </w:rPr>
              <w:t>Authori</w:t>
            </w:r>
            <w:r w:rsidR="00421E01" w:rsidRPr="00C824A3">
              <w:rPr>
                <w:rFonts w:ascii="Times New Roman" w:eastAsia="Times New Roman" w:hAnsi="Times New Roman" w:cs="Times New Roman"/>
                <w:b/>
                <w:bCs/>
                <w:sz w:val="24"/>
                <w:szCs w:val="24"/>
                <w:lang w:val="en-029"/>
              </w:rPr>
              <w:t>s</w:t>
            </w:r>
            <w:r w:rsidRPr="00863BAC">
              <w:rPr>
                <w:rFonts w:ascii="Times New Roman" w:eastAsia="Times New Roman" w:hAnsi="Times New Roman" w:cs="Times New Roman"/>
                <w:b/>
                <w:bCs/>
                <w:sz w:val="24"/>
                <w:szCs w:val="24"/>
                <w:lang w:val="en-029"/>
              </w:rPr>
              <w:t>ation</w:t>
            </w:r>
            <w:r w:rsidRPr="00863BAC">
              <w:rPr>
                <w:rFonts w:ascii="Times New Roman" w:eastAsia="Times New Roman" w:hAnsi="Times New Roman" w:cs="Times New Roman"/>
                <w:sz w:val="24"/>
                <w:szCs w:val="24"/>
                <w:lang w:val="en-029"/>
              </w:rPr>
              <w:t>: written confirmation authori</w:t>
            </w:r>
            <w:r w:rsidR="00B72758">
              <w:rPr>
                <w:rFonts w:ascii="Times New Roman" w:eastAsia="Times New Roman" w:hAnsi="Times New Roman" w:cs="Times New Roman"/>
                <w:sz w:val="24"/>
                <w:szCs w:val="24"/>
                <w:lang w:val="en-029"/>
              </w:rPr>
              <w:t>s</w:t>
            </w:r>
            <w:r w:rsidRPr="00863BAC">
              <w:rPr>
                <w:rFonts w:ascii="Times New Roman" w:eastAsia="Times New Roman" w:hAnsi="Times New Roman" w:cs="Times New Roman"/>
                <w:sz w:val="24"/>
                <w:szCs w:val="24"/>
                <w:lang w:val="en-029"/>
              </w:rPr>
              <w:t xml:space="preserve">ing the signatory of the Bid to commit the Bidder, in accordance with </w:t>
            </w:r>
            <w:r w:rsidRPr="00A55A5A">
              <w:rPr>
                <w:rFonts w:ascii="Times New Roman" w:eastAsia="Times New Roman" w:hAnsi="Times New Roman" w:cs="Times New Roman"/>
                <w:b/>
                <w:bCs/>
                <w:sz w:val="24"/>
                <w:szCs w:val="24"/>
                <w:lang w:val="en-029"/>
              </w:rPr>
              <w:t>ITB 20.2</w:t>
            </w:r>
            <w:r w:rsidRPr="00863BAC">
              <w:rPr>
                <w:rFonts w:ascii="Times New Roman" w:eastAsia="Times New Roman" w:hAnsi="Times New Roman" w:cs="Times New Roman"/>
                <w:sz w:val="24"/>
                <w:szCs w:val="24"/>
                <w:lang w:val="en-029"/>
              </w:rPr>
              <w:t xml:space="preserve"> and </w:t>
            </w:r>
            <w:r w:rsidRPr="00A55A5A">
              <w:rPr>
                <w:rFonts w:ascii="Times New Roman" w:eastAsia="Times New Roman" w:hAnsi="Times New Roman" w:cs="Times New Roman"/>
                <w:b/>
                <w:bCs/>
                <w:sz w:val="24"/>
                <w:szCs w:val="24"/>
                <w:lang w:val="en-029"/>
              </w:rPr>
              <w:t>ITB 20.3;</w:t>
            </w:r>
          </w:p>
          <w:p w14:paraId="146538EF" w14:textId="77777777" w:rsidR="00CC2F4F" w:rsidRPr="00863BAC" w:rsidRDefault="00CC2F4F" w:rsidP="003F6B63">
            <w:pPr>
              <w:spacing w:line="276" w:lineRule="auto"/>
              <w:ind w:left="760"/>
              <w:contextualSpacing/>
              <w:jc w:val="both"/>
              <w:rPr>
                <w:rFonts w:ascii="Times New Roman" w:eastAsia="Times New Roman" w:hAnsi="Times New Roman" w:cs="Times New Roman"/>
                <w:sz w:val="24"/>
                <w:szCs w:val="20"/>
                <w:lang w:val="en-029"/>
              </w:rPr>
            </w:pPr>
          </w:p>
        </w:tc>
      </w:tr>
      <w:tr w:rsidR="00CC2F4F" w:rsidRPr="00863BAC" w14:paraId="1B94A5E0" w14:textId="77777777">
        <w:tc>
          <w:tcPr>
            <w:tcW w:w="3235" w:type="dxa"/>
          </w:tcPr>
          <w:p w14:paraId="2B82572C" w14:textId="77777777" w:rsidR="00CC2F4F" w:rsidRPr="00173685" w:rsidRDefault="00CC2F4F" w:rsidP="003F6B63">
            <w:pPr>
              <w:pStyle w:val="Heading2"/>
              <w:tabs>
                <w:tab w:val="left" w:pos="377"/>
              </w:tabs>
              <w:spacing w:before="0" w:line="276" w:lineRule="auto"/>
              <w:ind w:left="428"/>
              <w:rPr>
                <w:rFonts w:ascii="Times New Roman" w:hAnsi="Times New Roman"/>
                <w:b/>
                <w:bCs/>
                <w:color w:val="000000" w:themeColor="text1"/>
                <w:sz w:val="24"/>
                <w:szCs w:val="24"/>
              </w:rPr>
            </w:pPr>
          </w:p>
        </w:tc>
        <w:tc>
          <w:tcPr>
            <w:tcW w:w="6115" w:type="dxa"/>
          </w:tcPr>
          <w:p w14:paraId="5AC5B652" w14:textId="77777777" w:rsidR="00863BAC" w:rsidRPr="00863BAC" w:rsidRDefault="00863BAC">
            <w:pPr>
              <w:numPr>
                <w:ilvl w:val="0"/>
                <w:numId w:val="11"/>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4"/>
                <w:lang w:val="en-029"/>
              </w:rPr>
              <w:t>Qualifications</w:t>
            </w:r>
            <w:r w:rsidRPr="00863BAC">
              <w:rPr>
                <w:rFonts w:ascii="Times New Roman" w:eastAsia="Times New Roman" w:hAnsi="Times New Roman" w:cs="Times New Roman"/>
                <w:sz w:val="24"/>
                <w:szCs w:val="24"/>
                <w:lang w:val="en-029"/>
              </w:rPr>
              <w:t xml:space="preserve">: documentary evidence in accordance with </w:t>
            </w:r>
            <w:r w:rsidRPr="00A55A5A">
              <w:rPr>
                <w:rFonts w:ascii="Times New Roman" w:eastAsia="Times New Roman" w:hAnsi="Times New Roman" w:cs="Times New Roman"/>
                <w:b/>
                <w:bCs/>
                <w:sz w:val="24"/>
                <w:szCs w:val="24"/>
                <w:lang w:val="en-029"/>
              </w:rPr>
              <w:t>ITB 17</w:t>
            </w:r>
            <w:r w:rsidRPr="00863BAC">
              <w:rPr>
                <w:rFonts w:ascii="Times New Roman" w:eastAsia="Times New Roman" w:hAnsi="Times New Roman" w:cs="Times New Roman"/>
                <w:sz w:val="24"/>
                <w:szCs w:val="24"/>
                <w:lang w:val="en-029"/>
              </w:rPr>
              <w:t xml:space="preserve"> establishing the Bidder’s qualifications to perform the Contract if its Bid is accepted;</w:t>
            </w:r>
          </w:p>
          <w:p w14:paraId="5DDCF546" w14:textId="77777777" w:rsidR="000F2509" w:rsidRPr="007E7E67" w:rsidRDefault="000F2509" w:rsidP="000F2509">
            <w:pPr>
              <w:spacing w:line="276" w:lineRule="auto"/>
              <w:ind w:left="1420"/>
              <w:contextualSpacing/>
              <w:jc w:val="both"/>
              <w:rPr>
                <w:rFonts w:ascii="Times New Roman" w:eastAsia="Times New Roman" w:hAnsi="Times New Roman" w:cs="Times New Roman"/>
                <w:sz w:val="24"/>
                <w:szCs w:val="20"/>
                <w:lang w:val="en-029"/>
              </w:rPr>
            </w:pPr>
          </w:p>
          <w:p w14:paraId="00BA72B9" w14:textId="77777777" w:rsidR="000F2509" w:rsidRPr="00863BAC" w:rsidRDefault="000F2509">
            <w:pPr>
              <w:numPr>
                <w:ilvl w:val="0"/>
                <w:numId w:val="11"/>
              </w:numPr>
              <w:spacing w:line="276" w:lineRule="auto"/>
              <w:ind w:left="1420" w:hanging="65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4"/>
                <w:lang w:val="en-029"/>
              </w:rPr>
              <w:t>Bidder’s Eligibility</w:t>
            </w:r>
            <w:r w:rsidRPr="00863BAC">
              <w:rPr>
                <w:rFonts w:ascii="Times New Roman" w:eastAsia="Times New Roman" w:hAnsi="Times New Roman" w:cs="Times New Roman"/>
                <w:sz w:val="24"/>
                <w:szCs w:val="24"/>
                <w:lang w:val="en-029"/>
              </w:rPr>
              <w:t xml:space="preserve">: documentary evidence in accordance with </w:t>
            </w:r>
            <w:r w:rsidRPr="00A55A5A">
              <w:rPr>
                <w:rFonts w:ascii="Times New Roman" w:eastAsia="Times New Roman" w:hAnsi="Times New Roman" w:cs="Times New Roman"/>
                <w:b/>
                <w:bCs/>
                <w:sz w:val="24"/>
                <w:szCs w:val="24"/>
                <w:lang w:val="en-029"/>
              </w:rPr>
              <w:t>ITB 17</w:t>
            </w:r>
            <w:r w:rsidRPr="00863BAC">
              <w:rPr>
                <w:rFonts w:ascii="Times New Roman" w:eastAsia="Times New Roman" w:hAnsi="Times New Roman" w:cs="Times New Roman"/>
                <w:sz w:val="24"/>
                <w:szCs w:val="24"/>
                <w:lang w:val="en-029"/>
              </w:rPr>
              <w:t xml:space="preserve"> establishing the Bidder’s eligibility to Bid;</w:t>
            </w:r>
          </w:p>
          <w:p w14:paraId="0BCFD317" w14:textId="77777777" w:rsidR="000F2509" w:rsidRPr="00863BAC" w:rsidRDefault="000F2509" w:rsidP="000F2509">
            <w:pPr>
              <w:spacing w:line="276" w:lineRule="auto"/>
              <w:ind w:left="1420" w:hanging="650"/>
              <w:jc w:val="both"/>
              <w:rPr>
                <w:rFonts w:ascii="Times New Roman" w:eastAsia="Times New Roman" w:hAnsi="Times New Roman" w:cs="Times New Roman"/>
                <w:sz w:val="24"/>
                <w:szCs w:val="20"/>
                <w:lang w:val="en-029"/>
              </w:rPr>
            </w:pPr>
          </w:p>
          <w:p w14:paraId="3EE1CF75" w14:textId="77777777" w:rsidR="000F2509" w:rsidRPr="00863BAC" w:rsidRDefault="000F2509">
            <w:pPr>
              <w:numPr>
                <w:ilvl w:val="0"/>
                <w:numId w:val="11"/>
              </w:numPr>
              <w:spacing w:line="276" w:lineRule="auto"/>
              <w:ind w:left="1420" w:hanging="65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4"/>
                <w:lang w:val="en-029"/>
              </w:rPr>
              <w:t>Eligibility of Goods and Related Services</w:t>
            </w:r>
            <w:r w:rsidRPr="00863BAC">
              <w:rPr>
                <w:rFonts w:ascii="Times New Roman" w:eastAsia="Times New Roman" w:hAnsi="Times New Roman" w:cs="Times New Roman"/>
                <w:sz w:val="24"/>
                <w:szCs w:val="24"/>
                <w:lang w:val="en-029"/>
              </w:rPr>
              <w:t xml:space="preserve">: documentary evidence in accordance with </w:t>
            </w:r>
            <w:r w:rsidRPr="00A55A5A">
              <w:rPr>
                <w:rFonts w:ascii="Times New Roman" w:eastAsia="Times New Roman" w:hAnsi="Times New Roman" w:cs="Times New Roman"/>
                <w:b/>
                <w:bCs/>
                <w:sz w:val="24"/>
                <w:szCs w:val="24"/>
                <w:lang w:val="en-029"/>
              </w:rPr>
              <w:t>ITB 16,</w:t>
            </w:r>
            <w:r w:rsidRPr="00863BAC">
              <w:rPr>
                <w:rFonts w:ascii="Times New Roman" w:eastAsia="Times New Roman" w:hAnsi="Times New Roman" w:cs="Times New Roman"/>
                <w:sz w:val="24"/>
                <w:szCs w:val="24"/>
                <w:lang w:val="en-029"/>
              </w:rPr>
              <w:t xml:space="preserve"> establishing the eligibility of the Goods and Related Services to be supplied by the Bidder;</w:t>
            </w:r>
          </w:p>
          <w:p w14:paraId="32C4417F" w14:textId="77777777" w:rsidR="00D80CBC" w:rsidRDefault="00D80CBC" w:rsidP="003F6B63">
            <w:pPr>
              <w:spacing w:line="276" w:lineRule="auto"/>
              <w:ind w:left="1420"/>
              <w:contextualSpacing/>
              <w:jc w:val="both"/>
              <w:rPr>
                <w:rFonts w:ascii="Times New Roman" w:eastAsia="Times New Roman" w:hAnsi="Times New Roman" w:cs="Times New Roman"/>
                <w:sz w:val="24"/>
                <w:szCs w:val="20"/>
                <w:lang w:val="en-029"/>
              </w:rPr>
            </w:pPr>
          </w:p>
          <w:p w14:paraId="21223BE3" w14:textId="77777777" w:rsidR="00850EDE" w:rsidRPr="00863BAC" w:rsidRDefault="00850EDE">
            <w:pPr>
              <w:numPr>
                <w:ilvl w:val="0"/>
                <w:numId w:val="11"/>
              </w:numPr>
              <w:spacing w:line="276" w:lineRule="auto"/>
              <w:ind w:left="1420" w:hanging="72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b/>
                <w:bCs/>
                <w:sz w:val="24"/>
                <w:szCs w:val="24"/>
                <w:lang w:val="en-029"/>
              </w:rPr>
              <w:t>Conformity</w:t>
            </w:r>
            <w:r w:rsidRPr="00863BAC">
              <w:rPr>
                <w:rFonts w:ascii="Times New Roman" w:eastAsia="Times New Roman" w:hAnsi="Times New Roman" w:cs="Times New Roman"/>
                <w:sz w:val="24"/>
                <w:szCs w:val="24"/>
                <w:lang w:val="en-029"/>
              </w:rPr>
              <w:t xml:space="preserve">: documentary evidence in accordance with </w:t>
            </w:r>
            <w:r w:rsidRPr="00A55A5A">
              <w:rPr>
                <w:rFonts w:ascii="Times New Roman" w:eastAsia="Times New Roman" w:hAnsi="Times New Roman" w:cs="Times New Roman"/>
                <w:b/>
                <w:bCs/>
                <w:sz w:val="24"/>
                <w:szCs w:val="24"/>
                <w:lang w:val="en-029"/>
              </w:rPr>
              <w:t xml:space="preserve">ITB 16 </w:t>
            </w:r>
            <w:r w:rsidRPr="00863BAC">
              <w:rPr>
                <w:rFonts w:ascii="Times New Roman" w:eastAsia="Times New Roman" w:hAnsi="Times New Roman" w:cs="Times New Roman"/>
                <w:sz w:val="24"/>
                <w:szCs w:val="24"/>
                <w:lang w:val="en-029"/>
              </w:rPr>
              <w:t xml:space="preserve">and </w:t>
            </w:r>
            <w:r w:rsidRPr="00A55A5A">
              <w:rPr>
                <w:rFonts w:ascii="Times New Roman" w:eastAsia="Times New Roman" w:hAnsi="Times New Roman" w:cs="Times New Roman"/>
                <w:b/>
                <w:bCs/>
                <w:sz w:val="24"/>
                <w:szCs w:val="24"/>
                <w:lang w:val="en-029"/>
              </w:rPr>
              <w:t>30</w:t>
            </w:r>
            <w:r w:rsidRPr="00863BAC">
              <w:rPr>
                <w:rFonts w:ascii="Times New Roman" w:eastAsia="Times New Roman" w:hAnsi="Times New Roman" w:cs="Times New Roman"/>
                <w:sz w:val="24"/>
                <w:szCs w:val="24"/>
                <w:lang w:val="en-029"/>
              </w:rPr>
              <w:t>, that the Goods and Related Services conform to the Bidding Document; and</w:t>
            </w:r>
          </w:p>
          <w:p w14:paraId="4256EB7B" w14:textId="09F41C42" w:rsidR="00850EDE" w:rsidRPr="00863BAC" w:rsidRDefault="00850EDE" w:rsidP="003F6B63">
            <w:pPr>
              <w:spacing w:line="276" w:lineRule="auto"/>
              <w:ind w:left="1420"/>
              <w:contextualSpacing/>
              <w:jc w:val="both"/>
              <w:rPr>
                <w:rFonts w:ascii="Times New Roman" w:eastAsia="Times New Roman" w:hAnsi="Times New Roman" w:cs="Times New Roman"/>
                <w:sz w:val="24"/>
                <w:szCs w:val="20"/>
                <w:lang w:val="en-029"/>
              </w:rPr>
            </w:pPr>
          </w:p>
        </w:tc>
      </w:tr>
      <w:tr w:rsidR="00863BAC" w:rsidRPr="00863BAC" w14:paraId="6AD8B95E" w14:textId="77777777">
        <w:trPr>
          <w:hidden/>
        </w:trPr>
        <w:tc>
          <w:tcPr>
            <w:tcW w:w="3235" w:type="dxa"/>
          </w:tcPr>
          <w:p w14:paraId="2987D1E3" w14:textId="2AC68CAA" w:rsidR="00863BAC" w:rsidRPr="00173685" w:rsidRDefault="00863BAC" w:rsidP="003F6B63">
            <w:pPr>
              <w:pStyle w:val="Heading2"/>
              <w:tabs>
                <w:tab w:val="left" w:pos="334"/>
              </w:tabs>
              <w:spacing w:before="0" w:line="276" w:lineRule="auto"/>
              <w:ind w:left="338"/>
              <w:rPr>
                <w:rFonts w:ascii="Times New Roman" w:hAnsi="Times New Roman"/>
                <w:b/>
                <w:bCs/>
                <w:vanish/>
                <w:sz w:val="24"/>
                <w:szCs w:val="24"/>
              </w:rPr>
            </w:pPr>
          </w:p>
        </w:tc>
        <w:tc>
          <w:tcPr>
            <w:tcW w:w="6115" w:type="dxa"/>
          </w:tcPr>
          <w:p w14:paraId="7B30C317"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0"/>
                <w:lang w:val="en-029"/>
              </w:rPr>
            </w:pPr>
          </w:p>
          <w:p w14:paraId="18B93CE6" w14:textId="77777777" w:rsidR="00863BAC" w:rsidRPr="00863BAC" w:rsidRDefault="00863BAC">
            <w:pPr>
              <w:numPr>
                <w:ilvl w:val="0"/>
                <w:numId w:val="11"/>
              </w:numPr>
              <w:spacing w:line="276" w:lineRule="auto"/>
              <w:ind w:left="1420" w:hanging="72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lang w:val="en-029"/>
              </w:rPr>
              <w:t xml:space="preserve">any other document </w:t>
            </w:r>
            <w:r w:rsidRPr="00863BAC">
              <w:rPr>
                <w:rFonts w:ascii="Times New Roman" w:eastAsia="Times New Roman" w:hAnsi="Times New Roman" w:cs="Times New Roman"/>
                <w:b/>
                <w:bCs/>
                <w:sz w:val="24"/>
                <w:szCs w:val="24"/>
                <w:lang w:val="en-029"/>
              </w:rPr>
              <w:t>required in the BDS</w:t>
            </w:r>
            <w:r w:rsidRPr="00863BAC">
              <w:rPr>
                <w:rFonts w:ascii="Times New Roman" w:eastAsia="Times New Roman" w:hAnsi="Times New Roman" w:cs="Times New Roman"/>
                <w:sz w:val="24"/>
                <w:szCs w:val="24"/>
                <w:lang w:val="en-029"/>
              </w:rPr>
              <w:t>.</w:t>
            </w:r>
          </w:p>
          <w:p w14:paraId="1561FAA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3BC62CBE" w14:textId="77777777">
        <w:trPr>
          <w:hidden/>
        </w:trPr>
        <w:tc>
          <w:tcPr>
            <w:tcW w:w="3235" w:type="dxa"/>
          </w:tcPr>
          <w:p w14:paraId="174C44E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6EB145A" w14:textId="77777777" w:rsidR="001300B5" w:rsidRDefault="001300B5" w:rsidP="003F6B63">
            <w:pPr>
              <w:spacing w:line="276" w:lineRule="auto"/>
              <w:ind w:left="760"/>
              <w:contextualSpacing/>
              <w:jc w:val="both"/>
              <w:rPr>
                <w:rFonts w:ascii="Times New Roman" w:eastAsia="Times New Roman" w:hAnsi="Times New Roman" w:cs="Times New Roman"/>
                <w:sz w:val="24"/>
                <w:szCs w:val="24"/>
                <w:lang w:val="en-029"/>
              </w:rPr>
            </w:pPr>
          </w:p>
          <w:p w14:paraId="63FC5890" w14:textId="607A17AC"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In addition to the requirements under </w:t>
            </w:r>
            <w:r w:rsidRPr="00A55A5A">
              <w:rPr>
                <w:rFonts w:ascii="Times New Roman" w:eastAsia="Times New Roman" w:hAnsi="Times New Roman" w:cs="Times New Roman"/>
                <w:b/>
                <w:bCs/>
                <w:sz w:val="24"/>
                <w:szCs w:val="24"/>
                <w:lang w:val="en-029"/>
              </w:rPr>
              <w:t>ITB 11.1</w:t>
            </w:r>
            <w:r w:rsidRPr="00863BAC">
              <w:rPr>
                <w:rFonts w:ascii="Times New Roman" w:eastAsia="Times New Roman" w:hAnsi="Times New Roman" w:cs="Times New Roman"/>
                <w:sz w:val="24"/>
                <w:szCs w:val="24"/>
                <w:lang w:val="en-029"/>
              </w:rPr>
              <w:t>, Bids submitted by a JV shall include a copy of the Joint Venture Agreement entered into by all partners.  Alternatively, a Letter of Intent to execute a Joint Venture Agreement in the event of a successful Bid shall be signed by all partners and submitted with the Bid, together with a copy of the proposed agreement.</w:t>
            </w:r>
          </w:p>
          <w:p w14:paraId="2972FFA5" w14:textId="77777777" w:rsidR="00863BAC" w:rsidRPr="00863BAC" w:rsidRDefault="00863BAC" w:rsidP="003F6B63">
            <w:pPr>
              <w:spacing w:line="276" w:lineRule="auto"/>
              <w:ind w:left="760"/>
              <w:contextualSpacing/>
              <w:jc w:val="both"/>
              <w:rPr>
                <w:rFonts w:ascii="Times New Roman" w:eastAsia="Times New Roman" w:hAnsi="Times New Roman" w:cs="Times New Roman"/>
                <w:vanish/>
                <w:sz w:val="24"/>
                <w:szCs w:val="20"/>
                <w:lang w:val="en-029"/>
              </w:rPr>
            </w:pPr>
          </w:p>
        </w:tc>
      </w:tr>
      <w:tr w:rsidR="006D05C3" w:rsidRPr="00863BAC" w14:paraId="5A148615" w14:textId="77777777">
        <w:trPr>
          <w:hidden/>
        </w:trPr>
        <w:tc>
          <w:tcPr>
            <w:tcW w:w="3235" w:type="dxa"/>
          </w:tcPr>
          <w:p w14:paraId="2CE86A5D" w14:textId="77777777" w:rsidR="006D05C3" w:rsidRPr="00863BAC" w:rsidRDefault="006D05C3"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6E7D04D"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362F093E"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Bidder shall furnish in the Letter of Bid information on commissions and gratuities, if any, paid or to be paid to agents or any other party relating to this Bid.</w:t>
            </w:r>
          </w:p>
          <w:p w14:paraId="6B453BD0" w14:textId="77777777" w:rsidR="006D05C3" w:rsidRDefault="006D05C3" w:rsidP="003F6B63">
            <w:pPr>
              <w:spacing w:line="276" w:lineRule="auto"/>
              <w:ind w:left="760"/>
              <w:contextualSpacing/>
              <w:jc w:val="both"/>
              <w:rPr>
                <w:rFonts w:ascii="Times New Roman" w:eastAsia="Times New Roman" w:hAnsi="Times New Roman" w:cs="Times New Roman"/>
                <w:sz w:val="24"/>
                <w:szCs w:val="24"/>
                <w:lang w:val="en-029"/>
              </w:rPr>
            </w:pPr>
          </w:p>
        </w:tc>
      </w:tr>
      <w:tr w:rsidR="00A40A84" w:rsidRPr="00863BAC" w14:paraId="4718B229" w14:textId="77777777">
        <w:tc>
          <w:tcPr>
            <w:tcW w:w="3235" w:type="dxa"/>
          </w:tcPr>
          <w:p w14:paraId="2E293416" w14:textId="38A0A700" w:rsidR="00A40A84" w:rsidRPr="007D3519" w:rsidRDefault="006D05C3">
            <w:pPr>
              <w:pStyle w:val="Heading2"/>
              <w:numPr>
                <w:ilvl w:val="0"/>
                <w:numId w:val="4"/>
              </w:numPr>
              <w:spacing w:before="0" w:line="276" w:lineRule="auto"/>
              <w:ind w:left="338" w:hanging="338"/>
              <w:rPr>
                <w:rFonts w:ascii="Times New Roman" w:hAnsi="Times New Roman"/>
                <w:b/>
                <w:bCs/>
                <w:vanish/>
                <w:sz w:val="24"/>
                <w:szCs w:val="24"/>
              </w:rPr>
            </w:pPr>
            <w:bookmarkStart w:id="118" w:name="_Toc192578427"/>
            <w:bookmarkStart w:id="119" w:name="_Toc438438833"/>
            <w:bookmarkStart w:id="120" w:name="_Toc438532583"/>
            <w:bookmarkStart w:id="121" w:name="_Toc438733977"/>
            <w:bookmarkStart w:id="122" w:name="_Toc438907016"/>
            <w:bookmarkStart w:id="123" w:name="_Toc438907215"/>
            <w:bookmarkStart w:id="124" w:name="_Toc129357955"/>
            <w:bookmarkStart w:id="125" w:name="_Toc129547897"/>
            <w:r w:rsidRPr="007D3519">
              <w:rPr>
                <w:rFonts w:ascii="Times New Roman" w:hAnsi="Times New Roman"/>
                <w:b/>
                <w:bCs/>
                <w:color w:val="000000" w:themeColor="text1"/>
                <w:sz w:val="24"/>
                <w:szCs w:val="24"/>
              </w:rPr>
              <w:t>Letter of Bid and Price Schedules</w:t>
            </w:r>
            <w:bookmarkEnd w:id="118"/>
            <w:bookmarkEnd w:id="119"/>
            <w:bookmarkEnd w:id="120"/>
            <w:bookmarkEnd w:id="121"/>
            <w:bookmarkEnd w:id="122"/>
            <w:bookmarkEnd w:id="123"/>
            <w:bookmarkEnd w:id="124"/>
            <w:bookmarkEnd w:id="125"/>
          </w:p>
        </w:tc>
        <w:tc>
          <w:tcPr>
            <w:tcW w:w="6115" w:type="dxa"/>
          </w:tcPr>
          <w:p w14:paraId="380A707C"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lang w:val="en-029"/>
              </w:rPr>
              <w:t>The</w:t>
            </w:r>
            <w:r w:rsidRPr="00863BAC">
              <w:rPr>
                <w:rFonts w:ascii="Times New Roman" w:eastAsia="Times New Roman" w:hAnsi="Times New Roman" w:cs="Times New Roman"/>
                <w:sz w:val="24"/>
                <w:szCs w:val="20"/>
                <w:lang w:val="en-029"/>
              </w:rPr>
              <w:t xml:space="preserve"> Letter of Bid and Price Schedules shall be prepared using the relevant form</w:t>
            </w:r>
            <w:r w:rsidRPr="00863BAC">
              <w:rPr>
                <w:rFonts w:ascii="Times New Roman" w:eastAsia="Times New Roman" w:hAnsi="Times New Roman" w:cs="Times New Roman"/>
                <w:i/>
                <w:iCs/>
                <w:sz w:val="24"/>
                <w:szCs w:val="20"/>
                <w:lang w:val="en-029"/>
              </w:rPr>
              <w:t>s</w:t>
            </w:r>
            <w:r w:rsidRPr="00863BAC">
              <w:rPr>
                <w:rFonts w:ascii="Times New Roman" w:eastAsia="Times New Roman" w:hAnsi="Times New Roman" w:cs="Times New Roman"/>
                <w:sz w:val="24"/>
                <w:szCs w:val="20"/>
                <w:lang w:val="en-029"/>
              </w:rPr>
              <w:t xml:space="preserve"> furnished in Section IV, Bidding Forms.  The forms must be completed without any alterations </w:t>
            </w:r>
            <w:r w:rsidRPr="00863BAC">
              <w:rPr>
                <w:rFonts w:ascii="Times New Roman" w:eastAsia="Times New Roman" w:hAnsi="Times New Roman" w:cs="Times New Roman"/>
                <w:iCs/>
                <w:sz w:val="24"/>
                <w:szCs w:val="20"/>
                <w:lang w:val="en-029"/>
              </w:rPr>
              <w:t>to the text</w:t>
            </w:r>
            <w:r w:rsidRPr="00863BAC">
              <w:rPr>
                <w:rFonts w:ascii="Times New Roman" w:eastAsia="Times New Roman" w:hAnsi="Times New Roman" w:cs="Times New Roman"/>
                <w:sz w:val="24"/>
                <w:szCs w:val="20"/>
                <w:lang w:val="en-029"/>
              </w:rPr>
              <w:t xml:space="preserve">, and no substitutes shall be accepted except as provided under </w:t>
            </w:r>
            <w:r w:rsidRPr="00A55A5A">
              <w:rPr>
                <w:rFonts w:ascii="Times New Roman" w:eastAsia="Times New Roman" w:hAnsi="Times New Roman" w:cs="Times New Roman"/>
                <w:b/>
                <w:bCs/>
                <w:sz w:val="24"/>
                <w:szCs w:val="20"/>
                <w:lang w:val="en-029"/>
              </w:rPr>
              <w:t>ITB 20.3</w:t>
            </w:r>
            <w:r w:rsidRPr="00863BAC">
              <w:rPr>
                <w:rFonts w:ascii="Times New Roman" w:eastAsia="Times New Roman" w:hAnsi="Times New Roman" w:cs="Times New Roman"/>
                <w:sz w:val="24"/>
                <w:szCs w:val="20"/>
                <w:lang w:val="en-029"/>
              </w:rPr>
              <w:t>.  All blank spaces shall be filled in with the information requested.</w:t>
            </w:r>
          </w:p>
          <w:p w14:paraId="7DBFEDF4" w14:textId="77777777" w:rsidR="00A40A84" w:rsidRDefault="00A40A84" w:rsidP="003F6B63">
            <w:pPr>
              <w:spacing w:line="276" w:lineRule="auto"/>
              <w:ind w:left="760"/>
              <w:contextualSpacing/>
              <w:jc w:val="both"/>
              <w:rPr>
                <w:rFonts w:ascii="Times New Roman" w:eastAsia="Times New Roman" w:hAnsi="Times New Roman" w:cs="Times New Roman"/>
                <w:sz w:val="24"/>
                <w:szCs w:val="24"/>
                <w:lang w:val="en-029"/>
              </w:rPr>
            </w:pPr>
          </w:p>
        </w:tc>
      </w:tr>
      <w:tr w:rsidR="006D05C3" w:rsidRPr="00863BAC" w14:paraId="66192894" w14:textId="77777777" w:rsidTr="009F420F">
        <w:trPr>
          <w:trHeight w:val="71"/>
        </w:trPr>
        <w:tc>
          <w:tcPr>
            <w:tcW w:w="3235" w:type="dxa"/>
          </w:tcPr>
          <w:p w14:paraId="1F12F2FB" w14:textId="2018A13E" w:rsidR="006D05C3" w:rsidRPr="0011743F" w:rsidRDefault="00421E01">
            <w:pPr>
              <w:pStyle w:val="Heading2"/>
              <w:numPr>
                <w:ilvl w:val="0"/>
                <w:numId w:val="4"/>
              </w:numPr>
              <w:tabs>
                <w:tab w:val="left" w:pos="377"/>
              </w:tabs>
              <w:ind w:left="338"/>
              <w:rPr>
                <w:rFonts w:ascii="Times New Roman" w:hAnsi="Times New Roman"/>
                <w:b/>
                <w:bCs/>
                <w:sz w:val="24"/>
                <w:szCs w:val="24"/>
              </w:rPr>
            </w:pPr>
            <w:bookmarkStart w:id="126" w:name="_Toc438438834"/>
            <w:bookmarkStart w:id="127" w:name="_Toc438532587"/>
            <w:bookmarkStart w:id="128" w:name="_Toc438733978"/>
            <w:bookmarkStart w:id="129" w:name="_Toc438907017"/>
            <w:bookmarkStart w:id="130" w:name="_Toc438907216"/>
            <w:bookmarkStart w:id="131" w:name="_Toc192578428"/>
            <w:bookmarkStart w:id="132" w:name="_Toc129357956"/>
            <w:bookmarkStart w:id="133" w:name="_Toc129547898"/>
            <w:r w:rsidRPr="0011743F">
              <w:rPr>
                <w:rFonts w:ascii="Times New Roman" w:hAnsi="Times New Roman"/>
                <w:b/>
                <w:bCs/>
                <w:color w:val="000000" w:themeColor="text1"/>
                <w:sz w:val="24"/>
                <w:szCs w:val="24"/>
              </w:rPr>
              <w:t>Alternative Bids</w:t>
            </w:r>
            <w:bookmarkEnd w:id="126"/>
            <w:bookmarkEnd w:id="127"/>
            <w:bookmarkEnd w:id="128"/>
            <w:bookmarkEnd w:id="129"/>
            <w:bookmarkEnd w:id="130"/>
            <w:bookmarkEnd w:id="131"/>
            <w:bookmarkEnd w:id="132"/>
            <w:bookmarkEnd w:id="133"/>
          </w:p>
        </w:tc>
        <w:tc>
          <w:tcPr>
            <w:tcW w:w="6115" w:type="dxa"/>
          </w:tcPr>
          <w:p w14:paraId="79EC243E" w14:textId="77777777" w:rsidR="00421E01" w:rsidRPr="00DB7EDA"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0"/>
                <w:lang w:val="en-029"/>
              </w:rPr>
              <w:t xml:space="preserve">Unless otherwise </w:t>
            </w:r>
            <w:r w:rsidRPr="00863BAC">
              <w:rPr>
                <w:rFonts w:ascii="Times New Roman" w:eastAsia="Times New Roman" w:hAnsi="Times New Roman" w:cs="Times New Roman"/>
                <w:b/>
                <w:bCs/>
                <w:sz w:val="24"/>
                <w:szCs w:val="20"/>
                <w:lang w:val="en-029"/>
              </w:rPr>
              <w:t>indicated in the BDS</w:t>
            </w:r>
            <w:r w:rsidRPr="00863BAC">
              <w:rPr>
                <w:rFonts w:ascii="Times New Roman" w:eastAsia="Times New Roman" w:hAnsi="Times New Roman" w:cs="Times New Roman"/>
                <w:sz w:val="24"/>
                <w:szCs w:val="20"/>
                <w:lang w:val="en-029"/>
              </w:rPr>
              <w:t xml:space="preserve">, alternative </w:t>
            </w:r>
            <w:r w:rsidRPr="00863BAC">
              <w:rPr>
                <w:rFonts w:ascii="Times New Roman" w:eastAsia="Times New Roman" w:hAnsi="Times New Roman" w:cs="Times New Roman"/>
                <w:iCs/>
                <w:sz w:val="24"/>
                <w:szCs w:val="20"/>
                <w:lang w:val="en-029"/>
              </w:rPr>
              <w:t>proposals</w:t>
            </w:r>
            <w:r w:rsidRPr="00863BAC">
              <w:rPr>
                <w:rFonts w:ascii="Times New Roman" w:eastAsia="Times New Roman" w:hAnsi="Times New Roman" w:cs="Times New Roman"/>
                <w:sz w:val="24"/>
                <w:szCs w:val="20"/>
                <w:lang w:val="en-029"/>
              </w:rPr>
              <w:t xml:space="preserve"> shall not be considered. If alternative </w:t>
            </w:r>
            <w:r w:rsidRPr="00863BAC">
              <w:rPr>
                <w:rFonts w:ascii="Times New Roman" w:eastAsia="Times New Roman" w:hAnsi="Times New Roman" w:cs="Times New Roman"/>
                <w:iCs/>
                <w:sz w:val="24"/>
                <w:szCs w:val="20"/>
                <w:lang w:val="en-029"/>
              </w:rPr>
              <w:t>proposals</w:t>
            </w:r>
            <w:r w:rsidRPr="00863BAC">
              <w:rPr>
                <w:rFonts w:ascii="Times New Roman" w:eastAsia="Times New Roman" w:hAnsi="Times New Roman" w:cs="Times New Roman"/>
                <w:sz w:val="24"/>
                <w:szCs w:val="20"/>
                <w:lang w:val="en-029"/>
              </w:rPr>
              <w:t xml:space="preserve"> are permitted, their method of evaluation shall be as stipulated in Section III, Evaluation and Qualification Criteria.</w:t>
            </w:r>
          </w:p>
          <w:p w14:paraId="3500430D" w14:textId="77777777" w:rsidR="006D05C3" w:rsidRPr="00863BAC" w:rsidRDefault="006D05C3" w:rsidP="003F6B63">
            <w:pPr>
              <w:spacing w:line="276" w:lineRule="auto"/>
              <w:ind w:left="760"/>
              <w:contextualSpacing/>
              <w:jc w:val="both"/>
              <w:rPr>
                <w:rFonts w:ascii="Times New Roman" w:eastAsia="Times New Roman" w:hAnsi="Times New Roman" w:cs="Times New Roman"/>
                <w:sz w:val="24"/>
                <w:szCs w:val="24"/>
                <w:lang w:val="en-029"/>
              </w:rPr>
            </w:pPr>
          </w:p>
        </w:tc>
      </w:tr>
      <w:tr w:rsidR="00421E01" w:rsidRPr="00863BAC" w14:paraId="2C28F0F6" w14:textId="77777777" w:rsidTr="009F420F">
        <w:trPr>
          <w:trHeight w:val="71"/>
        </w:trPr>
        <w:tc>
          <w:tcPr>
            <w:tcW w:w="3235" w:type="dxa"/>
          </w:tcPr>
          <w:p w14:paraId="0EAAE13A" w14:textId="0E4CC8A5" w:rsidR="00421E01" w:rsidRPr="0011743F" w:rsidRDefault="00257485">
            <w:pPr>
              <w:pStyle w:val="Heading2"/>
              <w:numPr>
                <w:ilvl w:val="0"/>
                <w:numId w:val="4"/>
              </w:numPr>
              <w:tabs>
                <w:tab w:val="left" w:pos="368"/>
              </w:tabs>
              <w:ind w:left="428" w:hanging="450"/>
              <w:rPr>
                <w:rFonts w:ascii="Times New Roman" w:hAnsi="Times New Roman"/>
                <w:b/>
                <w:bCs/>
                <w:sz w:val="24"/>
                <w:szCs w:val="24"/>
              </w:rPr>
            </w:pPr>
            <w:bookmarkStart w:id="134" w:name="_Toc438438835"/>
            <w:bookmarkStart w:id="135" w:name="_Toc438532588"/>
            <w:bookmarkStart w:id="136" w:name="_Toc438733979"/>
            <w:bookmarkStart w:id="137" w:name="_Toc438907018"/>
            <w:bookmarkStart w:id="138" w:name="_Toc438907217"/>
            <w:bookmarkStart w:id="139" w:name="_Toc192578429"/>
            <w:bookmarkStart w:id="140" w:name="_Toc129357957"/>
            <w:bookmarkStart w:id="141" w:name="_Toc129547899"/>
            <w:r w:rsidRPr="0011743F">
              <w:rPr>
                <w:rFonts w:ascii="Times New Roman" w:hAnsi="Times New Roman"/>
                <w:b/>
                <w:bCs/>
                <w:color w:val="000000" w:themeColor="text1"/>
                <w:sz w:val="24"/>
                <w:szCs w:val="24"/>
              </w:rPr>
              <w:t>Bid Prices and Discounts</w:t>
            </w:r>
            <w:bookmarkEnd w:id="134"/>
            <w:bookmarkEnd w:id="135"/>
            <w:bookmarkEnd w:id="136"/>
            <w:bookmarkEnd w:id="137"/>
            <w:bookmarkEnd w:id="138"/>
            <w:bookmarkEnd w:id="139"/>
            <w:bookmarkEnd w:id="140"/>
            <w:bookmarkEnd w:id="141"/>
          </w:p>
        </w:tc>
        <w:tc>
          <w:tcPr>
            <w:tcW w:w="6115" w:type="dxa"/>
          </w:tcPr>
          <w:p w14:paraId="79542D5F"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prices and discounts quoted by the Bidder in the Letter of Bid and in the Price Schedules shall conform to the requirements specified below.</w:t>
            </w:r>
          </w:p>
          <w:p w14:paraId="4C8F2FC8" w14:textId="77777777" w:rsidR="00421E01" w:rsidRPr="00863BAC" w:rsidRDefault="00421E01" w:rsidP="003F6B63">
            <w:pPr>
              <w:spacing w:line="276" w:lineRule="auto"/>
              <w:ind w:left="760"/>
              <w:contextualSpacing/>
              <w:jc w:val="both"/>
              <w:rPr>
                <w:rFonts w:ascii="Times New Roman" w:eastAsia="Times New Roman" w:hAnsi="Times New Roman" w:cs="Times New Roman"/>
                <w:sz w:val="24"/>
                <w:szCs w:val="24"/>
                <w:lang w:val="en-029"/>
              </w:rPr>
            </w:pPr>
          </w:p>
        </w:tc>
      </w:tr>
      <w:tr w:rsidR="00B50946" w:rsidRPr="00863BAC" w14:paraId="3BCEB115" w14:textId="77777777" w:rsidTr="009F420F">
        <w:trPr>
          <w:trHeight w:val="71"/>
        </w:trPr>
        <w:tc>
          <w:tcPr>
            <w:tcW w:w="3235" w:type="dxa"/>
          </w:tcPr>
          <w:p w14:paraId="66526126" w14:textId="77777777" w:rsidR="00B50946" w:rsidRPr="00747AE0" w:rsidRDefault="00B50946" w:rsidP="003F6B63">
            <w:pPr>
              <w:tabs>
                <w:tab w:val="left" w:pos="9450"/>
              </w:tabs>
              <w:spacing w:line="276" w:lineRule="auto"/>
              <w:jc w:val="both"/>
              <w:rPr>
                <w:rFonts w:ascii="Times New Roman" w:hAnsi="Times New Roman" w:cs="Times New Roman"/>
                <w:b/>
                <w:bCs/>
                <w:color w:val="000000" w:themeColor="text1"/>
                <w:sz w:val="24"/>
                <w:szCs w:val="24"/>
              </w:rPr>
            </w:pPr>
          </w:p>
        </w:tc>
        <w:tc>
          <w:tcPr>
            <w:tcW w:w="6115" w:type="dxa"/>
          </w:tcPr>
          <w:p w14:paraId="1506ADF8"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All lots (contracts) and items must be listed and priced separately in the Price Schedules. </w:t>
            </w:r>
          </w:p>
          <w:p w14:paraId="3C4CCA34" w14:textId="77777777" w:rsidR="00863BAC" w:rsidRPr="00863BAC" w:rsidRDefault="00863BAC" w:rsidP="00231B19">
            <w:pPr>
              <w:spacing w:line="276" w:lineRule="auto"/>
              <w:jc w:val="both"/>
              <w:rPr>
                <w:rFonts w:ascii="Times New Roman" w:eastAsia="Times New Roman" w:hAnsi="Times New Roman" w:cs="Times New Roman"/>
                <w:sz w:val="24"/>
                <w:szCs w:val="20"/>
                <w:lang w:val="en-029"/>
              </w:rPr>
            </w:pPr>
          </w:p>
          <w:p w14:paraId="68F5EED3"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lastRenderedPageBreak/>
              <w:t xml:space="preserve">The price to be quoted in the Letter of Bid in accordance with </w:t>
            </w:r>
            <w:r w:rsidRPr="00A55A5A">
              <w:rPr>
                <w:rFonts w:ascii="Times New Roman" w:eastAsia="Times New Roman" w:hAnsi="Times New Roman" w:cs="Times New Roman"/>
                <w:b/>
                <w:bCs/>
                <w:sz w:val="24"/>
                <w:szCs w:val="20"/>
                <w:lang w:val="en-029"/>
              </w:rPr>
              <w:t>ITB 12.1</w:t>
            </w:r>
            <w:r w:rsidRPr="00863BAC">
              <w:rPr>
                <w:rFonts w:ascii="Times New Roman" w:eastAsia="Times New Roman" w:hAnsi="Times New Roman" w:cs="Times New Roman"/>
                <w:sz w:val="24"/>
                <w:szCs w:val="20"/>
                <w:lang w:val="en-029"/>
              </w:rPr>
              <w:t xml:space="preserve"> shall be the total price of the Bid, excluding any discounts offered. </w:t>
            </w:r>
          </w:p>
          <w:p w14:paraId="3DD80EDC" w14:textId="77777777" w:rsidR="00863BAC" w:rsidRPr="00863BAC" w:rsidRDefault="00863BAC" w:rsidP="00231B19">
            <w:pPr>
              <w:spacing w:line="276" w:lineRule="auto"/>
              <w:ind w:hanging="760"/>
              <w:jc w:val="both"/>
              <w:rPr>
                <w:rFonts w:ascii="Times New Roman" w:eastAsia="Times New Roman" w:hAnsi="Times New Roman" w:cs="Times New Roman"/>
                <w:sz w:val="24"/>
                <w:szCs w:val="20"/>
                <w:lang w:val="en-029"/>
              </w:rPr>
            </w:pPr>
          </w:p>
          <w:p w14:paraId="24BEF194"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Bidder shall quote any discounts and indicate the methodology for their application in the Letter of Bid, in accordance with </w:t>
            </w:r>
            <w:r w:rsidRPr="00A55A5A">
              <w:rPr>
                <w:rFonts w:ascii="Times New Roman" w:eastAsia="Times New Roman" w:hAnsi="Times New Roman" w:cs="Times New Roman"/>
                <w:b/>
                <w:bCs/>
                <w:sz w:val="24"/>
                <w:szCs w:val="20"/>
                <w:lang w:val="en-029"/>
              </w:rPr>
              <w:t>ITB 12.1.</w:t>
            </w:r>
          </w:p>
          <w:p w14:paraId="0165DCA7" w14:textId="77777777" w:rsidR="00B50946" w:rsidRPr="00863BAC" w:rsidRDefault="00B50946" w:rsidP="003F6B63">
            <w:pPr>
              <w:spacing w:line="276" w:lineRule="auto"/>
              <w:ind w:left="760"/>
              <w:contextualSpacing/>
              <w:jc w:val="both"/>
              <w:rPr>
                <w:rFonts w:ascii="Times New Roman" w:eastAsia="Times New Roman" w:hAnsi="Times New Roman" w:cs="Times New Roman"/>
                <w:sz w:val="24"/>
                <w:szCs w:val="24"/>
                <w:lang w:val="en-029"/>
              </w:rPr>
            </w:pPr>
          </w:p>
        </w:tc>
      </w:tr>
      <w:tr w:rsidR="00231B19" w:rsidRPr="00863BAC" w14:paraId="4B4CC5BB" w14:textId="77777777" w:rsidTr="009F420F">
        <w:trPr>
          <w:trHeight w:val="71"/>
        </w:trPr>
        <w:tc>
          <w:tcPr>
            <w:tcW w:w="3235" w:type="dxa"/>
          </w:tcPr>
          <w:p w14:paraId="6707B0E1" w14:textId="77777777" w:rsidR="00231B19" w:rsidRPr="00747AE0" w:rsidRDefault="00231B19" w:rsidP="003F6B63">
            <w:pPr>
              <w:tabs>
                <w:tab w:val="left" w:pos="9450"/>
              </w:tabs>
              <w:spacing w:line="276" w:lineRule="auto"/>
              <w:jc w:val="both"/>
              <w:rPr>
                <w:rFonts w:ascii="Times New Roman" w:hAnsi="Times New Roman" w:cs="Times New Roman"/>
                <w:b/>
                <w:bCs/>
                <w:color w:val="000000" w:themeColor="text1"/>
                <w:sz w:val="24"/>
                <w:szCs w:val="24"/>
              </w:rPr>
            </w:pPr>
          </w:p>
        </w:tc>
        <w:tc>
          <w:tcPr>
            <w:tcW w:w="6115" w:type="dxa"/>
          </w:tcPr>
          <w:p w14:paraId="4E764A0A" w14:textId="63956642"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Prices quoted by the Bidder shall be fixed during the Bidder’s performance of the Contract and not subject to variation on any account, unless otherwise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sz w:val="24"/>
                <w:szCs w:val="20"/>
                <w:lang w:val="en-029"/>
              </w:rPr>
              <w:t xml:space="preserve">. A Bid submitted with an adjustable price quotation shall be treated as nonresponsive and shall be rejected, pursuant to </w:t>
            </w:r>
            <w:r w:rsidRPr="00A55A5A">
              <w:rPr>
                <w:rFonts w:ascii="Times New Roman" w:eastAsia="Times New Roman" w:hAnsi="Times New Roman" w:cs="Times New Roman"/>
                <w:b/>
                <w:bCs/>
                <w:sz w:val="24"/>
                <w:szCs w:val="20"/>
                <w:lang w:val="en-029"/>
              </w:rPr>
              <w:t>ITB</w:t>
            </w:r>
            <w:r w:rsidR="00A15829"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29</w:t>
            </w:r>
            <w:r w:rsidRPr="00863BAC">
              <w:rPr>
                <w:rFonts w:ascii="Times New Roman" w:eastAsia="Times New Roman" w:hAnsi="Times New Roman" w:cs="Times New Roman"/>
                <w:sz w:val="24"/>
                <w:szCs w:val="20"/>
                <w:lang w:val="en-029"/>
              </w:rPr>
              <w:t xml:space="preserve">. However, if in </w:t>
            </w:r>
            <w:r w:rsidRPr="00863BAC">
              <w:rPr>
                <w:rFonts w:ascii="Times New Roman" w:eastAsia="Times New Roman" w:hAnsi="Times New Roman" w:cs="Times New Roman"/>
                <w:b/>
                <w:bCs/>
                <w:sz w:val="24"/>
                <w:szCs w:val="20"/>
                <w:lang w:val="en-029"/>
              </w:rPr>
              <w:t>accordance with the BDS</w:t>
            </w:r>
            <w:r w:rsidRPr="00863BAC">
              <w:rPr>
                <w:rFonts w:ascii="Times New Roman" w:eastAsia="Times New Roman" w:hAnsi="Times New Roman" w:cs="Times New Roman"/>
                <w:sz w:val="24"/>
                <w:szCs w:val="20"/>
                <w:lang w:val="en-029"/>
              </w:rPr>
              <w:t>, prices quoted by the Bidder shall be subject to adjustment during the performance of the Contract, a Bid submitted with a fixed price quotation shall not be rejected, but the price adjustment shall be treated as zero.</w:t>
            </w:r>
          </w:p>
          <w:p w14:paraId="2D19A146" w14:textId="77777777" w:rsidR="00231B19" w:rsidRPr="00863BAC" w:rsidRDefault="00231B19" w:rsidP="003F6B63">
            <w:pPr>
              <w:spacing w:line="276" w:lineRule="auto"/>
              <w:ind w:left="760"/>
              <w:contextualSpacing/>
              <w:jc w:val="both"/>
              <w:rPr>
                <w:rFonts w:ascii="Times New Roman" w:eastAsia="Times New Roman" w:hAnsi="Times New Roman" w:cs="Times New Roman"/>
                <w:sz w:val="24"/>
                <w:szCs w:val="24"/>
                <w:lang w:val="en-029"/>
              </w:rPr>
            </w:pPr>
          </w:p>
        </w:tc>
      </w:tr>
      <w:tr w:rsidR="00863BAC" w:rsidRPr="00863BAC" w14:paraId="1E3749AF" w14:textId="77777777">
        <w:trPr>
          <w:hidden/>
        </w:trPr>
        <w:tc>
          <w:tcPr>
            <w:tcW w:w="3235" w:type="dxa"/>
          </w:tcPr>
          <w:p w14:paraId="66F65F9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D5C1A10" w14:textId="77777777" w:rsidR="00863BAC" w:rsidRPr="00863BAC" w:rsidRDefault="00863BAC" w:rsidP="003F6B63">
            <w:pPr>
              <w:spacing w:line="276" w:lineRule="auto"/>
              <w:ind w:hanging="760"/>
              <w:jc w:val="both"/>
              <w:rPr>
                <w:rFonts w:ascii="Times New Roman" w:eastAsia="Times New Roman" w:hAnsi="Times New Roman" w:cs="Times New Roman"/>
                <w:sz w:val="24"/>
                <w:szCs w:val="20"/>
                <w:lang w:val="en-029"/>
              </w:rPr>
            </w:pPr>
          </w:p>
          <w:p w14:paraId="304C852C"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If </w:t>
            </w:r>
            <w:proofErr w:type="gramStart"/>
            <w:r w:rsidRPr="00863BAC">
              <w:rPr>
                <w:rFonts w:ascii="Times New Roman" w:eastAsia="Times New Roman" w:hAnsi="Times New Roman" w:cs="Times New Roman"/>
                <w:sz w:val="24"/>
                <w:szCs w:val="20"/>
                <w:lang w:val="en-029"/>
              </w:rPr>
              <w:t>so</w:t>
            </w:r>
            <w:proofErr w:type="gramEnd"/>
            <w:r w:rsidRPr="00863BAC">
              <w:rPr>
                <w:rFonts w:ascii="Times New Roman" w:eastAsia="Times New Roman" w:hAnsi="Times New Roman" w:cs="Times New Roman"/>
                <w:sz w:val="24"/>
                <w:szCs w:val="20"/>
                <w:lang w:val="en-029"/>
              </w:rPr>
              <w:t xml:space="preserve"> specified in </w:t>
            </w:r>
            <w:r w:rsidRPr="00A55A5A">
              <w:rPr>
                <w:rFonts w:ascii="Times New Roman" w:eastAsia="Times New Roman" w:hAnsi="Times New Roman" w:cs="Times New Roman"/>
                <w:b/>
                <w:bCs/>
                <w:sz w:val="24"/>
                <w:szCs w:val="20"/>
                <w:lang w:val="en-029"/>
              </w:rPr>
              <w:t>ITB 1.1</w:t>
            </w:r>
            <w:r w:rsidRPr="00863BAC">
              <w:rPr>
                <w:rFonts w:ascii="Times New Roman" w:eastAsia="Times New Roman" w:hAnsi="Times New Roman" w:cs="Times New Roman"/>
                <w:sz w:val="24"/>
                <w:szCs w:val="20"/>
                <w:lang w:val="en-029"/>
              </w:rPr>
              <w:t xml:space="preserve">, Bids are being invited for individual lots (contracts) or for any combination of lots (packages). Unless otherwise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sz w:val="24"/>
                <w:szCs w:val="20"/>
                <w:lang w:val="en-029"/>
              </w:rPr>
              <w:t xml:space="preserve">, prices quoted shall correspond to 100% of the items specified for each lot and to 100% of the quantities specified for each item of a lot. Bidders wishing to offer discounts for the award of more than one Contract shall specify in their Bid the price reductions applicable to each package, or alternatively, to individual Contracts within the package. Discounts shall be submitted in accordance with </w:t>
            </w:r>
            <w:r w:rsidRPr="00A55A5A">
              <w:rPr>
                <w:rFonts w:ascii="Times New Roman" w:eastAsia="Times New Roman" w:hAnsi="Times New Roman" w:cs="Times New Roman"/>
                <w:b/>
                <w:bCs/>
                <w:sz w:val="24"/>
                <w:szCs w:val="20"/>
                <w:lang w:val="en-029"/>
              </w:rPr>
              <w:t>ITB 14.4</w:t>
            </w:r>
            <w:r w:rsidRPr="00863BAC">
              <w:rPr>
                <w:rFonts w:ascii="Times New Roman" w:eastAsia="Times New Roman" w:hAnsi="Times New Roman" w:cs="Times New Roman"/>
                <w:sz w:val="24"/>
                <w:szCs w:val="20"/>
                <w:lang w:val="en-029"/>
              </w:rPr>
              <w:t xml:space="preserve"> provided the Bids for all lots (contracts) are opened at the same time.</w:t>
            </w:r>
          </w:p>
          <w:p w14:paraId="029DB172" w14:textId="77777777" w:rsidR="00863BAC" w:rsidRPr="00863BAC" w:rsidRDefault="00863BAC" w:rsidP="003F6B63">
            <w:pPr>
              <w:spacing w:line="276" w:lineRule="auto"/>
              <w:ind w:hanging="760"/>
              <w:jc w:val="both"/>
              <w:rPr>
                <w:rFonts w:ascii="Times New Roman" w:eastAsia="Times New Roman" w:hAnsi="Times New Roman" w:cs="Times New Roman"/>
                <w:sz w:val="24"/>
                <w:szCs w:val="20"/>
                <w:lang w:val="en-029"/>
              </w:rPr>
            </w:pPr>
          </w:p>
          <w:p w14:paraId="672554E9" w14:textId="5ADCB1A0"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vanish/>
                <w:sz w:val="24"/>
                <w:szCs w:val="20"/>
                <w:lang w:val="en-029"/>
              </w:rPr>
            </w:pPr>
            <w:r w:rsidRPr="00863BAC">
              <w:rPr>
                <w:rFonts w:ascii="Times New Roman" w:eastAsia="Times New Roman" w:hAnsi="Times New Roman" w:cs="Times New Roman"/>
                <w:sz w:val="24"/>
                <w:szCs w:val="20"/>
                <w:lang w:val="en-029"/>
              </w:rPr>
              <w:t xml:space="preserve">The terms EXW, CIP, and other similar terms shall be governed by the rules prescribed in the current edition of Incoterms, published by the International Chamber of Commerce, as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sz w:val="24"/>
                <w:szCs w:val="20"/>
                <w:lang w:val="en-029"/>
              </w:rPr>
              <w:t>.</w:t>
            </w:r>
          </w:p>
        </w:tc>
      </w:tr>
      <w:tr w:rsidR="00863BAC" w:rsidRPr="00863BAC" w14:paraId="2B7FEDCC" w14:textId="77777777">
        <w:trPr>
          <w:hidden/>
        </w:trPr>
        <w:tc>
          <w:tcPr>
            <w:tcW w:w="3235" w:type="dxa"/>
          </w:tcPr>
          <w:p w14:paraId="4A128CA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4AAA07C"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i/>
                <w:sz w:val="24"/>
                <w:szCs w:val="20"/>
                <w:lang w:val="en-029"/>
              </w:rPr>
            </w:pPr>
            <w:r w:rsidRPr="00863BAC">
              <w:rPr>
                <w:rFonts w:ascii="Times New Roman" w:eastAsia="Times New Roman" w:hAnsi="Times New Roman" w:cs="Times New Roman"/>
                <w:sz w:val="24"/>
                <w:szCs w:val="20"/>
                <w:lang w:val="en-029"/>
              </w:rPr>
              <w:t>Prices shall be quoted as specified in each Price Schedule included in Section IV, Bidding Forms. The disaggregation of price components is required solely for the purpose of facilitating the comparison of Bids by the Purchaser.  This shall not in any way limit the Purchaser’s right to contract on any of the terms offered. In quoting prices, the Bidder shall be free to use transportation through carriers registered in any eligible country, in accordance with Section V, Eligible Countries. Similarly, the Bidder may obtain insurance services from any eligible country, in accordance with Section V, Eligible Countries. Prices shall be entered in the following manner</w:t>
            </w:r>
            <w:r w:rsidRPr="00863BAC">
              <w:rPr>
                <w:rFonts w:ascii="Times New Roman" w:eastAsia="Times New Roman" w:hAnsi="Times New Roman" w:cs="Times New Roman"/>
                <w:i/>
                <w:sz w:val="24"/>
                <w:szCs w:val="20"/>
                <w:lang w:val="en-029"/>
              </w:rPr>
              <w:t>:</w:t>
            </w:r>
          </w:p>
          <w:p w14:paraId="60DB8944"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612DD5D6" w14:textId="77777777" w:rsidR="00863BAC" w:rsidRPr="00863BAC" w:rsidRDefault="00863BAC">
            <w:pPr>
              <w:numPr>
                <w:ilvl w:val="0"/>
                <w:numId w:val="12"/>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For Goods manufactured in the Purchaser’s Country:</w:t>
            </w:r>
          </w:p>
          <w:p w14:paraId="36714E4E"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33D5DED4" w14:textId="77777777" w:rsidR="00863BAC" w:rsidRPr="00863BAC" w:rsidRDefault="00863BAC">
            <w:pPr>
              <w:numPr>
                <w:ilvl w:val="0"/>
                <w:numId w:val="13"/>
              </w:numPr>
              <w:spacing w:line="276" w:lineRule="auto"/>
              <w:ind w:left="1960" w:hanging="54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price of the Goods quoted EXW (ex-works, ex-factory, ex warehouse, ex showroom, or off-the-shelf, as applicable), including all customs duties and sales and other taxes already paid or payable on the components and raw material used in the manufacture or assembly of the Goods; </w:t>
            </w:r>
          </w:p>
          <w:p w14:paraId="34E24009" w14:textId="77777777" w:rsidR="00863BAC" w:rsidRPr="00863BAC" w:rsidRDefault="00863BAC" w:rsidP="003F6B63">
            <w:pPr>
              <w:tabs>
                <w:tab w:val="left" w:pos="1424"/>
              </w:tabs>
              <w:spacing w:line="276" w:lineRule="auto"/>
              <w:jc w:val="both"/>
              <w:rPr>
                <w:rFonts w:ascii="Times New Roman" w:eastAsia="Times New Roman" w:hAnsi="Times New Roman" w:cs="Times New Roman"/>
                <w:sz w:val="24"/>
                <w:szCs w:val="20"/>
                <w:lang w:val="en-029"/>
              </w:rPr>
            </w:pPr>
          </w:p>
          <w:p w14:paraId="50E2572C" w14:textId="648170FE" w:rsidR="00863BAC" w:rsidRPr="00863BAC" w:rsidRDefault="00863BAC" w:rsidP="003F6B63">
            <w:pPr>
              <w:tabs>
                <w:tab w:val="left" w:pos="1960"/>
              </w:tabs>
              <w:spacing w:line="276" w:lineRule="auto"/>
              <w:ind w:left="1960" w:hanging="63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(ii) </w:t>
            </w:r>
            <w:r w:rsidR="00432C0D">
              <w:rPr>
                <w:rFonts w:ascii="Times New Roman" w:eastAsia="Times New Roman" w:hAnsi="Times New Roman" w:cs="Times New Roman"/>
                <w:sz w:val="24"/>
                <w:szCs w:val="20"/>
                <w:lang w:val="en-029"/>
              </w:rPr>
              <w:t xml:space="preserve">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any Purchaser’s Country sales tax and other taxes which will be payable on the Goods if the Contract is awarded to the Bidder; and</w:t>
            </w:r>
          </w:p>
          <w:p w14:paraId="163720D5"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5BF349CB" w14:textId="77777777" w:rsidR="00863BAC" w:rsidRPr="00863BAC" w:rsidRDefault="00863BAC" w:rsidP="003F6B63">
            <w:pPr>
              <w:spacing w:line="276" w:lineRule="auto"/>
              <w:ind w:left="1960" w:hanging="630"/>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t xml:space="preserve">(iii) the price for inland transportation, insurance, and other local services required to convey the Goods to their final destination (Project Site) </w:t>
            </w:r>
            <w:r w:rsidRPr="00863BAC">
              <w:rPr>
                <w:rFonts w:ascii="Times New Roman" w:eastAsia="Times New Roman" w:hAnsi="Times New Roman" w:cs="Times New Roman"/>
                <w:b/>
                <w:bCs/>
                <w:sz w:val="24"/>
                <w:szCs w:val="20"/>
                <w:lang w:val="en-029"/>
              </w:rPr>
              <w:t>specified in the BDS.</w:t>
            </w:r>
          </w:p>
          <w:p w14:paraId="1F62D65A"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2DC5F9DC" w14:textId="77777777" w:rsidR="00863BAC" w:rsidRPr="00863BAC" w:rsidRDefault="00863BAC">
            <w:pPr>
              <w:numPr>
                <w:ilvl w:val="0"/>
                <w:numId w:val="12"/>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For Goods manufactured outside the Purchaser’s Country, to be imported:</w:t>
            </w:r>
          </w:p>
          <w:p w14:paraId="1F0F4B7C"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28CF905E" w14:textId="77777777" w:rsidR="00863BAC" w:rsidRPr="00863BAC" w:rsidRDefault="00863BAC">
            <w:pPr>
              <w:numPr>
                <w:ilvl w:val="0"/>
                <w:numId w:val="14"/>
              </w:numPr>
              <w:spacing w:line="276" w:lineRule="auto"/>
              <w:ind w:left="2140" w:hanging="720"/>
              <w:contextualSpacing/>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lastRenderedPageBreak/>
              <w:t xml:space="preserve">the price of the Goods, quoted CIP, named place of destination, in the Purchaser’s Country, as </w:t>
            </w:r>
            <w:r w:rsidRPr="00863BAC">
              <w:rPr>
                <w:rFonts w:ascii="Times New Roman" w:eastAsia="Times New Roman" w:hAnsi="Times New Roman" w:cs="Times New Roman"/>
                <w:b/>
                <w:bCs/>
                <w:sz w:val="24"/>
                <w:szCs w:val="20"/>
                <w:lang w:val="en-029"/>
              </w:rPr>
              <w:t xml:space="preserve">specified in the BDS; </w:t>
            </w:r>
          </w:p>
          <w:p w14:paraId="2742B22F"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44BA8925" w14:textId="54D8A6ED" w:rsidR="00863BAC" w:rsidRPr="00863BAC"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(ii)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the price for inland transportation, insurance, and other local services required to convey the Goods from the named place of destination to their final destination (Project Site) specified in the BDS;</w:t>
            </w:r>
          </w:p>
          <w:p w14:paraId="432C22A3"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0F39AB06" w14:textId="77777777" w:rsidR="00863BAC" w:rsidRPr="00863BAC" w:rsidRDefault="00863BAC">
            <w:pPr>
              <w:numPr>
                <w:ilvl w:val="0"/>
                <w:numId w:val="12"/>
              </w:numPr>
              <w:spacing w:line="276" w:lineRule="auto"/>
              <w:ind w:left="1420" w:hanging="72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For Goods manufactured outside the Purchaser’s Country, already imported: </w:t>
            </w:r>
          </w:p>
          <w:p w14:paraId="3262B68F"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10025A54" w14:textId="77777777" w:rsidR="00863BAC" w:rsidRPr="00863BAC" w:rsidRDefault="00863BAC">
            <w:pPr>
              <w:numPr>
                <w:ilvl w:val="0"/>
                <w:numId w:val="15"/>
              </w:numPr>
              <w:spacing w:line="276" w:lineRule="auto"/>
              <w:ind w:left="2140" w:hanging="72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price of the Goods, including the original import value of the Goods; </w:t>
            </w:r>
            <w:proofErr w:type="gramStart"/>
            <w:r w:rsidRPr="00863BAC">
              <w:rPr>
                <w:rFonts w:ascii="Times New Roman" w:eastAsia="Times New Roman" w:hAnsi="Times New Roman" w:cs="Times New Roman"/>
                <w:sz w:val="24"/>
                <w:szCs w:val="20"/>
                <w:lang w:val="en-029"/>
              </w:rPr>
              <w:t>plus</w:t>
            </w:r>
            <w:proofErr w:type="gramEnd"/>
            <w:r w:rsidRPr="00863BAC">
              <w:rPr>
                <w:rFonts w:ascii="Times New Roman" w:eastAsia="Times New Roman" w:hAnsi="Times New Roman" w:cs="Times New Roman"/>
                <w:sz w:val="24"/>
                <w:szCs w:val="20"/>
                <w:lang w:val="en-029"/>
              </w:rPr>
              <w:t xml:space="preserve"> any mark-up (or rebate); </w:t>
            </w:r>
            <w:proofErr w:type="gramStart"/>
            <w:r w:rsidRPr="00863BAC">
              <w:rPr>
                <w:rFonts w:ascii="Times New Roman" w:eastAsia="Times New Roman" w:hAnsi="Times New Roman" w:cs="Times New Roman"/>
                <w:sz w:val="24"/>
                <w:szCs w:val="20"/>
                <w:lang w:val="en-029"/>
              </w:rPr>
              <w:t>plus</w:t>
            </w:r>
            <w:proofErr w:type="gramEnd"/>
            <w:r w:rsidRPr="00863BAC">
              <w:rPr>
                <w:rFonts w:ascii="Times New Roman" w:eastAsia="Times New Roman" w:hAnsi="Times New Roman" w:cs="Times New Roman"/>
                <w:sz w:val="24"/>
                <w:szCs w:val="20"/>
                <w:lang w:val="en-029"/>
              </w:rPr>
              <w:t xml:space="preserve"> any other related local cost, and custom duties and other import taxes already paid or to be paid on the Goods already imported;</w:t>
            </w:r>
          </w:p>
          <w:p w14:paraId="454FFBD7"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287D5135" w14:textId="6F9355AD" w:rsidR="00863BAC" w:rsidRPr="00863BAC"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(ii)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the custom duties and other import taxes already paid (need to be supported with documentary evidence) or to be paid on the Goods already imported; </w:t>
            </w:r>
          </w:p>
          <w:p w14:paraId="6AA11985"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415CF728" w14:textId="1655D55C" w:rsidR="00863BAC" w:rsidRPr="00863BAC"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(iii)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the price of the Goods, obtained as the difference between (</w:t>
            </w:r>
            <w:proofErr w:type="spellStart"/>
            <w:r w:rsidRPr="00863BAC">
              <w:rPr>
                <w:rFonts w:ascii="Times New Roman" w:eastAsia="Times New Roman" w:hAnsi="Times New Roman" w:cs="Times New Roman"/>
                <w:sz w:val="24"/>
                <w:szCs w:val="20"/>
                <w:lang w:val="en-029"/>
              </w:rPr>
              <w:t>i</w:t>
            </w:r>
            <w:proofErr w:type="spellEnd"/>
            <w:r w:rsidRPr="00863BAC">
              <w:rPr>
                <w:rFonts w:ascii="Times New Roman" w:eastAsia="Times New Roman" w:hAnsi="Times New Roman" w:cs="Times New Roman"/>
                <w:sz w:val="24"/>
                <w:szCs w:val="20"/>
                <w:lang w:val="en-029"/>
              </w:rPr>
              <w:t xml:space="preserve">) and (ii) above; </w:t>
            </w:r>
          </w:p>
          <w:p w14:paraId="26828C54"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794E4156" w14:textId="36E0035C" w:rsidR="00863BAC" w:rsidRPr="00863BAC" w:rsidRDefault="00863BAC" w:rsidP="003F6B63">
            <w:pPr>
              <w:spacing w:line="276" w:lineRule="auto"/>
              <w:ind w:left="2140" w:hanging="72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(iv)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any Purchaser’s Country sales and other taxes which will be payable on the Goods if the Contract is awarded to the Bidder; and </w:t>
            </w:r>
          </w:p>
          <w:p w14:paraId="4A2D83BE"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4F23E178" w14:textId="3D2EEB03" w:rsidR="00863BAC" w:rsidRPr="00863BAC" w:rsidRDefault="00863BAC" w:rsidP="003F6B63">
            <w:pPr>
              <w:spacing w:line="276" w:lineRule="auto"/>
              <w:ind w:left="2140" w:hanging="720"/>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t xml:space="preserve">(v) </w:t>
            </w:r>
            <w:r w:rsidR="00D46737">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the price for inland transportation, insurance, and other local services required to convey the Goods from the named place of destination to their final </w:t>
            </w:r>
            <w:r w:rsidRPr="00863BAC">
              <w:rPr>
                <w:rFonts w:ascii="Times New Roman" w:eastAsia="Times New Roman" w:hAnsi="Times New Roman" w:cs="Times New Roman"/>
                <w:sz w:val="24"/>
                <w:szCs w:val="20"/>
                <w:lang w:val="en-029"/>
              </w:rPr>
              <w:lastRenderedPageBreak/>
              <w:t xml:space="preserve">destination (Project Site) </w:t>
            </w:r>
            <w:r w:rsidRPr="00863BAC">
              <w:rPr>
                <w:rFonts w:ascii="Times New Roman" w:eastAsia="Times New Roman" w:hAnsi="Times New Roman" w:cs="Times New Roman"/>
                <w:b/>
                <w:bCs/>
                <w:sz w:val="24"/>
                <w:szCs w:val="20"/>
                <w:lang w:val="en-029"/>
              </w:rPr>
              <w:t>specified in the BDS.</w:t>
            </w:r>
          </w:p>
          <w:p w14:paraId="2E8DA371"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0AC400A5" w14:textId="77777777" w:rsidR="00863BAC" w:rsidRPr="00863BAC" w:rsidRDefault="00863BAC">
            <w:pPr>
              <w:numPr>
                <w:ilvl w:val="0"/>
                <w:numId w:val="12"/>
              </w:numPr>
              <w:spacing w:line="276" w:lineRule="auto"/>
              <w:ind w:left="1420" w:hanging="740"/>
              <w:contextualSpacing/>
              <w:jc w:val="both"/>
              <w:rPr>
                <w:rFonts w:ascii="Times New Roman" w:eastAsia="Times New Roman" w:hAnsi="Times New Roman" w:cs="Times New Roman"/>
                <w:i/>
                <w:sz w:val="24"/>
                <w:szCs w:val="20"/>
                <w:lang w:val="en-029"/>
              </w:rPr>
            </w:pPr>
            <w:r w:rsidRPr="00863BAC">
              <w:rPr>
                <w:rFonts w:ascii="Times New Roman" w:eastAsia="Times New Roman" w:hAnsi="Times New Roman" w:cs="Times New Roman"/>
                <w:sz w:val="24"/>
                <w:szCs w:val="20"/>
                <w:lang w:val="en-029"/>
              </w:rPr>
              <w:t>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w:t>
            </w:r>
          </w:p>
          <w:p w14:paraId="1C595E3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923C70E" w14:textId="77777777">
        <w:tc>
          <w:tcPr>
            <w:tcW w:w="3235" w:type="dxa"/>
          </w:tcPr>
          <w:p w14:paraId="65D27D14" w14:textId="2479FAD2" w:rsidR="00863BAC" w:rsidRPr="00367616" w:rsidRDefault="00863BAC">
            <w:pPr>
              <w:pStyle w:val="Heading2"/>
              <w:numPr>
                <w:ilvl w:val="0"/>
                <w:numId w:val="4"/>
              </w:numPr>
              <w:spacing w:before="0" w:line="276" w:lineRule="auto"/>
              <w:ind w:left="338" w:hanging="338"/>
              <w:rPr>
                <w:rFonts w:ascii="Times New Roman" w:hAnsi="Times New Roman"/>
                <w:b/>
                <w:bCs/>
                <w:vanish/>
                <w:sz w:val="24"/>
                <w:szCs w:val="24"/>
              </w:rPr>
            </w:pPr>
            <w:bookmarkStart w:id="142" w:name="_Toc438438836"/>
            <w:bookmarkStart w:id="143" w:name="_Toc438532597"/>
            <w:bookmarkStart w:id="144" w:name="_Toc438733980"/>
            <w:bookmarkStart w:id="145" w:name="_Toc438907019"/>
            <w:bookmarkStart w:id="146" w:name="_Toc438907218"/>
            <w:bookmarkStart w:id="147" w:name="_Toc192578430"/>
            <w:bookmarkStart w:id="148" w:name="_Toc129357958"/>
            <w:bookmarkStart w:id="149" w:name="_Toc129547900"/>
            <w:r w:rsidRPr="00367616">
              <w:rPr>
                <w:rFonts w:ascii="Times New Roman" w:hAnsi="Times New Roman"/>
                <w:b/>
                <w:bCs/>
                <w:color w:val="000000" w:themeColor="text1"/>
                <w:sz w:val="24"/>
                <w:szCs w:val="24"/>
              </w:rPr>
              <w:lastRenderedPageBreak/>
              <w:t>Cu</w:t>
            </w:r>
            <w:bookmarkStart w:id="150" w:name="_Hlt438531797"/>
            <w:bookmarkEnd w:id="150"/>
            <w:r w:rsidRPr="00367616">
              <w:rPr>
                <w:rFonts w:ascii="Times New Roman" w:hAnsi="Times New Roman"/>
                <w:b/>
                <w:bCs/>
                <w:color w:val="000000" w:themeColor="text1"/>
                <w:sz w:val="24"/>
                <w:szCs w:val="24"/>
              </w:rPr>
              <w:t>rrencies of Bid</w:t>
            </w:r>
            <w:bookmarkEnd w:id="142"/>
            <w:bookmarkEnd w:id="143"/>
            <w:bookmarkEnd w:id="144"/>
            <w:bookmarkEnd w:id="145"/>
            <w:bookmarkEnd w:id="146"/>
            <w:bookmarkEnd w:id="147"/>
            <w:bookmarkEnd w:id="148"/>
            <w:bookmarkEnd w:id="149"/>
          </w:p>
        </w:tc>
        <w:tc>
          <w:tcPr>
            <w:tcW w:w="6115" w:type="dxa"/>
          </w:tcPr>
          <w:p w14:paraId="57155D87"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currency(</w:t>
            </w:r>
            <w:proofErr w:type="spellStart"/>
            <w:r w:rsidRPr="00863BAC">
              <w:rPr>
                <w:rFonts w:ascii="Times New Roman" w:eastAsia="Times New Roman" w:hAnsi="Times New Roman" w:cs="Times New Roman"/>
                <w:sz w:val="24"/>
                <w:szCs w:val="20"/>
                <w:lang w:val="en-029"/>
              </w:rPr>
              <w:t>ies</w:t>
            </w:r>
            <w:proofErr w:type="spellEnd"/>
            <w:r w:rsidRPr="00863BAC">
              <w:rPr>
                <w:rFonts w:ascii="Times New Roman" w:eastAsia="Times New Roman" w:hAnsi="Times New Roman" w:cs="Times New Roman"/>
                <w:sz w:val="24"/>
                <w:szCs w:val="20"/>
                <w:lang w:val="en-029"/>
              </w:rPr>
              <w:t>) of the Bid and the currency(</w:t>
            </w:r>
            <w:proofErr w:type="spellStart"/>
            <w:r w:rsidRPr="00863BAC">
              <w:rPr>
                <w:rFonts w:ascii="Times New Roman" w:eastAsia="Times New Roman" w:hAnsi="Times New Roman" w:cs="Times New Roman"/>
                <w:sz w:val="24"/>
                <w:szCs w:val="20"/>
                <w:lang w:val="en-029"/>
              </w:rPr>
              <w:t>ies</w:t>
            </w:r>
            <w:proofErr w:type="spellEnd"/>
            <w:r w:rsidRPr="00863BAC">
              <w:rPr>
                <w:rFonts w:ascii="Times New Roman" w:eastAsia="Times New Roman" w:hAnsi="Times New Roman" w:cs="Times New Roman"/>
                <w:sz w:val="24"/>
                <w:szCs w:val="20"/>
                <w:lang w:val="en-029"/>
              </w:rPr>
              <w:t xml:space="preserve">) of payments shall be the same.  The Bidder shall quote in the currency of the Purchaser’s Country the portion of the Bid price that corresponds to expenditures incurred in the currency of the Purchaser’s Country, unless otherwise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sz w:val="24"/>
                <w:szCs w:val="20"/>
                <w:lang w:val="en-029"/>
              </w:rPr>
              <w:t>.</w:t>
            </w:r>
          </w:p>
          <w:p w14:paraId="69B1E82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64E256A" w14:textId="77777777">
        <w:trPr>
          <w:hidden/>
        </w:trPr>
        <w:tc>
          <w:tcPr>
            <w:tcW w:w="3235" w:type="dxa"/>
          </w:tcPr>
          <w:p w14:paraId="1C98485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91C0CCC"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Bidder may express the Bid price in any currency. If the Bidder wishes to be paid in a combination of amounts in different currencies, it may quote its price accordingly but shall use no more than three foreign currencies in addition to the currency of the Purchaser’s Country.</w:t>
            </w:r>
          </w:p>
          <w:p w14:paraId="6423A3C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367616" w:rsidRPr="00863BAC" w14:paraId="2A0304EC" w14:textId="77777777">
        <w:tc>
          <w:tcPr>
            <w:tcW w:w="3235" w:type="dxa"/>
          </w:tcPr>
          <w:p w14:paraId="56A0E898" w14:textId="5C3E2E84" w:rsidR="00367616" w:rsidRPr="00367616" w:rsidRDefault="00863BAC">
            <w:pPr>
              <w:pStyle w:val="Heading2"/>
              <w:numPr>
                <w:ilvl w:val="0"/>
                <w:numId w:val="4"/>
              </w:numPr>
              <w:spacing w:before="0" w:line="276" w:lineRule="auto"/>
              <w:ind w:left="338" w:hanging="338"/>
              <w:rPr>
                <w:rFonts w:ascii="Times New Roman" w:hAnsi="Times New Roman"/>
                <w:b/>
                <w:bCs/>
                <w:vanish/>
                <w:sz w:val="24"/>
                <w:szCs w:val="24"/>
              </w:rPr>
            </w:pPr>
            <w:bookmarkStart w:id="151" w:name="_Toc438438838"/>
            <w:bookmarkStart w:id="152" w:name="_Toc438532599"/>
            <w:bookmarkStart w:id="153" w:name="_Toc438733982"/>
            <w:bookmarkStart w:id="154" w:name="_Toc438907021"/>
            <w:bookmarkStart w:id="155" w:name="_Toc438907220"/>
            <w:bookmarkStart w:id="156" w:name="_Toc192578432"/>
            <w:bookmarkStart w:id="157" w:name="_Toc129357959"/>
            <w:bookmarkStart w:id="158" w:name="_Toc129547901"/>
            <w:r w:rsidRPr="00367616">
              <w:rPr>
                <w:rFonts w:ascii="Times New Roman" w:hAnsi="Times New Roman"/>
                <w:b/>
                <w:bCs/>
                <w:color w:val="000000" w:themeColor="text1"/>
                <w:sz w:val="24"/>
                <w:szCs w:val="24"/>
              </w:rPr>
              <w:t>Documents Establishing the Eligibility and Conformity of Goods and Related Services</w:t>
            </w:r>
            <w:bookmarkEnd w:id="151"/>
            <w:bookmarkEnd w:id="152"/>
            <w:bookmarkEnd w:id="153"/>
            <w:bookmarkEnd w:id="154"/>
            <w:bookmarkEnd w:id="155"/>
            <w:bookmarkEnd w:id="156"/>
            <w:bookmarkEnd w:id="157"/>
            <w:bookmarkEnd w:id="158"/>
          </w:p>
        </w:tc>
        <w:tc>
          <w:tcPr>
            <w:tcW w:w="6115" w:type="dxa"/>
          </w:tcPr>
          <w:p w14:paraId="661133DE"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To establish the eligibility of the Goods and Services in accordance with ITB Clause 5, Bidders shall complete the forms, included in Section IV, Bidding Forms.</w:t>
            </w:r>
          </w:p>
          <w:p w14:paraId="3CFFB393"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3898E5C5"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To establish the conformity of the Goods and Related Services to the Bidding Document, the Bidder shall furnish as part of its Bid the documentary evidence that the Goods conform to the technical specifications and standards specified in Section VI, Supply Requirements.</w:t>
            </w:r>
          </w:p>
          <w:p w14:paraId="7607F305" w14:textId="77777777" w:rsidR="00367616" w:rsidRPr="00863BAC" w:rsidRDefault="00367616" w:rsidP="003F6B63">
            <w:pPr>
              <w:spacing w:line="276" w:lineRule="auto"/>
              <w:ind w:left="760"/>
              <w:contextualSpacing/>
              <w:jc w:val="both"/>
              <w:rPr>
                <w:rFonts w:ascii="Times New Roman" w:eastAsia="Times New Roman" w:hAnsi="Times New Roman" w:cs="Times New Roman"/>
                <w:sz w:val="24"/>
                <w:szCs w:val="20"/>
                <w:lang w:val="en-029"/>
              </w:rPr>
            </w:pPr>
          </w:p>
        </w:tc>
      </w:tr>
      <w:tr w:rsidR="00367616" w:rsidRPr="00863BAC" w14:paraId="2128A6A0" w14:textId="77777777">
        <w:trPr>
          <w:hidden/>
        </w:trPr>
        <w:tc>
          <w:tcPr>
            <w:tcW w:w="3235" w:type="dxa"/>
          </w:tcPr>
          <w:p w14:paraId="1CC4EAEA" w14:textId="77777777" w:rsidR="00367616" w:rsidRPr="00863BAC" w:rsidRDefault="0036761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EE0BD5D" w14:textId="77777777" w:rsidR="00367616" w:rsidRPr="00E937DF"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lang w:val="en-029"/>
              </w:rPr>
              <w:t xml:space="preserve">The documentary evidence may be in the form of literature, drawings or data, and shall consist of a detailed item by item description of the essential </w:t>
            </w:r>
            <w:r w:rsidRPr="00863BAC">
              <w:rPr>
                <w:rFonts w:ascii="Times New Roman" w:eastAsia="Times New Roman" w:hAnsi="Times New Roman" w:cs="Times New Roman"/>
                <w:sz w:val="24"/>
                <w:szCs w:val="24"/>
                <w:lang w:val="en-029"/>
              </w:rPr>
              <w:lastRenderedPageBreak/>
              <w:t>technical and performance characteristics of the Goods and Related Services, demonstrating substantial responsiveness of the Goods and Related Services to the technical specification, and if applicable, a statement of deviations and exceptions to the provisions of the Section VI, Supply Requirements.</w:t>
            </w:r>
          </w:p>
          <w:p w14:paraId="4974CEA7" w14:textId="6FB5072A" w:rsidR="00E937DF" w:rsidRPr="00863BAC" w:rsidRDefault="00E937DF" w:rsidP="00E937DF">
            <w:pPr>
              <w:spacing w:line="276" w:lineRule="auto"/>
              <w:ind w:left="760"/>
              <w:contextualSpacing/>
              <w:jc w:val="both"/>
              <w:rPr>
                <w:rFonts w:ascii="Times New Roman" w:eastAsia="Times New Roman" w:hAnsi="Times New Roman" w:cs="Times New Roman"/>
                <w:sz w:val="24"/>
                <w:szCs w:val="20"/>
                <w:lang w:val="en-029"/>
              </w:rPr>
            </w:pPr>
          </w:p>
        </w:tc>
      </w:tr>
      <w:tr w:rsidR="00863BAC" w:rsidRPr="00863BAC" w14:paraId="768A8A29" w14:textId="77777777">
        <w:trPr>
          <w:hidden/>
        </w:trPr>
        <w:tc>
          <w:tcPr>
            <w:tcW w:w="3235" w:type="dxa"/>
          </w:tcPr>
          <w:p w14:paraId="5D83088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EB663C"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Bidder shall also furnish a list giving full particulars, including available sources and current prices of spare parts, special tools, etc., necessary for the proper and continuing functioning of the Goods during the period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following commencement of the use of the goods by the Purchaser.</w:t>
            </w:r>
          </w:p>
          <w:p w14:paraId="0FBDC5F2" w14:textId="77777777" w:rsidR="00863BAC" w:rsidRPr="00863BAC" w:rsidRDefault="00863BAC" w:rsidP="003F6B63">
            <w:pPr>
              <w:spacing w:line="276" w:lineRule="auto"/>
              <w:ind w:left="760"/>
              <w:contextualSpacing/>
              <w:jc w:val="both"/>
              <w:rPr>
                <w:rFonts w:ascii="Times New Roman" w:eastAsia="Times New Roman" w:hAnsi="Times New Roman" w:cs="Times New Roman"/>
                <w:sz w:val="24"/>
                <w:szCs w:val="24"/>
                <w:lang w:val="en-029"/>
              </w:rPr>
            </w:pPr>
          </w:p>
          <w:p w14:paraId="7E5F8697"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Standards for workmanship, process, material, and equipment, as well as references to brand names or catalogue numbers specified by the Purchaser in the Schedule of Requirements, are intended to be descriptive only and not restrictive. The Bidder may offer other standards of quality, brand names, and/or catalogue numbers, provided that it demonstrates, to the Purchaser’s satisfaction, that the substitutions ensure substantial equivalence or are superior to those specified in the Section VI, Supply Requirements.</w:t>
            </w:r>
          </w:p>
          <w:p w14:paraId="31BB391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A39C0" w:rsidRPr="00863BAC" w14:paraId="417604EC" w14:textId="77777777">
        <w:tc>
          <w:tcPr>
            <w:tcW w:w="3235" w:type="dxa"/>
          </w:tcPr>
          <w:p w14:paraId="16D0653A" w14:textId="28337DB2" w:rsidR="004A39C0" w:rsidRPr="0026565B" w:rsidRDefault="00863BAC">
            <w:pPr>
              <w:pStyle w:val="Heading2"/>
              <w:numPr>
                <w:ilvl w:val="0"/>
                <w:numId w:val="4"/>
              </w:numPr>
              <w:spacing w:before="0" w:line="276" w:lineRule="auto"/>
              <w:ind w:left="338" w:hanging="338"/>
              <w:rPr>
                <w:rFonts w:ascii="Times New Roman" w:hAnsi="Times New Roman"/>
                <w:b/>
                <w:bCs/>
                <w:vanish/>
                <w:sz w:val="24"/>
                <w:szCs w:val="24"/>
              </w:rPr>
            </w:pPr>
            <w:bookmarkStart w:id="159" w:name="_Toc129357960"/>
            <w:bookmarkStart w:id="160" w:name="_Toc129547902"/>
            <w:r w:rsidRPr="0026565B">
              <w:rPr>
                <w:rFonts w:ascii="Times New Roman" w:hAnsi="Times New Roman"/>
                <w:b/>
                <w:bCs/>
                <w:color w:val="000000" w:themeColor="text1"/>
                <w:sz w:val="24"/>
                <w:szCs w:val="24"/>
              </w:rPr>
              <w:t>Documents Establishing the Eligibility and Qualifications of the Bidder</w:t>
            </w:r>
            <w:bookmarkEnd w:id="159"/>
            <w:bookmarkEnd w:id="160"/>
          </w:p>
        </w:tc>
        <w:tc>
          <w:tcPr>
            <w:tcW w:w="6115" w:type="dxa"/>
          </w:tcPr>
          <w:p w14:paraId="3BCAF0A2" w14:textId="32FF3FF0"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pacing w:val="-4"/>
                <w:sz w:val="24"/>
                <w:szCs w:val="24"/>
              </w:rPr>
              <w:t xml:space="preserve">To establish Bidder’s eligibility in accordance with </w:t>
            </w:r>
            <w:r w:rsidRPr="00A55A5A">
              <w:rPr>
                <w:rFonts w:ascii="Times New Roman" w:eastAsia="Times New Roman" w:hAnsi="Times New Roman" w:cs="Times New Roman"/>
                <w:b/>
                <w:bCs/>
                <w:spacing w:val="-4"/>
                <w:sz w:val="24"/>
                <w:szCs w:val="24"/>
              </w:rPr>
              <w:t>ITB</w:t>
            </w:r>
            <w:r w:rsidR="00A55A5A" w:rsidRPr="00A55A5A">
              <w:rPr>
                <w:rFonts w:ascii="Times New Roman" w:eastAsia="Times New Roman" w:hAnsi="Times New Roman" w:cs="Times New Roman"/>
                <w:b/>
                <w:bCs/>
                <w:spacing w:val="-4"/>
                <w:sz w:val="24"/>
                <w:szCs w:val="24"/>
              </w:rPr>
              <w:t> </w:t>
            </w:r>
            <w:r w:rsidRPr="00A55A5A">
              <w:rPr>
                <w:rFonts w:ascii="Times New Roman" w:eastAsia="Times New Roman" w:hAnsi="Times New Roman" w:cs="Times New Roman"/>
                <w:b/>
                <w:bCs/>
                <w:spacing w:val="-4"/>
                <w:sz w:val="24"/>
                <w:szCs w:val="24"/>
              </w:rPr>
              <w:t>4</w:t>
            </w:r>
            <w:r w:rsidRPr="00863BAC">
              <w:rPr>
                <w:rFonts w:ascii="Times New Roman" w:eastAsia="Times New Roman" w:hAnsi="Times New Roman" w:cs="Times New Roman"/>
                <w:spacing w:val="-4"/>
                <w:sz w:val="24"/>
                <w:szCs w:val="24"/>
              </w:rPr>
              <w:t>, Bidd</w:t>
            </w:r>
            <w:bookmarkStart w:id="161" w:name="_Hlt438531784"/>
            <w:bookmarkEnd w:id="161"/>
            <w:r w:rsidRPr="00863BAC">
              <w:rPr>
                <w:rFonts w:ascii="Times New Roman" w:eastAsia="Times New Roman" w:hAnsi="Times New Roman" w:cs="Times New Roman"/>
                <w:spacing w:val="-4"/>
                <w:sz w:val="24"/>
                <w:szCs w:val="24"/>
              </w:rPr>
              <w:t xml:space="preserve">ers shall complete the Letter of Bid, included in Section IV, Bidding Forms. </w:t>
            </w:r>
          </w:p>
          <w:p w14:paraId="53C82D13" w14:textId="77777777" w:rsidR="004A39C0" w:rsidRPr="00863BAC" w:rsidRDefault="004A39C0" w:rsidP="003F6B63">
            <w:pPr>
              <w:spacing w:line="276" w:lineRule="auto"/>
              <w:ind w:left="760"/>
              <w:contextualSpacing/>
              <w:jc w:val="both"/>
              <w:rPr>
                <w:rFonts w:ascii="Times New Roman" w:eastAsia="Times New Roman" w:hAnsi="Times New Roman" w:cs="Times New Roman"/>
                <w:sz w:val="24"/>
                <w:szCs w:val="24"/>
                <w:lang w:val="en-029"/>
              </w:rPr>
            </w:pPr>
          </w:p>
        </w:tc>
      </w:tr>
      <w:tr w:rsidR="004A39C0" w:rsidRPr="00863BAC" w14:paraId="250E936B" w14:textId="77777777">
        <w:trPr>
          <w:hidden/>
        </w:trPr>
        <w:tc>
          <w:tcPr>
            <w:tcW w:w="3235" w:type="dxa"/>
          </w:tcPr>
          <w:p w14:paraId="402163DC" w14:textId="77777777" w:rsidR="004A39C0" w:rsidRPr="00863BAC" w:rsidRDefault="004A39C0"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211FA8F" w14:textId="77777777" w:rsidR="00863BAC" w:rsidRPr="00863BAC" w:rsidRDefault="00863BAC" w:rsidP="003F6B63">
            <w:pPr>
              <w:spacing w:line="276" w:lineRule="auto"/>
              <w:jc w:val="both"/>
              <w:rPr>
                <w:rFonts w:ascii="Times New Roman" w:eastAsia="Times New Roman" w:hAnsi="Times New Roman" w:cs="Times New Roman"/>
                <w:spacing w:val="-4"/>
                <w:sz w:val="24"/>
                <w:szCs w:val="24"/>
              </w:rPr>
            </w:pPr>
          </w:p>
          <w:p w14:paraId="36C62315"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The documentary evidence of the Bidder’s qualifications to perform the Contract if its Bid is accepted shall establish to the Purchaser’s satisfaction: </w:t>
            </w:r>
          </w:p>
          <w:p w14:paraId="6A3C9C17" w14:textId="77777777" w:rsidR="00863BAC" w:rsidRPr="00863BAC" w:rsidRDefault="00863BAC" w:rsidP="003F6B63">
            <w:pPr>
              <w:spacing w:line="276" w:lineRule="auto"/>
              <w:jc w:val="both"/>
              <w:rPr>
                <w:rFonts w:ascii="Times New Roman" w:eastAsia="Times New Roman" w:hAnsi="Times New Roman" w:cs="Times New Roman"/>
                <w:spacing w:val="-4"/>
                <w:sz w:val="24"/>
                <w:szCs w:val="24"/>
              </w:rPr>
            </w:pPr>
          </w:p>
          <w:p w14:paraId="323D18CA" w14:textId="22C12DAC" w:rsidR="00863BAC" w:rsidRPr="00863BAC" w:rsidRDefault="00863BAC">
            <w:pPr>
              <w:numPr>
                <w:ilvl w:val="0"/>
                <w:numId w:val="16"/>
              </w:numPr>
              <w:spacing w:line="276" w:lineRule="auto"/>
              <w:ind w:left="1420" w:hanging="72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z w:val="24"/>
                <w:szCs w:val="24"/>
              </w:rPr>
              <w:t>that, i</w:t>
            </w:r>
            <w:r w:rsidRPr="00863BAC">
              <w:rPr>
                <w:rFonts w:ascii="Times New Roman" w:eastAsia="Times New Roman" w:hAnsi="Times New Roman" w:cs="Times New Roman"/>
                <w:spacing w:val="-4"/>
                <w:sz w:val="24"/>
                <w:szCs w:val="24"/>
              </w:rPr>
              <w:t>f required</w:t>
            </w:r>
            <w:r w:rsidRPr="00863BAC">
              <w:rPr>
                <w:rFonts w:ascii="Times New Roman" w:eastAsia="Times New Roman" w:hAnsi="Times New Roman" w:cs="Times New Roman"/>
                <w:b/>
                <w:bCs/>
                <w:spacing w:val="-4"/>
                <w:sz w:val="24"/>
                <w:szCs w:val="24"/>
              </w:rPr>
              <w:t xml:space="preserve"> in the BDS</w:t>
            </w:r>
            <w:r w:rsidRPr="00863BAC">
              <w:rPr>
                <w:rFonts w:ascii="Times New Roman" w:eastAsia="Times New Roman" w:hAnsi="Times New Roman" w:cs="Times New Roman"/>
                <w:spacing w:val="-4"/>
                <w:sz w:val="24"/>
                <w:szCs w:val="24"/>
              </w:rPr>
              <w:t xml:space="preserve">, a Bidder that does not manufacture or produce the Goods it offers to supply shall submit the Manufacturer’s </w:t>
            </w:r>
            <w:proofErr w:type="spellStart"/>
            <w:r w:rsidRPr="00863BAC">
              <w:rPr>
                <w:rFonts w:ascii="Times New Roman" w:eastAsia="Times New Roman" w:hAnsi="Times New Roman" w:cs="Times New Roman"/>
                <w:spacing w:val="-4"/>
                <w:sz w:val="24"/>
                <w:szCs w:val="24"/>
              </w:rPr>
              <w:lastRenderedPageBreak/>
              <w:t>Authori</w:t>
            </w:r>
            <w:r w:rsidR="00AF67AA">
              <w:rPr>
                <w:rFonts w:ascii="Times New Roman" w:eastAsia="Times New Roman" w:hAnsi="Times New Roman" w:cs="Times New Roman"/>
                <w:spacing w:val="-4"/>
                <w:sz w:val="24"/>
                <w:szCs w:val="24"/>
              </w:rPr>
              <w:t>s</w:t>
            </w:r>
            <w:r w:rsidRPr="00863BAC">
              <w:rPr>
                <w:rFonts w:ascii="Times New Roman" w:eastAsia="Times New Roman" w:hAnsi="Times New Roman" w:cs="Times New Roman"/>
                <w:spacing w:val="-4"/>
                <w:sz w:val="24"/>
                <w:szCs w:val="24"/>
              </w:rPr>
              <w:t>ation</w:t>
            </w:r>
            <w:proofErr w:type="spellEnd"/>
            <w:r w:rsidRPr="00863BAC">
              <w:rPr>
                <w:rFonts w:ascii="Times New Roman" w:eastAsia="Times New Roman" w:hAnsi="Times New Roman" w:cs="Times New Roman"/>
                <w:spacing w:val="-4"/>
                <w:sz w:val="24"/>
                <w:szCs w:val="24"/>
              </w:rPr>
              <w:t xml:space="preserve"> using the form included in Section</w:t>
            </w:r>
            <w:r w:rsidR="00AF67AA">
              <w:rPr>
                <w:rFonts w:ascii="Times New Roman" w:eastAsia="Times New Roman" w:hAnsi="Times New Roman" w:cs="Times New Roman"/>
                <w:spacing w:val="-4"/>
                <w:sz w:val="24"/>
                <w:szCs w:val="24"/>
              </w:rPr>
              <w:t> </w:t>
            </w:r>
            <w:r w:rsidRPr="00863BAC">
              <w:rPr>
                <w:rFonts w:ascii="Times New Roman" w:eastAsia="Times New Roman" w:hAnsi="Times New Roman" w:cs="Times New Roman"/>
                <w:spacing w:val="-4"/>
                <w:sz w:val="24"/>
                <w:szCs w:val="24"/>
              </w:rPr>
              <w:t xml:space="preserve">IV, Bidding Forms to demonstrate that it has been duly </w:t>
            </w:r>
            <w:proofErr w:type="spellStart"/>
            <w:r w:rsidRPr="00863BAC">
              <w:rPr>
                <w:rFonts w:ascii="Times New Roman" w:eastAsia="Times New Roman" w:hAnsi="Times New Roman" w:cs="Times New Roman"/>
                <w:spacing w:val="-4"/>
                <w:sz w:val="24"/>
                <w:szCs w:val="24"/>
              </w:rPr>
              <w:t>authori</w:t>
            </w:r>
            <w:r w:rsidR="00FC5E31">
              <w:rPr>
                <w:rFonts w:ascii="Times New Roman" w:eastAsia="Times New Roman" w:hAnsi="Times New Roman" w:cs="Times New Roman"/>
                <w:spacing w:val="-4"/>
                <w:sz w:val="24"/>
                <w:szCs w:val="24"/>
              </w:rPr>
              <w:t>s</w:t>
            </w:r>
            <w:r w:rsidRPr="00863BAC">
              <w:rPr>
                <w:rFonts w:ascii="Times New Roman" w:eastAsia="Times New Roman" w:hAnsi="Times New Roman" w:cs="Times New Roman"/>
                <w:spacing w:val="-4"/>
                <w:sz w:val="24"/>
                <w:szCs w:val="24"/>
              </w:rPr>
              <w:t>ed</w:t>
            </w:r>
            <w:proofErr w:type="spellEnd"/>
            <w:r w:rsidRPr="00863BAC">
              <w:rPr>
                <w:rFonts w:ascii="Times New Roman" w:eastAsia="Times New Roman" w:hAnsi="Times New Roman" w:cs="Times New Roman"/>
                <w:spacing w:val="-4"/>
                <w:sz w:val="24"/>
                <w:szCs w:val="24"/>
              </w:rPr>
              <w:t xml:space="preserve"> by the manufacturer or producer of the Goods to supply these Goods in the Purchaser’s Country;</w:t>
            </w:r>
          </w:p>
          <w:p w14:paraId="5C00C83C" w14:textId="77777777" w:rsidR="004A39C0" w:rsidRPr="00863BAC" w:rsidRDefault="004A39C0" w:rsidP="003F6B63">
            <w:pPr>
              <w:spacing w:line="276" w:lineRule="auto"/>
              <w:ind w:left="760"/>
              <w:contextualSpacing/>
              <w:jc w:val="both"/>
              <w:rPr>
                <w:rFonts w:ascii="Times New Roman" w:eastAsia="Times New Roman" w:hAnsi="Times New Roman" w:cs="Times New Roman"/>
                <w:sz w:val="24"/>
                <w:szCs w:val="24"/>
                <w:lang w:val="en-029"/>
              </w:rPr>
            </w:pPr>
          </w:p>
        </w:tc>
      </w:tr>
      <w:tr w:rsidR="000E7439" w:rsidRPr="00863BAC" w14:paraId="694255B3" w14:textId="77777777">
        <w:trPr>
          <w:hidden/>
        </w:trPr>
        <w:tc>
          <w:tcPr>
            <w:tcW w:w="3235" w:type="dxa"/>
          </w:tcPr>
          <w:p w14:paraId="595632B1" w14:textId="77777777" w:rsidR="000E7439" w:rsidRPr="00863BAC" w:rsidRDefault="000E7439"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D779D17" w14:textId="4BD913D2" w:rsidR="00863BAC" w:rsidRPr="0029789B" w:rsidRDefault="00863BAC">
            <w:pPr>
              <w:numPr>
                <w:ilvl w:val="0"/>
                <w:numId w:val="16"/>
              </w:numPr>
              <w:spacing w:line="276" w:lineRule="auto"/>
              <w:ind w:left="1420" w:hanging="72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z w:val="24"/>
                <w:szCs w:val="24"/>
              </w:rPr>
              <w:t>that, i</w:t>
            </w:r>
            <w:r w:rsidRPr="00863BAC">
              <w:rPr>
                <w:rFonts w:ascii="Times New Roman" w:eastAsia="Times New Roman" w:hAnsi="Times New Roman" w:cs="Times New Roman"/>
                <w:spacing w:val="-4"/>
                <w:sz w:val="24"/>
                <w:szCs w:val="24"/>
              </w:rPr>
              <w:t xml:space="preserve">f required </w:t>
            </w:r>
            <w:r w:rsidRPr="00863BAC">
              <w:rPr>
                <w:rFonts w:ascii="Times New Roman" w:eastAsia="Times New Roman" w:hAnsi="Times New Roman" w:cs="Times New Roman"/>
                <w:b/>
                <w:bCs/>
                <w:spacing w:val="-4"/>
                <w:sz w:val="24"/>
                <w:szCs w:val="24"/>
              </w:rPr>
              <w:t>in the BDS</w:t>
            </w:r>
            <w:r w:rsidRPr="00863BAC">
              <w:rPr>
                <w:rFonts w:ascii="Times New Roman" w:eastAsia="Times New Roman" w:hAnsi="Times New Roman" w:cs="Times New Roman"/>
                <w:spacing w:val="-4"/>
                <w:sz w:val="24"/>
                <w:szCs w:val="24"/>
              </w:rPr>
              <w:t xml:space="preserve">, </w:t>
            </w:r>
            <w:r w:rsidRPr="00863BAC">
              <w:rPr>
                <w:rFonts w:ascii="Times New Roman" w:eastAsia="Times New Roman" w:hAnsi="Times New Roman" w:cs="Times New Roman"/>
                <w:sz w:val="24"/>
                <w:szCs w:val="24"/>
              </w:rPr>
              <w:t>in case of a Bidder not doing business within the Purchaser’s Country, the Bidder is or will be (if awarded the Contract) represented by an Agent in the country equipped and able to carry out the Supplier’s maintenance, repair and spare parts-stocking obligations prescribed in the Conditions of Contract and/or Technical Specifications; and</w:t>
            </w:r>
          </w:p>
          <w:p w14:paraId="0B13A112" w14:textId="77777777" w:rsidR="00863BAC" w:rsidRPr="00863BAC" w:rsidRDefault="00863BAC" w:rsidP="003F6B63">
            <w:pPr>
              <w:spacing w:line="276" w:lineRule="auto"/>
              <w:ind w:left="1420" w:hanging="720"/>
              <w:jc w:val="both"/>
              <w:rPr>
                <w:rFonts w:ascii="Times New Roman" w:eastAsia="Times New Roman" w:hAnsi="Times New Roman" w:cs="Times New Roman"/>
                <w:spacing w:val="-4"/>
                <w:sz w:val="24"/>
                <w:szCs w:val="24"/>
              </w:rPr>
            </w:pPr>
          </w:p>
          <w:p w14:paraId="0B16E1E5" w14:textId="77777777" w:rsidR="00863BAC" w:rsidRPr="00863BAC" w:rsidRDefault="00863BAC">
            <w:pPr>
              <w:numPr>
                <w:ilvl w:val="0"/>
                <w:numId w:val="16"/>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that the Bidder meets each of the qualification criterion specified in Section III, Evaluation and Qualification Criteria.</w:t>
            </w:r>
          </w:p>
          <w:p w14:paraId="5AE39E72" w14:textId="77777777" w:rsidR="000E7439" w:rsidRPr="00863BAC" w:rsidRDefault="000E7439" w:rsidP="003F6B63">
            <w:pPr>
              <w:spacing w:line="276" w:lineRule="auto"/>
              <w:jc w:val="both"/>
              <w:rPr>
                <w:rFonts w:ascii="Times New Roman" w:eastAsia="Times New Roman" w:hAnsi="Times New Roman" w:cs="Times New Roman"/>
                <w:spacing w:val="-4"/>
                <w:sz w:val="24"/>
                <w:szCs w:val="24"/>
              </w:rPr>
            </w:pPr>
          </w:p>
        </w:tc>
      </w:tr>
      <w:tr w:rsidR="00863BAC" w:rsidRPr="00863BAC" w14:paraId="1C931493" w14:textId="77777777">
        <w:tc>
          <w:tcPr>
            <w:tcW w:w="3235" w:type="dxa"/>
          </w:tcPr>
          <w:p w14:paraId="2BFAA45F" w14:textId="595B5698" w:rsidR="00863BAC" w:rsidRPr="0029789B" w:rsidRDefault="00863BAC">
            <w:pPr>
              <w:pStyle w:val="Heading2"/>
              <w:numPr>
                <w:ilvl w:val="0"/>
                <w:numId w:val="4"/>
              </w:numPr>
              <w:spacing w:before="0" w:line="276" w:lineRule="auto"/>
              <w:ind w:left="338"/>
              <w:rPr>
                <w:rFonts w:ascii="Times New Roman" w:hAnsi="Times New Roman"/>
                <w:b/>
                <w:bCs/>
                <w:vanish/>
                <w:sz w:val="24"/>
                <w:szCs w:val="24"/>
              </w:rPr>
            </w:pPr>
            <w:bookmarkStart w:id="162" w:name="_Toc438438841"/>
            <w:bookmarkStart w:id="163" w:name="_Toc438532604"/>
            <w:bookmarkStart w:id="164" w:name="_Toc438733985"/>
            <w:bookmarkStart w:id="165" w:name="_Toc438907024"/>
            <w:bookmarkStart w:id="166" w:name="_Toc438907223"/>
            <w:bookmarkStart w:id="167" w:name="_Toc192578433"/>
            <w:bookmarkStart w:id="168" w:name="_Toc129357961"/>
            <w:bookmarkStart w:id="169" w:name="_Toc129547903"/>
            <w:r w:rsidRPr="0029789B">
              <w:rPr>
                <w:rFonts w:ascii="Times New Roman" w:hAnsi="Times New Roman"/>
                <w:b/>
                <w:bCs/>
                <w:color w:val="000000" w:themeColor="text1"/>
                <w:sz w:val="24"/>
                <w:szCs w:val="24"/>
              </w:rPr>
              <w:t>Period of Validity of Bids</w:t>
            </w:r>
            <w:bookmarkEnd w:id="162"/>
            <w:bookmarkEnd w:id="163"/>
            <w:bookmarkEnd w:id="164"/>
            <w:bookmarkEnd w:id="165"/>
            <w:bookmarkEnd w:id="166"/>
            <w:bookmarkEnd w:id="167"/>
            <w:bookmarkEnd w:id="168"/>
            <w:bookmarkEnd w:id="169"/>
          </w:p>
        </w:tc>
        <w:tc>
          <w:tcPr>
            <w:tcW w:w="6115" w:type="dxa"/>
          </w:tcPr>
          <w:p w14:paraId="49808F9A"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Bids shall remain valid for the period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after the Bid submission deadline date prescribed by the Purchaser.  The Bid Validity period starts from the date fixed for the Bid submission deadline (as prescribed by the Purchaser in accordance with </w:t>
            </w:r>
            <w:r w:rsidRPr="00A55A5A">
              <w:rPr>
                <w:rFonts w:ascii="Times New Roman" w:eastAsia="Times New Roman" w:hAnsi="Times New Roman" w:cs="Times New Roman"/>
                <w:b/>
                <w:bCs/>
                <w:sz w:val="24"/>
                <w:szCs w:val="24"/>
                <w:lang w:val="en-029"/>
              </w:rPr>
              <w:t>ITB 22.1</w:t>
            </w:r>
            <w:r w:rsidRPr="00863BAC">
              <w:rPr>
                <w:rFonts w:ascii="Times New Roman" w:eastAsia="Times New Roman" w:hAnsi="Times New Roman" w:cs="Times New Roman"/>
                <w:sz w:val="24"/>
                <w:szCs w:val="24"/>
                <w:lang w:val="en-029"/>
              </w:rPr>
              <w:t>).  A Bid valid for a shorter period shall be rejected by the Purchaser as non-responsive.</w:t>
            </w:r>
          </w:p>
          <w:p w14:paraId="6411DE8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89ED3E4" w14:textId="77777777">
        <w:trPr>
          <w:hidden/>
        </w:trPr>
        <w:tc>
          <w:tcPr>
            <w:tcW w:w="3235" w:type="dxa"/>
          </w:tcPr>
          <w:p w14:paraId="518906F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0DD4172" w14:textId="77777777" w:rsidR="00863BAC" w:rsidRPr="00A55A5A" w:rsidRDefault="00863BAC">
            <w:pPr>
              <w:numPr>
                <w:ilvl w:val="1"/>
                <w:numId w:val="4"/>
              </w:numPr>
              <w:spacing w:line="276" w:lineRule="auto"/>
              <w:ind w:hanging="760"/>
              <w:contextualSpacing/>
              <w:jc w:val="both"/>
              <w:rPr>
                <w:rFonts w:ascii="Times New Roman" w:eastAsia="Times New Roman" w:hAnsi="Times New Roman" w:cs="Times New Roman"/>
                <w:b/>
                <w:bCs/>
                <w:i/>
                <w:sz w:val="20"/>
                <w:szCs w:val="20"/>
                <w:lang w:val="en-029"/>
              </w:rPr>
            </w:pPr>
            <w:r w:rsidRPr="00863BAC">
              <w:rPr>
                <w:rFonts w:ascii="Times New Roman" w:eastAsia="Times New Roman" w:hAnsi="Times New Roman" w:cs="Times New Roman"/>
                <w:sz w:val="24"/>
                <w:szCs w:val="24"/>
                <w:lang w:val="en-029"/>
              </w:rPr>
              <w:t>In exceptional circumstances, prior to the expiration of the Bid validity period, the Purchaser</w:t>
            </w:r>
            <w:r w:rsidRPr="00863BAC">
              <w:rPr>
                <w:rFonts w:ascii="Times New Roman" w:eastAsia="Times New Roman" w:hAnsi="Times New Roman" w:cs="Times New Roman"/>
                <w:i/>
                <w:sz w:val="24"/>
                <w:szCs w:val="24"/>
                <w:lang w:val="en-029"/>
              </w:rPr>
              <w:t xml:space="preserve"> </w:t>
            </w:r>
            <w:r w:rsidRPr="00863BAC">
              <w:rPr>
                <w:rFonts w:ascii="Times New Roman" w:eastAsia="Times New Roman" w:hAnsi="Times New Roman" w:cs="Times New Roman"/>
                <w:sz w:val="24"/>
                <w:szCs w:val="24"/>
                <w:lang w:val="en-029"/>
              </w:rPr>
              <w:t xml:space="preserve">may request Bidders to extend the period of validity of their Bids. The request and the responses shall be made in writing. If a Bid Security is requested in accordance with </w:t>
            </w:r>
            <w:r w:rsidRPr="00A55A5A">
              <w:rPr>
                <w:rFonts w:ascii="Times New Roman" w:eastAsia="Times New Roman" w:hAnsi="Times New Roman" w:cs="Times New Roman"/>
                <w:b/>
                <w:bCs/>
                <w:sz w:val="24"/>
                <w:szCs w:val="24"/>
                <w:lang w:val="en-029"/>
              </w:rPr>
              <w:t>ITB 19</w:t>
            </w:r>
            <w:r w:rsidRPr="00863BAC">
              <w:rPr>
                <w:rFonts w:ascii="Times New Roman" w:eastAsia="Times New Roman" w:hAnsi="Times New Roman" w:cs="Times New Roman"/>
                <w:sz w:val="24"/>
                <w:szCs w:val="24"/>
                <w:lang w:val="en-029"/>
              </w:rPr>
              <w:t xml:space="preserve">, the Bidder granting the request shall also extend the Bid Security for twenty-eight (28) days beyond the deadline of the extended validity period. A Bidder may refuse the request without forfeiting its Bid Security. A Bidder granting the request shall not </w:t>
            </w:r>
            <w:r w:rsidRPr="00863BAC">
              <w:rPr>
                <w:rFonts w:ascii="Times New Roman" w:eastAsia="Times New Roman" w:hAnsi="Times New Roman" w:cs="Times New Roman"/>
                <w:sz w:val="24"/>
                <w:szCs w:val="24"/>
                <w:lang w:val="en-029"/>
              </w:rPr>
              <w:lastRenderedPageBreak/>
              <w:t xml:space="preserve">be required or permitted to modify its Bid, except as provided in </w:t>
            </w:r>
            <w:r w:rsidRPr="00A55A5A">
              <w:rPr>
                <w:rFonts w:ascii="Times New Roman" w:eastAsia="Times New Roman" w:hAnsi="Times New Roman" w:cs="Times New Roman"/>
                <w:b/>
                <w:bCs/>
                <w:sz w:val="24"/>
                <w:szCs w:val="24"/>
                <w:lang w:val="en-029"/>
              </w:rPr>
              <w:t>ITB 18.3</w:t>
            </w:r>
            <w:r w:rsidRPr="00A55A5A">
              <w:rPr>
                <w:rFonts w:ascii="Times New Roman" w:eastAsia="Times New Roman" w:hAnsi="Times New Roman" w:cs="Times New Roman"/>
                <w:b/>
                <w:bCs/>
                <w:i/>
                <w:sz w:val="20"/>
                <w:szCs w:val="20"/>
                <w:lang w:val="en-029"/>
              </w:rPr>
              <w:t>.</w:t>
            </w:r>
          </w:p>
          <w:p w14:paraId="132474B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00EF1C8" w14:textId="77777777">
        <w:trPr>
          <w:hidden/>
        </w:trPr>
        <w:tc>
          <w:tcPr>
            <w:tcW w:w="3235" w:type="dxa"/>
          </w:tcPr>
          <w:p w14:paraId="0033C73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D6F6146"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pacing w:val="-4"/>
                <w:sz w:val="24"/>
                <w:szCs w:val="24"/>
              </w:rPr>
              <w:t xml:space="preserve">If the award is delayed by a period exceeding fifty-six (56) days beyond the expiry of the initial Bid validity period, the Contract price shall be determined as follows: </w:t>
            </w:r>
          </w:p>
          <w:p w14:paraId="14F3ACC6" w14:textId="77777777" w:rsidR="00863BAC" w:rsidRPr="00863BAC" w:rsidRDefault="00863BAC" w:rsidP="003F6B63">
            <w:pPr>
              <w:spacing w:line="276" w:lineRule="auto"/>
              <w:ind w:left="760"/>
              <w:contextualSpacing/>
              <w:jc w:val="both"/>
              <w:rPr>
                <w:rFonts w:ascii="Times New Roman" w:eastAsia="Times New Roman" w:hAnsi="Times New Roman" w:cs="Times New Roman"/>
                <w:sz w:val="24"/>
                <w:szCs w:val="24"/>
              </w:rPr>
            </w:pPr>
          </w:p>
          <w:p w14:paraId="6337F0D5" w14:textId="77777777" w:rsidR="00863BAC" w:rsidRPr="00863BAC" w:rsidRDefault="00863BAC">
            <w:pPr>
              <w:numPr>
                <w:ilvl w:val="0"/>
                <w:numId w:val="17"/>
              </w:numPr>
              <w:spacing w:line="276" w:lineRule="auto"/>
              <w:ind w:left="1420" w:hanging="65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in the case of fixed price contracts, the Contract price shall be the Bid price adjusted by the factor </w:t>
            </w:r>
            <w:r w:rsidRPr="00863BAC">
              <w:rPr>
                <w:rFonts w:ascii="Times New Roman" w:eastAsia="Times New Roman" w:hAnsi="Times New Roman" w:cs="Times New Roman"/>
                <w:b/>
                <w:bCs/>
                <w:sz w:val="24"/>
                <w:szCs w:val="24"/>
              </w:rPr>
              <w:t>specified in the BDS</w:t>
            </w:r>
            <w:r w:rsidRPr="00863BAC">
              <w:rPr>
                <w:rFonts w:ascii="Times New Roman" w:eastAsia="Times New Roman" w:hAnsi="Times New Roman" w:cs="Times New Roman"/>
                <w:sz w:val="24"/>
                <w:szCs w:val="24"/>
              </w:rPr>
              <w:t xml:space="preserve">; </w:t>
            </w:r>
          </w:p>
          <w:p w14:paraId="741F1177" w14:textId="77777777" w:rsidR="00863BAC" w:rsidRPr="00863BAC" w:rsidRDefault="00863BAC" w:rsidP="003F6B63">
            <w:pPr>
              <w:spacing w:line="276" w:lineRule="auto"/>
              <w:ind w:left="1420" w:hanging="650"/>
              <w:jc w:val="both"/>
              <w:rPr>
                <w:rFonts w:ascii="Times New Roman" w:eastAsia="Times New Roman" w:hAnsi="Times New Roman" w:cs="Times New Roman"/>
                <w:sz w:val="24"/>
                <w:szCs w:val="24"/>
              </w:rPr>
            </w:pPr>
          </w:p>
          <w:p w14:paraId="66EDE642" w14:textId="77777777" w:rsidR="00863BAC" w:rsidRPr="00863BAC" w:rsidRDefault="00863BAC">
            <w:pPr>
              <w:numPr>
                <w:ilvl w:val="0"/>
                <w:numId w:val="17"/>
              </w:numPr>
              <w:spacing w:line="276" w:lineRule="auto"/>
              <w:ind w:left="1420" w:hanging="65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in the case of adjustable price contracts, no adjustment shall be made;</w:t>
            </w:r>
          </w:p>
          <w:p w14:paraId="4FA75EB2" w14:textId="77777777" w:rsidR="00863BAC" w:rsidRPr="00863BAC" w:rsidRDefault="00863BAC" w:rsidP="003F6B63">
            <w:pPr>
              <w:spacing w:line="276" w:lineRule="auto"/>
              <w:ind w:left="1420" w:hanging="650"/>
              <w:jc w:val="both"/>
              <w:rPr>
                <w:rFonts w:ascii="Times New Roman" w:eastAsia="Times New Roman" w:hAnsi="Times New Roman" w:cs="Times New Roman"/>
                <w:sz w:val="24"/>
                <w:szCs w:val="24"/>
              </w:rPr>
            </w:pPr>
          </w:p>
          <w:p w14:paraId="62E8C201" w14:textId="77777777" w:rsidR="00863BAC" w:rsidRPr="00863BAC" w:rsidRDefault="00863BAC">
            <w:pPr>
              <w:numPr>
                <w:ilvl w:val="0"/>
                <w:numId w:val="17"/>
              </w:numPr>
              <w:spacing w:line="276" w:lineRule="auto"/>
              <w:ind w:left="1420" w:hanging="65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lang w:val="en-029"/>
              </w:rPr>
              <w:t xml:space="preserve">in any case, </w:t>
            </w:r>
            <w:proofErr w:type="gramStart"/>
            <w:r w:rsidRPr="00863BAC">
              <w:rPr>
                <w:rFonts w:ascii="Times New Roman" w:eastAsia="Times New Roman" w:hAnsi="Times New Roman" w:cs="Times New Roman"/>
                <w:sz w:val="24"/>
                <w:szCs w:val="24"/>
                <w:lang w:val="en-029"/>
              </w:rPr>
              <w:t>Bid</w:t>
            </w:r>
            <w:proofErr w:type="gramEnd"/>
            <w:r w:rsidRPr="00863BAC">
              <w:rPr>
                <w:rFonts w:ascii="Times New Roman" w:eastAsia="Times New Roman" w:hAnsi="Times New Roman" w:cs="Times New Roman"/>
                <w:sz w:val="24"/>
                <w:szCs w:val="24"/>
                <w:lang w:val="en-029"/>
              </w:rPr>
              <w:t xml:space="preserve"> evaluation shall be based on the Bid price without taking into consideration the applicable correction from those indicated above.</w:t>
            </w:r>
          </w:p>
          <w:p w14:paraId="16679D6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802DCEA" w14:textId="77777777">
        <w:tc>
          <w:tcPr>
            <w:tcW w:w="3235" w:type="dxa"/>
          </w:tcPr>
          <w:p w14:paraId="785E4C4F" w14:textId="3798D180" w:rsidR="00863BAC" w:rsidRPr="00157BEA" w:rsidRDefault="00863BAC">
            <w:pPr>
              <w:pStyle w:val="Heading2"/>
              <w:numPr>
                <w:ilvl w:val="0"/>
                <w:numId w:val="4"/>
              </w:numPr>
              <w:spacing w:before="0" w:line="276" w:lineRule="auto"/>
              <w:ind w:left="338"/>
              <w:rPr>
                <w:rFonts w:ascii="Times New Roman" w:hAnsi="Times New Roman"/>
                <w:b/>
                <w:bCs/>
                <w:vanish/>
                <w:sz w:val="24"/>
                <w:szCs w:val="24"/>
              </w:rPr>
            </w:pPr>
            <w:bookmarkStart w:id="170" w:name="_Toc438438842"/>
            <w:bookmarkStart w:id="171" w:name="_Toc438532605"/>
            <w:bookmarkStart w:id="172" w:name="_Toc438733986"/>
            <w:bookmarkStart w:id="173" w:name="_Toc438907025"/>
            <w:bookmarkStart w:id="174" w:name="_Toc438907224"/>
            <w:bookmarkStart w:id="175" w:name="_Toc192578434"/>
            <w:bookmarkStart w:id="176" w:name="_Toc129357962"/>
            <w:bookmarkStart w:id="177" w:name="_Toc129547904"/>
            <w:r w:rsidRPr="00157BEA">
              <w:rPr>
                <w:rFonts w:ascii="Times New Roman" w:hAnsi="Times New Roman"/>
                <w:b/>
                <w:bCs/>
                <w:color w:val="000000" w:themeColor="text1"/>
                <w:sz w:val="24"/>
                <w:szCs w:val="24"/>
              </w:rPr>
              <w:t>Bid Security</w:t>
            </w:r>
            <w:bookmarkEnd w:id="170"/>
            <w:bookmarkEnd w:id="171"/>
            <w:bookmarkEnd w:id="172"/>
            <w:bookmarkEnd w:id="173"/>
            <w:bookmarkEnd w:id="174"/>
            <w:bookmarkEnd w:id="175"/>
            <w:bookmarkEnd w:id="176"/>
            <w:bookmarkEnd w:id="177"/>
          </w:p>
        </w:tc>
        <w:tc>
          <w:tcPr>
            <w:tcW w:w="6115" w:type="dxa"/>
          </w:tcPr>
          <w:p w14:paraId="54A27DEA" w14:textId="0F501645"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sz w:val="24"/>
                <w:szCs w:val="24"/>
                <w:lang w:val="en-029"/>
              </w:rPr>
              <w:t xml:space="preserve">The Bidder shall furnish as part of its Bid, the original of either a Bid-Securing Declaration or a Bid Security, as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using </w:t>
            </w:r>
            <w:r w:rsidRPr="00863BAC">
              <w:rPr>
                <w:rFonts w:ascii="Times New Roman" w:eastAsia="Times New Roman" w:hAnsi="Times New Roman" w:cs="Times New Roman"/>
                <w:iCs/>
                <w:sz w:val="24"/>
                <w:szCs w:val="24"/>
                <w:lang w:val="en-029"/>
              </w:rPr>
              <w:t xml:space="preserve">the relevant </w:t>
            </w:r>
            <w:r w:rsidRPr="00863BAC">
              <w:rPr>
                <w:rFonts w:ascii="Times New Roman" w:eastAsia="Times New Roman" w:hAnsi="Times New Roman" w:cs="Times New Roman"/>
                <w:sz w:val="24"/>
                <w:szCs w:val="24"/>
                <w:lang w:val="en-029"/>
              </w:rPr>
              <w:t xml:space="preserve">form included in Section IV, Bidding Forms. </w:t>
            </w:r>
            <w:r w:rsidRPr="00863BAC">
              <w:rPr>
                <w:rFonts w:ascii="Times New Roman" w:eastAsia="Times New Roman" w:hAnsi="Times New Roman" w:cs="Times New Roman"/>
                <w:iCs/>
                <w:sz w:val="24"/>
                <w:szCs w:val="24"/>
                <w:lang w:val="en-029"/>
              </w:rPr>
              <w:t>In the case of a Bid Security</w:t>
            </w:r>
            <w:r w:rsidRPr="00863BAC">
              <w:rPr>
                <w:rFonts w:ascii="Times New Roman" w:eastAsia="Times New Roman" w:hAnsi="Times New Roman" w:cs="Times New Roman"/>
                <w:sz w:val="24"/>
                <w:szCs w:val="24"/>
                <w:lang w:val="en-029"/>
              </w:rPr>
              <w:t>, the Bid Security amount and currency shall be as</w:t>
            </w:r>
            <w:r w:rsidRPr="00863BAC">
              <w:rPr>
                <w:rFonts w:ascii="Times New Roman" w:eastAsia="Times New Roman" w:hAnsi="Times New Roman" w:cs="Times New Roman"/>
                <w:iCs/>
                <w:sz w:val="24"/>
                <w:szCs w:val="24"/>
                <w:lang w:val="en-029"/>
              </w:rPr>
              <w:t xml:space="preserve"> </w:t>
            </w:r>
            <w:r w:rsidRPr="00863BAC">
              <w:rPr>
                <w:rFonts w:ascii="Times New Roman" w:eastAsia="Times New Roman" w:hAnsi="Times New Roman" w:cs="Times New Roman"/>
                <w:b/>
                <w:bCs/>
                <w:sz w:val="24"/>
                <w:szCs w:val="24"/>
                <w:lang w:val="en-029"/>
              </w:rPr>
              <w:t>specified in the BDS.</w:t>
            </w:r>
          </w:p>
          <w:p w14:paraId="78C566B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75E6DBA" w14:textId="77777777">
        <w:trPr>
          <w:hidden/>
        </w:trPr>
        <w:tc>
          <w:tcPr>
            <w:tcW w:w="3235" w:type="dxa"/>
          </w:tcPr>
          <w:p w14:paraId="30E1D3D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28919AD"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A Bid-Securing Declaration shall use the form included in Section IV, Bidding Forms.</w:t>
            </w:r>
          </w:p>
          <w:p w14:paraId="40AAE6A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91F938A" w14:textId="77777777">
        <w:trPr>
          <w:hidden/>
        </w:trPr>
        <w:tc>
          <w:tcPr>
            <w:tcW w:w="3235" w:type="dxa"/>
          </w:tcPr>
          <w:p w14:paraId="7CA45E1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BAC3B7"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If a Bid Security is specified pursuant to </w:t>
            </w:r>
            <w:r w:rsidRPr="00A55A5A">
              <w:rPr>
                <w:rFonts w:ascii="Times New Roman" w:eastAsia="Times New Roman" w:hAnsi="Times New Roman" w:cs="Times New Roman"/>
                <w:b/>
                <w:bCs/>
                <w:sz w:val="24"/>
                <w:szCs w:val="20"/>
                <w:lang w:val="en-029"/>
              </w:rPr>
              <w:t>ITB 19.1</w:t>
            </w:r>
            <w:r w:rsidRPr="00863BAC">
              <w:rPr>
                <w:rFonts w:ascii="Times New Roman" w:eastAsia="Times New Roman" w:hAnsi="Times New Roman" w:cs="Times New Roman"/>
                <w:sz w:val="24"/>
                <w:szCs w:val="20"/>
                <w:lang w:val="en-029"/>
              </w:rPr>
              <w:t>, the Bid Security shall be a demand guarantee in any of the following forms at the Bidder’s option:</w:t>
            </w:r>
          </w:p>
          <w:p w14:paraId="3FF32D34"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6F1A090B" w14:textId="77777777" w:rsidR="00863BAC" w:rsidRPr="00863BAC" w:rsidRDefault="00863BAC">
            <w:pPr>
              <w:numPr>
                <w:ilvl w:val="0"/>
                <w:numId w:val="18"/>
              </w:numPr>
              <w:spacing w:line="276" w:lineRule="auto"/>
              <w:ind w:left="1420" w:hanging="63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an unconditional guarantee issued by a bank or non-bank financial institution (such as an insurance, bonding or surety company); </w:t>
            </w:r>
          </w:p>
          <w:p w14:paraId="54D9CD14"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0"/>
              </w:rPr>
            </w:pPr>
          </w:p>
          <w:p w14:paraId="429D4943" w14:textId="77777777" w:rsidR="00863BAC" w:rsidRPr="00863BAC" w:rsidRDefault="00863BAC">
            <w:pPr>
              <w:numPr>
                <w:ilvl w:val="0"/>
                <w:numId w:val="18"/>
              </w:numPr>
              <w:spacing w:line="276" w:lineRule="auto"/>
              <w:ind w:left="1420" w:hanging="63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an irrevocable letter of credit;</w:t>
            </w:r>
          </w:p>
          <w:p w14:paraId="271076BE"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0"/>
              </w:rPr>
            </w:pPr>
          </w:p>
          <w:p w14:paraId="3DA823FA" w14:textId="77777777" w:rsidR="00863BAC" w:rsidRPr="00863BAC" w:rsidRDefault="00863BAC">
            <w:pPr>
              <w:numPr>
                <w:ilvl w:val="0"/>
                <w:numId w:val="18"/>
              </w:numPr>
              <w:spacing w:line="276" w:lineRule="auto"/>
              <w:ind w:left="1420" w:hanging="630"/>
              <w:contextualSpacing/>
              <w:jc w:val="both"/>
              <w:rPr>
                <w:rFonts w:ascii="Times New Roman" w:eastAsia="Times New Roman" w:hAnsi="Times New Roman" w:cs="Times New Roman"/>
                <w:iCs/>
                <w:sz w:val="24"/>
                <w:szCs w:val="20"/>
              </w:rPr>
            </w:pPr>
            <w:r w:rsidRPr="00863BAC">
              <w:rPr>
                <w:rFonts w:ascii="Times New Roman" w:eastAsia="Times New Roman" w:hAnsi="Times New Roman" w:cs="Times New Roman"/>
                <w:sz w:val="24"/>
                <w:szCs w:val="20"/>
              </w:rPr>
              <w:lastRenderedPageBreak/>
              <w:t xml:space="preserve">a cashier’s or certified check; </w:t>
            </w:r>
            <w:r w:rsidRPr="00863BAC">
              <w:rPr>
                <w:rFonts w:ascii="Times New Roman" w:eastAsia="Times New Roman" w:hAnsi="Times New Roman" w:cs="Times New Roman"/>
                <w:iCs/>
                <w:sz w:val="24"/>
                <w:szCs w:val="20"/>
              </w:rPr>
              <w:t>or</w:t>
            </w:r>
          </w:p>
          <w:p w14:paraId="7678F633"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1989EE34" w14:textId="77777777" w:rsidR="00863BAC" w:rsidRPr="00863BAC" w:rsidRDefault="00863BAC">
            <w:pPr>
              <w:numPr>
                <w:ilvl w:val="0"/>
                <w:numId w:val="18"/>
              </w:numPr>
              <w:spacing w:line="276" w:lineRule="auto"/>
              <w:ind w:left="1420" w:hanging="63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another form of security </w:t>
            </w:r>
            <w:r w:rsidRPr="00863BAC">
              <w:rPr>
                <w:rFonts w:ascii="Times New Roman" w:eastAsia="Times New Roman" w:hAnsi="Times New Roman" w:cs="Times New Roman"/>
                <w:b/>
                <w:bCs/>
                <w:sz w:val="24"/>
                <w:szCs w:val="20"/>
              </w:rPr>
              <w:t>specified in the BDS</w:t>
            </w:r>
          </w:p>
          <w:p w14:paraId="5B83F51D"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705F4A86" w14:textId="77777777" w:rsidR="00863BAC" w:rsidRPr="00A55A5A" w:rsidRDefault="00863BAC" w:rsidP="003F6B63">
            <w:pPr>
              <w:spacing w:line="276" w:lineRule="auto"/>
              <w:ind w:left="700"/>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sz w:val="24"/>
                <w:szCs w:val="24"/>
                <w:lang w:val="en-029"/>
              </w:rPr>
              <w:t xml:space="preserve">from a reputable source from an eligible country.  If the unconditional guarantee is issued by a non-bank financial institution located outside the </w:t>
            </w:r>
            <w:r w:rsidRPr="00863BAC">
              <w:rPr>
                <w:rFonts w:ascii="Times New Roman" w:eastAsia="Arial Unicode MS" w:hAnsi="Times New Roman" w:cs="Times New Roman"/>
                <w:iCs/>
                <w:sz w:val="24"/>
                <w:szCs w:val="24"/>
                <w:lang w:val="en-029"/>
              </w:rPr>
              <w:t>Purchaser</w:t>
            </w:r>
            <w:r w:rsidRPr="00863BAC">
              <w:rPr>
                <w:rFonts w:ascii="Times New Roman" w:eastAsia="Times New Roman" w:hAnsi="Times New Roman" w:cs="Times New Roman"/>
                <w:sz w:val="24"/>
                <w:szCs w:val="24"/>
                <w:lang w:val="en-029"/>
              </w:rPr>
              <w:t xml:space="preserve">’s Country, the issuer shall have a correspondent financial institution located in the </w:t>
            </w:r>
            <w:r w:rsidRPr="00863BAC">
              <w:rPr>
                <w:rFonts w:ascii="Times New Roman" w:eastAsia="Arial Unicode MS" w:hAnsi="Times New Roman" w:cs="Times New Roman"/>
                <w:iCs/>
                <w:sz w:val="24"/>
                <w:szCs w:val="24"/>
                <w:lang w:val="en-029"/>
              </w:rPr>
              <w:t>Purchaser</w:t>
            </w:r>
            <w:r w:rsidRPr="00863BAC">
              <w:rPr>
                <w:rFonts w:ascii="Times New Roman" w:eastAsia="Times New Roman" w:hAnsi="Times New Roman" w:cs="Times New Roman"/>
                <w:sz w:val="24"/>
                <w:szCs w:val="24"/>
                <w:lang w:val="en-029"/>
              </w:rPr>
              <w:t xml:space="preserve">’s Country to make it enforceable. In the case of a bank guarantee, the Bid Security shall be submitted either using the Bid Security Form included in Section IV, Bidding Forms or in another substantially similar format approved by the </w:t>
            </w:r>
            <w:r w:rsidRPr="00863BAC">
              <w:rPr>
                <w:rFonts w:ascii="Times New Roman" w:eastAsia="Arial Unicode MS" w:hAnsi="Times New Roman" w:cs="Times New Roman"/>
                <w:iCs/>
                <w:sz w:val="24"/>
                <w:szCs w:val="24"/>
                <w:lang w:val="en-029"/>
              </w:rPr>
              <w:t>Purchaser</w:t>
            </w:r>
            <w:r w:rsidRPr="00863BAC">
              <w:rPr>
                <w:rFonts w:ascii="Times New Roman" w:eastAsia="Arial Unicode MS" w:hAnsi="Times New Roman" w:cs="Times New Roman"/>
                <w:sz w:val="24"/>
                <w:szCs w:val="24"/>
                <w:lang w:val="en-029"/>
              </w:rPr>
              <w:t xml:space="preserve"> </w:t>
            </w:r>
            <w:r w:rsidRPr="00863BAC">
              <w:rPr>
                <w:rFonts w:ascii="Times New Roman" w:eastAsia="Times New Roman" w:hAnsi="Times New Roman" w:cs="Times New Roman"/>
                <w:sz w:val="24"/>
                <w:szCs w:val="24"/>
                <w:lang w:val="en-029"/>
              </w:rPr>
              <w:t xml:space="preserve">prior to bid submission.  In either case, the form must include the complete name of the Bidder.  The Bid Security shall be valid for twenty-eight days (28) beyond the original validity period of the Bid, or beyond any period of extension if requested under </w:t>
            </w:r>
            <w:r w:rsidRPr="00A55A5A">
              <w:rPr>
                <w:rFonts w:ascii="Times New Roman" w:eastAsia="Times New Roman" w:hAnsi="Times New Roman" w:cs="Times New Roman"/>
                <w:b/>
                <w:bCs/>
                <w:sz w:val="24"/>
                <w:szCs w:val="24"/>
                <w:lang w:val="en-029"/>
              </w:rPr>
              <w:t>ITB 18.2.</w:t>
            </w:r>
          </w:p>
          <w:p w14:paraId="12BAF39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669D3B7" w14:textId="77777777">
        <w:trPr>
          <w:hidden/>
        </w:trPr>
        <w:tc>
          <w:tcPr>
            <w:tcW w:w="3235" w:type="dxa"/>
          </w:tcPr>
          <w:p w14:paraId="3B6BEB0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6233EFC"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iCs/>
                <w:color w:val="000000"/>
                <w:sz w:val="24"/>
                <w:szCs w:val="24"/>
                <w:lang w:val="en-029"/>
              </w:rPr>
              <w:t xml:space="preserve">If a Bid Security is specified pursuant to </w:t>
            </w:r>
            <w:r w:rsidRPr="00A55A5A">
              <w:rPr>
                <w:rFonts w:ascii="Times New Roman" w:eastAsia="Times New Roman" w:hAnsi="Times New Roman" w:cs="Times New Roman"/>
                <w:b/>
                <w:bCs/>
                <w:iCs/>
                <w:color w:val="000000"/>
                <w:sz w:val="24"/>
                <w:szCs w:val="24"/>
                <w:lang w:val="en-029"/>
              </w:rPr>
              <w:t>ITB 19.1</w:t>
            </w:r>
            <w:r w:rsidRPr="00863BAC">
              <w:rPr>
                <w:rFonts w:ascii="Times New Roman" w:eastAsia="Times New Roman" w:hAnsi="Times New Roman" w:cs="Times New Roman"/>
                <w:iCs/>
                <w:color w:val="000000"/>
                <w:sz w:val="24"/>
                <w:szCs w:val="24"/>
                <w:lang w:val="en-029"/>
              </w:rPr>
              <w:t xml:space="preserve">, </w:t>
            </w:r>
            <w:r w:rsidRPr="00863BAC">
              <w:rPr>
                <w:rFonts w:ascii="Times New Roman" w:eastAsia="Times New Roman" w:hAnsi="Times New Roman" w:cs="Times New Roman"/>
                <w:sz w:val="24"/>
                <w:szCs w:val="24"/>
                <w:lang w:val="en-029"/>
              </w:rPr>
              <w:t xml:space="preserve">any Bid not accompanied by a substantially responsive Bid Security or Bid-Securing Declaration shall be rejected by the </w:t>
            </w:r>
            <w:r w:rsidRPr="00863BAC">
              <w:rPr>
                <w:rFonts w:ascii="Times New Roman" w:eastAsia="Arial Unicode MS" w:hAnsi="Times New Roman" w:cs="Times New Roman"/>
                <w:iCs/>
                <w:sz w:val="24"/>
                <w:szCs w:val="24"/>
                <w:lang w:val="en-029"/>
              </w:rPr>
              <w:t>Purchaser</w:t>
            </w:r>
            <w:r w:rsidRPr="00863BAC">
              <w:rPr>
                <w:rFonts w:ascii="Times New Roman" w:eastAsia="Arial Unicode MS" w:hAnsi="Times New Roman" w:cs="Times New Roman"/>
                <w:sz w:val="24"/>
                <w:szCs w:val="24"/>
                <w:lang w:val="en-029"/>
              </w:rPr>
              <w:t xml:space="preserve"> </w:t>
            </w:r>
            <w:r w:rsidRPr="00863BAC">
              <w:rPr>
                <w:rFonts w:ascii="Times New Roman" w:eastAsia="Times New Roman" w:hAnsi="Times New Roman" w:cs="Times New Roman"/>
                <w:sz w:val="24"/>
                <w:szCs w:val="24"/>
                <w:lang w:val="en-029"/>
              </w:rPr>
              <w:t>as non- responsive.</w:t>
            </w:r>
          </w:p>
          <w:p w14:paraId="0134172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3E01B2E" w14:textId="77777777">
        <w:trPr>
          <w:hidden/>
        </w:trPr>
        <w:tc>
          <w:tcPr>
            <w:tcW w:w="3235" w:type="dxa"/>
          </w:tcPr>
          <w:p w14:paraId="64EC006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CD93EF2" w14:textId="77777777" w:rsidR="00863BAC" w:rsidRPr="00A55A5A" w:rsidRDefault="00863BAC">
            <w:pPr>
              <w:numPr>
                <w:ilvl w:val="1"/>
                <w:numId w:val="4"/>
              </w:numPr>
              <w:spacing w:line="276" w:lineRule="auto"/>
              <w:ind w:hanging="760"/>
              <w:contextualSpacing/>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iCs/>
                <w:color w:val="000000"/>
                <w:sz w:val="24"/>
                <w:szCs w:val="24"/>
                <w:lang w:val="en-029"/>
              </w:rPr>
              <w:t xml:space="preserve">If a Bid Security is specified pursuant to </w:t>
            </w:r>
            <w:r w:rsidRPr="00A55A5A">
              <w:rPr>
                <w:rFonts w:ascii="Times New Roman" w:eastAsia="Times New Roman" w:hAnsi="Times New Roman" w:cs="Times New Roman"/>
                <w:b/>
                <w:bCs/>
                <w:iCs/>
                <w:color w:val="000000"/>
                <w:sz w:val="24"/>
                <w:szCs w:val="24"/>
                <w:lang w:val="en-029"/>
              </w:rPr>
              <w:t>ITB 19.1</w:t>
            </w:r>
            <w:r w:rsidRPr="00863BAC">
              <w:rPr>
                <w:rFonts w:ascii="Times New Roman" w:eastAsia="Times New Roman" w:hAnsi="Times New Roman" w:cs="Times New Roman"/>
                <w:iCs/>
                <w:color w:val="000000"/>
                <w:sz w:val="24"/>
                <w:szCs w:val="24"/>
                <w:lang w:val="en-029"/>
              </w:rPr>
              <w:t xml:space="preserve">, </w:t>
            </w:r>
            <w:r w:rsidRPr="00863BAC">
              <w:rPr>
                <w:rFonts w:ascii="Times New Roman" w:eastAsia="Times New Roman" w:hAnsi="Times New Roman" w:cs="Times New Roman"/>
                <w:sz w:val="24"/>
                <w:szCs w:val="24"/>
                <w:lang w:val="en-029"/>
              </w:rPr>
              <w:t xml:space="preserve">the Bid Security of unsuccessful Bidders shall be returned as promptly as possible upon the successful Bidder’s furnishing of the Performance Security pursuant to </w:t>
            </w:r>
            <w:r w:rsidRPr="00A55A5A">
              <w:rPr>
                <w:rFonts w:ascii="Times New Roman" w:eastAsia="Times New Roman" w:hAnsi="Times New Roman" w:cs="Times New Roman"/>
                <w:b/>
                <w:bCs/>
                <w:sz w:val="24"/>
                <w:szCs w:val="24"/>
                <w:lang w:val="en-029"/>
              </w:rPr>
              <w:t>ITB 45.</w:t>
            </w:r>
          </w:p>
          <w:p w14:paraId="4550B29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E8B0A29" w14:textId="77777777">
        <w:trPr>
          <w:hidden/>
        </w:trPr>
        <w:tc>
          <w:tcPr>
            <w:tcW w:w="3235" w:type="dxa"/>
          </w:tcPr>
          <w:p w14:paraId="077F82C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1C83E85"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Bid Security of the successful Bidder shall be returned as promptly as possible once the successful Bidder has signed the Contract and furnished the required Performance Security.</w:t>
            </w:r>
          </w:p>
          <w:p w14:paraId="3A13395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6C4080B" w14:textId="77777777">
        <w:trPr>
          <w:hidden/>
        </w:trPr>
        <w:tc>
          <w:tcPr>
            <w:tcW w:w="3235" w:type="dxa"/>
          </w:tcPr>
          <w:p w14:paraId="071174AE"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B5EA03"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Bid Security may be forfeited </w:t>
            </w:r>
            <w:r w:rsidRPr="00863BAC">
              <w:rPr>
                <w:rFonts w:ascii="Times New Roman" w:eastAsia="Times New Roman" w:hAnsi="Times New Roman" w:cs="Times New Roman"/>
                <w:iCs/>
                <w:sz w:val="24"/>
                <w:szCs w:val="24"/>
                <w:lang w:val="en-029"/>
              </w:rPr>
              <w:t>or the Bid-Securing Declaration executed</w:t>
            </w:r>
            <w:r w:rsidRPr="00863BAC">
              <w:rPr>
                <w:rFonts w:ascii="Times New Roman" w:eastAsia="Times New Roman" w:hAnsi="Times New Roman" w:cs="Times New Roman"/>
                <w:sz w:val="24"/>
                <w:szCs w:val="24"/>
                <w:lang w:val="en-029"/>
              </w:rPr>
              <w:t>:</w:t>
            </w:r>
          </w:p>
          <w:p w14:paraId="34DF54C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E55827F" w14:textId="77777777">
        <w:trPr>
          <w:hidden/>
        </w:trPr>
        <w:tc>
          <w:tcPr>
            <w:tcW w:w="3235" w:type="dxa"/>
          </w:tcPr>
          <w:p w14:paraId="59757F3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B9E2625" w14:textId="77777777" w:rsidR="00863BAC" w:rsidRPr="00863BAC" w:rsidRDefault="00863BAC">
            <w:pPr>
              <w:numPr>
                <w:ilvl w:val="0"/>
                <w:numId w:val="19"/>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a Bidder</w:t>
            </w:r>
            <w:bookmarkStart w:id="178" w:name="_Toc438267890"/>
            <w:r w:rsidRPr="00863BAC">
              <w:rPr>
                <w:rFonts w:ascii="Times New Roman" w:eastAsia="Times New Roman" w:hAnsi="Times New Roman" w:cs="Times New Roman"/>
                <w:sz w:val="24"/>
                <w:szCs w:val="20"/>
                <w:lang w:val="en-029"/>
              </w:rPr>
              <w:t xml:space="preserve"> withdraws its Bid during the period of Bid validity specified by the Bidder in the Letter of Bid or</w:t>
            </w:r>
            <w:bookmarkEnd w:id="178"/>
            <w:r w:rsidRPr="00863BAC">
              <w:rPr>
                <w:rFonts w:ascii="Times New Roman" w:eastAsia="Times New Roman" w:hAnsi="Times New Roman" w:cs="Times New Roman"/>
                <w:sz w:val="24"/>
                <w:szCs w:val="20"/>
                <w:lang w:val="en-029"/>
              </w:rPr>
              <w:t xml:space="preserve"> any extension thereto provided by the Bidder; or</w:t>
            </w:r>
          </w:p>
          <w:p w14:paraId="4D29FFA8"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5F419BEF" w14:textId="77777777" w:rsidR="00863BAC" w:rsidRPr="00863BAC" w:rsidRDefault="00863BAC">
            <w:pPr>
              <w:numPr>
                <w:ilvl w:val="0"/>
                <w:numId w:val="19"/>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the successful Bidder fails to:</w:t>
            </w:r>
            <w:bookmarkStart w:id="179" w:name="_Toc438267892"/>
            <w:r w:rsidRPr="00863BAC">
              <w:rPr>
                <w:rFonts w:ascii="Times New Roman" w:eastAsia="Times New Roman" w:hAnsi="Times New Roman" w:cs="Times New Roman"/>
                <w:sz w:val="24"/>
                <w:szCs w:val="20"/>
                <w:lang w:val="en-029"/>
              </w:rPr>
              <w:t xml:space="preserve"> </w:t>
            </w:r>
            <w:bookmarkEnd w:id="179"/>
          </w:p>
          <w:p w14:paraId="7307F9BC"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1404A04E" w14:textId="77777777" w:rsidR="00863BAC" w:rsidRPr="00863BAC" w:rsidRDefault="00863BAC">
            <w:pPr>
              <w:numPr>
                <w:ilvl w:val="0"/>
                <w:numId w:val="20"/>
              </w:numPr>
              <w:spacing w:line="276" w:lineRule="auto"/>
              <w:ind w:left="2050" w:hanging="630"/>
              <w:contextualSpacing/>
              <w:jc w:val="both"/>
              <w:rPr>
                <w:rFonts w:ascii="Times New Roman" w:eastAsia="Times New Roman" w:hAnsi="Times New Roman" w:cs="Times New Roman"/>
                <w:sz w:val="24"/>
                <w:szCs w:val="20"/>
              </w:rPr>
            </w:pPr>
            <w:bookmarkStart w:id="180" w:name="_Toc438267894"/>
            <w:r w:rsidRPr="00863BAC">
              <w:rPr>
                <w:rFonts w:ascii="Times New Roman" w:eastAsia="Times New Roman" w:hAnsi="Times New Roman" w:cs="Times New Roman"/>
                <w:sz w:val="24"/>
                <w:szCs w:val="20"/>
              </w:rPr>
              <w:t xml:space="preserve">sign the Contract in accordance with </w:t>
            </w:r>
            <w:r w:rsidRPr="00A55A5A">
              <w:rPr>
                <w:rFonts w:ascii="Times New Roman" w:eastAsia="Times New Roman" w:hAnsi="Times New Roman" w:cs="Times New Roman"/>
                <w:b/>
                <w:bCs/>
                <w:sz w:val="24"/>
                <w:szCs w:val="20"/>
              </w:rPr>
              <w:t>ITB 44</w:t>
            </w:r>
            <w:r w:rsidRPr="00863BAC">
              <w:rPr>
                <w:rFonts w:ascii="Times New Roman" w:eastAsia="Times New Roman" w:hAnsi="Times New Roman" w:cs="Times New Roman"/>
                <w:sz w:val="24"/>
                <w:szCs w:val="20"/>
              </w:rPr>
              <w:t>;</w:t>
            </w:r>
            <w:bookmarkStart w:id="181" w:name="_Toc438267893"/>
            <w:r w:rsidRPr="00863BAC">
              <w:rPr>
                <w:rFonts w:ascii="Times New Roman" w:eastAsia="Times New Roman" w:hAnsi="Times New Roman" w:cs="Times New Roman"/>
                <w:sz w:val="24"/>
                <w:szCs w:val="20"/>
              </w:rPr>
              <w:t xml:space="preserve"> or</w:t>
            </w:r>
          </w:p>
          <w:p w14:paraId="10867F52"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12CF1BFF" w14:textId="77777777" w:rsidR="00863BAC" w:rsidRPr="00A55A5A" w:rsidRDefault="00863BAC" w:rsidP="003F6B63">
            <w:pPr>
              <w:spacing w:line="276" w:lineRule="auto"/>
              <w:ind w:left="1960" w:hanging="540"/>
              <w:jc w:val="both"/>
              <w:rPr>
                <w:rFonts w:ascii="Times New Roman" w:eastAsia="Times New Roman" w:hAnsi="Times New Roman" w:cs="Times New Roman"/>
                <w:b/>
                <w:bCs/>
                <w:sz w:val="24"/>
                <w:szCs w:val="20"/>
              </w:rPr>
            </w:pPr>
            <w:r w:rsidRPr="00863BAC">
              <w:rPr>
                <w:rFonts w:ascii="Times New Roman" w:eastAsia="Times New Roman" w:hAnsi="Times New Roman" w:cs="Times New Roman"/>
                <w:sz w:val="24"/>
                <w:szCs w:val="20"/>
              </w:rPr>
              <w:t xml:space="preserve">(ii) furnish a Performance Security in accordance with </w:t>
            </w:r>
            <w:r w:rsidRPr="00A55A5A">
              <w:rPr>
                <w:rFonts w:ascii="Times New Roman" w:eastAsia="Times New Roman" w:hAnsi="Times New Roman" w:cs="Times New Roman"/>
                <w:b/>
                <w:bCs/>
                <w:sz w:val="24"/>
                <w:szCs w:val="20"/>
              </w:rPr>
              <w:t>ITB </w:t>
            </w:r>
            <w:bookmarkEnd w:id="180"/>
            <w:bookmarkEnd w:id="181"/>
            <w:r w:rsidRPr="00A55A5A">
              <w:rPr>
                <w:rFonts w:ascii="Times New Roman" w:eastAsia="Times New Roman" w:hAnsi="Times New Roman" w:cs="Times New Roman"/>
                <w:b/>
                <w:bCs/>
                <w:sz w:val="24"/>
                <w:szCs w:val="20"/>
              </w:rPr>
              <w:t>45.</w:t>
            </w:r>
          </w:p>
          <w:p w14:paraId="2E71C9B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7F9A615" w14:textId="77777777">
        <w:trPr>
          <w:hidden/>
        </w:trPr>
        <w:tc>
          <w:tcPr>
            <w:tcW w:w="3235" w:type="dxa"/>
          </w:tcPr>
          <w:p w14:paraId="117C216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2190E2E" w14:textId="77777777" w:rsidR="00863BAC" w:rsidRPr="00A55A5A" w:rsidRDefault="00863BAC">
            <w:pPr>
              <w:numPr>
                <w:ilvl w:val="1"/>
                <w:numId w:val="4"/>
              </w:numPr>
              <w:spacing w:line="276" w:lineRule="auto"/>
              <w:ind w:hanging="760"/>
              <w:contextualSpacing/>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sz w:val="24"/>
                <w:szCs w:val="24"/>
                <w:lang w:val="en-029"/>
              </w:rPr>
              <w:t xml:space="preserve">The Bid Security or the Bid Securing Declaration of a JV shall be in the name of the JV that submits the bid. </w:t>
            </w:r>
            <w:r w:rsidRPr="00863BAC">
              <w:rPr>
                <w:rFonts w:ascii="Times New Roman" w:eastAsia="Times New Roman" w:hAnsi="Times New Roman" w:cs="Times New Roman"/>
                <w:iCs/>
                <w:sz w:val="24"/>
                <w:szCs w:val="24"/>
                <w:lang w:val="en-029"/>
              </w:rPr>
              <w:t xml:space="preserve">If the JV has not been legally constituted into a legally enforceable JV at the time of Bidding, the Bid Security or the Bid Securing Declaration shall be in the names of all future partners as named in the letter of intent referred to in </w:t>
            </w:r>
            <w:r w:rsidRPr="00A55A5A">
              <w:rPr>
                <w:rFonts w:ascii="Times New Roman" w:eastAsia="Times New Roman" w:hAnsi="Times New Roman" w:cs="Times New Roman"/>
                <w:b/>
                <w:bCs/>
                <w:iCs/>
                <w:sz w:val="24"/>
                <w:szCs w:val="24"/>
                <w:lang w:val="en-029"/>
              </w:rPr>
              <w:t>ITB 4.1</w:t>
            </w:r>
            <w:r w:rsidRPr="00863BAC">
              <w:rPr>
                <w:rFonts w:ascii="Times New Roman" w:eastAsia="Times New Roman" w:hAnsi="Times New Roman" w:cs="Times New Roman"/>
                <w:iCs/>
                <w:sz w:val="24"/>
                <w:szCs w:val="24"/>
                <w:lang w:val="en-029"/>
              </w:rPr>
              <w:t xml:space="preserve"> and </w:t>
            </w:r>
            <w:r w:rsidRPr="00A55A5A">
              <w:rPr>
                <w:rFonts w:ascii="Times New Roman" w:eastAsia="Times New Roman" w:hAnsi="Times New Roman" w:cs="Times New Roman"/>
                <w:b/>
                <w:bCs/>
                <w:iCs/>
                <w:sz w:val="24"/>
                <w:szCs w:val="24"/>
                <w:lang w:val="en-029"/>
              </w:rPr>
              <w:t>ITB 11.2</w:t>
            </w:r>
            <w:r w:rsidRPr="00A55A5A">
              <w:rPr>
                <w:rFonts w:ascii="Times New Roman" w:eastAsia="Times New Roman" w:hAnsi="Times New Roman" w:cs="Times New Roman"/>
                <w:b/>
                <w:bCs/>
                <w:sz w:val="24"/>
                <w:szCs w:val="24"/>
                <w:lang w:val="en-029"/>
              </w:rPr>
              <w:t>.</w:t>
            </w:r>
          </w:p>
          <w:p w14:paraId="7641DE4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1A6C350" w14:textId="77777777">
        <w:trPr>
          <w:hidden/>
        </w:trPr>
        <w:tc>
          <w:tcPr>
            <w:tcW w:w="3235" w:type="dxa"/>
          </w:tcPr>
          <w:p w14:paraId="1F654E5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C7C44B8"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pacing w:val="-4"/>
                <w:sz w:val="24"/>
                <w:szCs w:val="24"/>
                <w:lang w:val="en-029"/>
              </w:rPr>
            </w:pPr>
            <w:r w:rsidRPr="00863BAC">
              <w:rPr>
                <w:rFonts w:ascii="Times New Roman" w:eastAsia="Times New Roman" w:hAnsi="Times New Roman" w:cs="Times New Roman"/>
                <w:sz w:val="24"/>
                <w:szCs w:val="24"/>
                <w:lang w:val="en-029"/>
              </w:rPr>
              <w:t>If</w:t>
            </w:r>
            <w:r w:rsidRPr="00863BAC">
              <w:rPr>
                <w:rFonts w:ascii="Times New Roman" w:eastAsia="Times New Roman" w:hAnsi="Times New Roman" w:cs="Times New Roman"/>
                <w:spacing w:val="-4"/>
                <w:sz w:val="24"/>
                <w:szCs w:val="24"/>
                <w:lang w:val="en-029"/>
              </w:rPr>
              <w:t xml:space="preserve"> a Bid Security is not required </w:t>
            </w:r>
            <w:r w:rsidRPr="00863BAC">
              <w:rPr>
                <w:rFonts w:ascii="Times New Roman" w:eastAsia="Times New Roman" w:hAnsi="Times New Roman" w:cs="Times New Roman"/>
                <w:b/>
                <w:bCs/>
                <w:spacing w:val="-4"/>
                <w:sz w:val="24"/>
                <w:szCs w:val="24"/>
                <w:lang w:val="en-029"/>
              </w:rPr>
              <w:t>in the BDS</w:t>
            </w:r>
            <w:r w:rsidRPr="00863BAC">
              <w:rPr>
                <w:rFonts w:ascii="Times New Roman" w:eastAsia="Times New Roman" w:hAnsi="Times New Roman" w:cs="Times New Roman"/>
                <w:spacing w:val="-4"/>
                <w:sz w:val="24"/>
                <w:szCs w:val="24"/>
                <w:lang w:val="en-029"/>
              </w:rPr>
              <w:t xml:space="preserve">, pursuant to </w:t>
            </w:r>
            <w:r w:rsidRPr="00A55A5A">
              <w:rPr>
                <w:rFonts w:ascii="Times New Roman" w:eastAsia="Times New Roman" w:hAnsi="Times New Roman" w:cs="Times New Roman"/>
                <w:b/>
                <w:bCs/>
                <w:spacing w:val="-4"/>
                <w:sz w:val="24"/>
                <w:szCs w:val="24"/>
                <w:lang w:val="en-029"/>
              </w:rPr>
              <w:t>ITB 19.1</w:t>
            </w:r>
            <w:r w:rsidRPr="00863BAC">
              <w:rPr>
                <w:rFonts w:ascii="Times New Roman" w:eastAsia="Times New Roman" w:hAnsi="Times New Roman" w:cs="Times New Roman"/>
                <w:spacing w:val="-4"/>
                <w:sz w:val="24"/>
                <w:szCs w:val="24"/>
                <w:lang w:val="en-029"/>
              </w:rPr>
              <w:t>, and</w:t>
            </w:r>
          </w:p>
          <w:p w14:paraId="1664EEC9" w14:textId="77777777" w:rsidR="00863BAC" w:rsidRPr="00863BAC" w:rsidRDefault="00863BAC" w:rsidP="003F6B63">
            <w:pPr>
              <w:spacing w:line="276" w:lineRule="auto"/>
              <w:jc w:val="both"/>
              <w:rPr>
                <w:rFonts w:ascii="Times New Roman" w:eastAsia="Times New Roman" w:hAnsi="Times New Roman" w:cs="Times New Roman"/>
                <w:spacing w:val="-4"/>
                <w:kern w:val="28"/>
                <w:sz w:val="24"/>
                <w:szCs w:val="24"/>
                <w:lang w:val="en-029"/>
              </w:rPr>
            </w:pPr>
          </w:p>
          <w:p w14:paraId="39294161" w14:textId="77777777" w:rsidR="00863BAC" w:rsidRPr="00863BAC" w:rsidRDefault="00863BAC">
            <w:pPr>
              <w:numPr>
                <w:ilvl w:val="0"/>
                <w:numId w:val="21"/>
              </w:numPr>
              <w:spacing w:line="276" w:lineRule="auto"/>
              <w:ind w:left="1420" w:hanging="72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if a Bidder withdraws its Bid during the period of Bid validity specified by the Bidder on the Letter of Bid; </w:t>
            </w:r>
          </w:p>
          <w:p w14:paraId="7EBDEE17" w14:textId="77777777" w:rsidR="00863BAC" w:rsidRPr="00863BAC" w:rsidRDefault="00863BAC" w:rsidP="003F6B63">
            <w:pPr>
              <w:spacing w:line="276" w:lineRule="auto"/>
              <w:jc w:val="both"/>
              <w:rPr>
                <w:rFonts w:ascii="Times New Roman" w:eastAsia="Times New Roman" w:hAnsi="Times New Roman" w:cs="Times New Roman"/>
                <w:sz w:val="24"/>
                <w:szCs w:val="24"/>
              </w:rPr>
            </w:pPr>
          </w:p>
          <w:p w14:paraId="5763EFF9" w14:textId="77777777" w:rsidR="00863BAC" w:rsidRPr="00863BAC" w:rsidRDefault="00863BAC" w:rsidP="003F6B63">
            <w:pPr>
              <w:spacing w:line="276" w:lineRule="auto"/>
              <w:ind w:left="1420"/>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or</w:t>
            </w:r>
          </w:p>
          <w:p w14:paraId="2FFA1AF8" w14:textId="77777777" w:rsidR="00863BAC" w:rsidRPr="00863BAC" w:rsidRDefault="00863BAC" w:rsidP="003F6B63">
            <w:pPr>
              <w:spacing w:line="276" w:lineRule="auto"/>
              <w:jc w:val="both"/>
              <w:rPr>
                <w:rFonts w:ascii="Times New Roman" w:eastAsia="Times New Roman" w:hAnsi="Times New Roman" w:cs="Times New Roman"/>
                <w:sz w:val="24"/>
                <w:szCs w:val="24"/>
              </w:rPr>
            </w:pPr>
          </w:p>
          <w:p w14:paraId="28E96B12" w14:textId="77777777" w:rsidR="00863BAC" w:rsidRPr="00863BAC" w:rsidRDefault="00863BAC">
            <w:pPr>
              <w:numPr>
                <w:ilvl w:val="0"/>
                <w:numId w:val="21"/>
              </w:numPr>
              <w:spacing w:line="276" w:lineRule="auto"/>
              <w:ind w:left="1420" w:hanging="720"/>
              <w:contextualSpacing/>
              <w:jc w:val="both"/>
              <w:rPr>
                <w:rFonts w:ascii="Times New Roman" w:eastAsia="Times New Roman" w:hAnsi="Times New Roman" w:cs="Times New Roman"/>
                <w:iCs/>
                <w:sz w:val="24"/>
                <w:szCs w:val="24"/>
              </w:rPr>
            </w:pPr>
            <w:r w:rsidRPr="00863BAC">
              <w:rPr>
                <w:rFonts w:ascii="Times New Roman" w:eastAsia="Times New Roman" w:hAnsi="Times New Roman" w:cs="Times New Roman"/>
                <w:sz w:val="24"/>
                <w:szCs w:val="24"/>
              </w:rPr>
              <w:t xml:space="preserve">if the successful Bidder fails to: sign the Contract in accordance with </w:t>
            </w:r>
            <w:r w:rsidRPr="00A55A5A">
              <w:rPr>
                <w:rFonts w:ascii="Times New Roman" w:eastAsia="Times New Roman" w:hAnsi="Times New Roman" w:cs="Times New Roman"/>
                <w:b/>
                <w:bCs/>
                <w:sz w:val="24"/>
                <w:szCs w:val="24"/>
              </w:rPr>
              <w:t>ITB 44</w:t>
            </w:r>
            <w:r w:rsidRPr="00863BAC">
              <w:rPr>
                <w:rFonts w:ascii="Times New Roman" w:eastAsia="Times New Roman" w:hAnsi="Times New Roman" w:cs="Times New Roman"/>
                <w:sz w:val="24"/>
                <w:szCs w:val="24"/>
              </w:rPr>
              <w:t xml:space="preserve">; or furnish a Performance Security in accordance with </w:t>
            </w:r>
            <w:r w:rsidRPr="00A55A5A">
              <w:rPr>
                <w:rFonts w:ascii="Times New Roman" w:eastAsia="Times New Roman" w:hAnsi="Times New Roman" w:cs="Times New Roman"/>
                <w:b/>
                <w:bCs/>
                <w:sz w:val="24"/>
                <w:szCs w:val="24"/>
              </w:rPr>
              <w:t>ITB 45;</w:t>
            </w:r>
          </w:p>
          <w:p w14:paraId="1DBD5640" w14:textId="77777777" w:rsidR="00863BAC" w:rsidRPr="00863BAC" w:rsidRDefault="00863BAC" w:rsidP="003F6B63">
            <w:pPr>
              <w:spacing w:line="276" w:lineRule="auto"/>
              <w:jc w:val="both"/>
              <w:rPr>
                <w:rFonts w:ascii="Times New Roman" w:eastAsia="Times New Roman" w:hAnsi="Times New Roman" w:cs="Times New Roman"/>
                <w:iCs/>
                <w:sz w:val="24"/>
                <w:szCs w:val="24"/>
              </w:rPr>
            </w:pPr>
          </w:p>
          <w:p w14:paraId="03A29E62" w14:textId="77777777" w:rsidR="00863BAC" w:rsidRPr="00863BAC" w:rsidRDefault="00863BAC" w:rsidP="003F6B63">
            <w:pPr>
              <w:spacing w:line="276" w:lineRule="auto"/>
              <w:ind w:left="700"/>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Recipient may, if provided for </w:t>
            </w:r>
            <w:r w:rsidRPr="00863BAC">
              <w:rPr>
                <w:rFonts w:ascii="Times New Roman" w:eastAsia="Times New Roman" w:hAnsi="Times New Roman" w:cs="Times New Roman"/>
                <w:b/>
                <w:bCs/>
                <w:sz w:val="24"/>
                <w:szCs w:val="24"/>
                <w:lang w:val="en-029"/>
              </w:rPr>
              <w:t>in the BDS</w:t>
            </w:r>
            <w:r w:rsidRPr="00863BAC">
              <w:rPr>
                <w:rFonts w:ascii="Times New Roman" w:eastAsia="Times New Roman" w:hAnsi="Times New Roman" w:cs="Times New Roman"/>
                <w:sz w:val="24"/>
                <w:szCs w:val="24"/>
                <w:lang w:val="en-029"/>
              </w:rPr>
              <w:t xml:space="preserve">, declare the Bidder ineligible to be awarded a contract by the Purchaser for a period of time as stated </w:t>
            </w:r>
            <w:r w:rsidRPr="00863BAC">
              <w:rPr>
                <w:rFonts w:ascii="Times New Roman" w:eastAsia="Times New Roman" w:hAnsi="Times New Roman" w:cs="Times New Roman"/>
                <w:b/>
                <w:bCs/>
                <w:sz w:val="24"/>
                <w:szCs w:val="24"/>
                <w:lang w:val="en-029"/>
              </w:rPr>
              <w:t>in the BDS</w:t>
            </w:r>
            <w:r w:rsidRPr="00863BAC">
              <w:rPr>
                <w:rFonts w:ascii="Times New Roman" w:eastAsia="Times New Roman" w:hAnsi="Times New Roman" w:cs="Times New Roman"/>
                <w:sz w:val="24"/>
                <w:szCs w:val="24"/>
                <w:lang w:val="en-029"/>
              </w:rPr>
              <w:t>.</w:t>
            </w:r>
          </w:p>
          <w:p w14:paraId="10A2D3D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DF3B13" w:rsidRPr="00863BAC" w14:paraId="37CAAD54" w14:textId="77777777">
        <w:tc>
          <w:tcPr>
            <w:tcW w:w="3235" w:type="dxa"/>
          </w:tcPr>
          <w:p w14:paraId="08878060" w14:textId="330B5C5A" w:rsidR="00DF3B13" w:rsidRPr="00C75BAF" w:rsidRDefault="00DF3B13">
            <w:pPr>
              <w:pStyle w:val="Heading2"/>
              <w:numPr>
                <w:ilvl w:val="0"/>
                <w:numId w:val="4"/>
              </w:numPr>
              <w:ind w:left="428" w:hanging="428"/>
              <w:rPr>
                <w:rFonts w:ascii="Times New Roman" w:hAnsi="Times New Roman"/>
                <w:b/>
                <w:bCs/>
                <w:vanish/>
                <w:sz w:val="24"/>
                <w:szCs w:val="24"/>
              </w:rPr>
            </w:pPr>
            <w:bookmarkStart w:id="182" w:name="_Toc438438843"/>
            <w:bookmarkStart w:id="183" w:name="_Toc438532612"/>
            <w:bookmarkStart w:id="184" w:name="_Toc438733987"/>
            <w:bookmarkStart w:id="185" w:name="_Toc438907026"/>
            <w:bookmarkStart w:id="186" w:name="_Toc438907225"/>
            <w:bookmarkStart w:id="187" w:name="_Toc192578435"/>
            <w:bookmarkStart w:id="188" w:name="_Toc129357963"/>
            <w:bookmarkStart w:id="189" w:name="_Toc129547905"/>
            <w:r w:rsidRPr="00C75BAF">
              <w:rPr>
                <w:rFonts w:ascii="Times New Roman" w:hAnsi="Times New Roman"/>
                <w:b/>
                <w:bCs/>
                <w:color w:val="000000" w:themeColor="text1"/>
                <w:sz w:val="24"/>
                <w:szCs w:val="24"/>
              </w:rPr>
              <w:lastRenderedPageBreak/>
              <w:t>Format and Signing of Bid</w:t>
            </w:r>
            <w:bookmarkEnd w:id="182"/>
            <w:bookmarkEnd w:id="183"/>
            <w:bookmarkEnd w:id="184"/>
            <w:bookmarkEnd w:id="185"/>
            <w:bookmarkEnd w:id="186"/>
            <w:bookmarkEnd w:id="187"/>
            <w:bookmarkEnd w:id="188"/>
            <w:bookmarkEnd w:id="189"/>
          </w:p>
        </w:tc>
        <w:tc>
          <w:tcPr>
            <w:tcW w:w="6115" w:type="dxa"/>
          </w:tcPr>
          <w:p w14:paraId="05B2B994"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Bidder shall prepare one original of the documents comprising the Bid as described in </w:t>
            </w:r>
            <w:r w:rsidRPr="00A55A5A">
              <w:rPr>
                <w:rFonts w:ascii="Times New Roman" w:eastAsia="Times New Roman" w:hAnsi="Times New Roman" w:cs="Times New Roman"/>
                <w:b/>
                <w:bCs/>
                <w:sz w:val="24"/>
                <w:szCs w:val="24"/>
                <w:lang w:val="en-029"/>
              </w:rPr>
              <w:t>ITB 11</w:t>
            </w:r>
            <w:r w:rsidRPr="00863BAC">
              <w:rPr>
                <w:rFonts w:ascii="Times New Roman" w:eastAsia="Times New Roman" w:hAnsi="Times New Roman" w:cs="Times New Roman"/>
                <w:sz w:val="24"/>
                <w:szCs w:val="24"/>
                <w:lang w:val="en-029"/>
              </w:rPr>
              <w:t xml:space="preserve"> and clearly mark it “ORIGINAL.”  Alternative Bids, if permitted in accordance with </w:t>
            </w:r>
            <w:r w:rsidRPr="00A55A5A">
              <w:rPr>
                <w:rFonts w:ascii="Times New Roman" w:eastAsia="Times New Roman" w:hAnsi="Times New Roman" w:cs="Times New Roman"/>
                <w:b/>
                <w:bCs/>
                <w:sz w:val="24"/>
                <w:szCs w:val="24"/>
                <w:lang w:val="en-029"/>
              </w:rPr>
              <w:t>ITB 13</w:t>
            </w:r>
            <w:r w:rsidRPr="00863BAC">
              <w:rPr>
                <w:rFonts w:ascii="Times New Roman" w:eastAsia="Times New Roman" w:hAnsi="Times New Roman" w:cs="Times New Roman"/>
                <w:sz w:val="24"/>
                <w:szCs w:val="24"/>
                <w:lang w:val="en-029"/>
              </w:rPr>
              <w:t xml:space="preserve">, shall be clearly marked “ALTERNATIVE.”  In addition, the Bidder shall submit copies of the Bid, in the number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and clearly mark them “COPY.”  In the event of any discrepancy between the original and the copies, the original shall prevail.</w:t>
            </w:r>
          </w:p>
          <w:p w14:paraId="5154A855" w14:textId="77777777" w:rsidR="00DF3B13" w:rsidRPr="00863BAC" w:rsidRDefault="00DF3B13" w:rsidP="00DF3B13">
            <w:pPr>
              <w:spacing w:line="276" w:lineRule="auto"/>
              <w:ind w:left="760"/>
              <w:contextualSpacing/>
              <w:jc w:val="both"/>
              <w:rPr>
                <w:rFonts w:ascii="Times New Roman" w:eastAsia="Times New Roman" w:hAnsi="Times New Roman" w:cs="Times New Roman"/>
                <w:sz w:val="24"/>
                <w:szCs w:val="24"/>
                <w:lang w:val="en-029"/>
              </w:rPr>
            </w:pPr>
          </w:p>
        </w:tc>
      </w:tr>
      <w:tr w:rsidR="00DF3B13" w:rsidRPr="00863BAC" w14:paraId="0F74FC1C" w14:textId="77777777">
        <w:trPr>
          <w:hidden/>
        </w:trPr>
        <w:tc>
          <w:tcPr>
            <w:tcW w:w="3235" w:type="dxa"/>
          </w:tcPr>
          <w:p w14:paraId="2DEB2CBC" w14:textId="77777777" w:rsidR="00DF3B13" w:rsidRPr="00863BAC" w:rsidRDefault="00DF3B13"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6A8A54"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Bidders shall mark as “CONFIDENTIAL” information in their Bids which is confidential to their business. This may include proprietary information, trade secrets, or commercial or financially sensitive information.</w:t>
            </w:r>
          </w:p>
          <w:p w14:paraId="321FF7DF" w14:textId="77777777" w:rsidR="00DF3B13" w:rsidRPr="00863BAC" w:rsidRDefault="00DF3B13" w:rsidP="00DF3B13">
            <w:pPr>
              <w:spacing w:line="276" w:lineRule="auto"/>
              <w:ind w:left="760"/>
              <w:contextualSpacing/>
              <w:jc w:val="both"/>
              <w:rPr>
                <w:rFonts w:ascii="Times New Roman" w:eastAsia="Times New Roman" w:hAnsi="Times New Roman" w:cs="Times New Roman"/>
                <w:sz w:val="24"/>
                <w:szCs w:val="24"/>
                <w:lang w:val="en-029"/>
              </w:rPr>
            </w:pPr>
          </w:p>
        </w:tc>
      </w:tr>
      <w:tr w:rsidR="00863BAC" w:rsidRPr="00863BAC" w14:paraId="64B362BD" w14:textId="77777777">
        <w:trPr>
          <w:hidden/>
        </w:trPr>
        <w:tc>
          <w:tcPr>
            <w:tcW w:w="3235" w:type="dxa"/>
          </w:tcPr>
          <w:p w14:paraId="22D630A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E16084F"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original and all copies of the Bid shall be typed or written in indelible ink and shall be signed by a person duly authorised to sign on behalf of the Bidder.  This authorisation shall consist of a written confirmation as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and shall be attached to the Bid.  The name and position held by each person signing the authorisation must be typed or printed below the signature.  All pages of the Bid where entries have been made shall be signed or </w:t>
            </w:r>
            <w:proofErr w:type="spellStart"/>
            <w:r w:rsidRPr="00863BAC">
              <w:rPr>
                <w:rFonts w:ascii="Times New Roman" w:eastAsia="Times New Roman" w:hAnsi="Times New Roman" w:cs="Times New Roman"/>
                <w:sz w:val="24"/>
                <w:szCs w:val="24"/>
                <w:lang w:val="en-029"/>
              </w:rPr>
              <w:t>initialed</w:t>
            </w:r>
            <w:proofErr w:type="spellEnd"/>
            <w:r w:rsidRPr="00863BAC">
              <w:rPr>
                <w:rFonts w:ascii="Times New Roman" w:eastAsia="Times New Roman" w:hAnsi="Times New Roman" w:cs="Times New Roman"/>
                <w:sz w:val="24"/>
                <w:szCs w:val="24"/>
                <w:lang w:val="en-029"/>
              </w:rPr>
              <w:t xml:space="preserve"> by the person signing the Bid.</w:t>
            </w:r>
          </w:p>
          <w:p w14:paraId="7E497FA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3848A13" w14:textId="77777777">
        <w:trPr>
          <w:hidden/>
        </w:trPr>
        <w:tc>
          <w:tcPr>
            <w:tcW w:w="3235" w:type="dxa"/>
          </w:tcPr>
          <w:p w14:paraId="50DFDFA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794C2B8" w14:textId="765F065D"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In case the Bidder is a JV, the Bid shall be signed by an authori</w:t>
            </w:r>
            <w:r w:rsidR="00FC5E31">
              <w:rPr>
                <w:rFonts w:ascii="Times New Roman" w:eastAsia="Times New Roman" w:hAnsi="Times New Roman" w:cs="Times New Roman"/>
                <w:sz w:val="24"/>
                <w:szCs w:val="24"/>
                <w:lang w:val="en-029"/>
              </w:rPr>
              <w:t>s</w:t>
            </w:r>
            <w:r w:rsidRPr="00863BAC">
              <w:rPr>
                <w:rFonts w:ascii="Times New Roman" w:eastAsia="Times New Roman" w:hAnsi="Times New Roman" w:cs="Times New Roman"/>
                <w:sz w:val="24"/>
                <w:szCs w:val="24"/>
                <w:lang w:val="en-029"/>
              </w:rPr>
              <w:t>ed representative of the JV on behalf of the JV, and so as to be legally binding on all the members as evidenced by a power of attorney signed by their legally authori</w:t>
            </w:r>
            <w:r w:rsidR="00FC5E31">
              <w:rPr>
                <w:rFonts w:ascii="Times New Roman" w:eastAsia="Times New Roman" w:hAnsi="Times New Roman" w:cs="Times New Roman"/>
                <w:sz w:val="24"/>
                <w:szCs w:val="24"/>
                <w:lang w:val="en-029"/>
              </w:rPr>
              <w:t>s</w:t>
            </w:r>
            <w:r w:rsidRPr="00863BAC">
              <w:rPr>
                <w:rFonts w:ascii="Times New Roman" w:eastAsia="Times New Roman" w:hAnsi="Times New Roman" w:cs="Times New Roman"/>
                <w:sz w:val="24"/>
                <w:szCs w:val="24"/>
                <w:lang w:val="en-029"/>
              </w:rPr>
              <w:t>ed representatives.</w:t>
            </w:r>
          </w:p>
          <w:p w14:paraId="60FEE2A3"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2D49603B"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Any amendments, interlineations, erasures, or overwriting shall be valid only if they are signed or </w:t>
            </w:r>
            <w:proofErr w:type="spellStart"/>
            <w:r w:rsidRPr="00863BAC">
              <w:rPr>
                <w:rFonts w:ascii="Times New Roman" w:eastAsia="Times New Roman" w:hAnsi="Times New Roman" w:cs="Times New Roman"/>
                <w:sz w:val="24"/>
                <w:szCs w:val="20"/>
                <w:lang w:val="en-029"/>
              </w:rPr>
              <w:t>initialed</w:t>
            </w:r>
            <w:proofErr w:type="spellEnd"/>
            <w:r w:rsidRPr="00863BAC">
              <w:rPr>
                <w:rFonts w:ascii="Times New Roman" w:eastAsia="Times New Roman" w:hAnsi="Times New Roman" w:cs="Times New Roman"/>
                <w:sz w:val="24"/>
                <w:szCs w:val="20"/>
                <w:lang w:val="en-029"/>
              </w:rPr>
              <w:t xml:space="preserve"> by the person signing the Bid.</w:t>
            </w:r>
          </w:p>
          <w:p w14:paraId="72FD892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FB032A" w:rsidRPr="00863BAC" w14:paraId="6056F665" w14:textId="77777777">
        <w:tc>
          <w:tcPr>
            <w:tcW w:w="9350" w:type="dxa"/>
            <w:gridSpan w:val="2"/>
          </w:tcPr>
          <w:p w14:paraId="75553173" w14:textId="2B425554" w:rsidR="00FB032A" w:rsidRPr="000143A5" w:rsidRDefault="00FB032A">
            <w:pPr>
              <w:pStyle w:val="Heading2"/>
              <w:numPr>
                <w:ilvl w:val="0"/>
                <w:numId w:val="153"/>
              </w:numPr>
              <w:ind w:hanging="720"/>
              <w:jc w:val="center"/>
              <w:rPr>
                <w:rFonts w:ascii="Times New Roman" w:hAnsi="Times New Roman"/>
                <w:b/>
                <w:bCs/>
                <w:sz w:val="28"/>
                <w:szCs w:val="28"/>
              </w:rPr>
            </w:pPr>
            <w:bookmarkStart w:id="190" w:name="_Toc438438844"/>
            <w:bookmarkStart w:id="191" w:name="_Toc438532613"/>
            <w:bookmarkStart w:id="192" w:name="_Toc438733988"/>
            <w:bookmarkStart w:id="193" w:name="_Toc438962070"/>
            <w:bookmarkStart w:id="194" w:name="_Toc461939619"/>
            <w:bookmarkStart w:id="195" w:name="_Toc192578436"/>
            <w:bookmarkStart w:id="196" w:name="_Toc129357964"/>
            <w:bookmarkStart w:id="197" w:name="_Toc129547906"/>
            <w:r w:rsidRPr="000143A5">
              <w:rPr>
                <w:rFonts w:ascii="Times New Roman" w:hAnsi="Times New Roman"/>
                <w:b/>
                <w:bCs/>
                <w:color w:val="000000" w:themeColor="text1"/>
                <w:sz w:val="28"/>
                <w:szCs w:val="28"/>
              </w:rPr>
              <w:lastRenderedPageBreak/>
              <w:t>Submission and Opening of Bids</w:t>
            </w:r>
            <w:bookmarkEnd w:id="190"/>
            <w:bookmarkEnd w:id="191"/>
            <w:bookmarkEnd w:id="192"/>
            <w:bookmarkEnd w:id="193"/>
            <w:bookmarkEnd w:id="194"/>
            <w:bookmarkEnd w:id="195"/>
            <w:bookmarkEnd w:id="196"/>
            <w:bookmarkEnd w:id="197"/>
          </w:p>
        </w:tc>
      </w:tr>
      <w:tr w:rsidR="00FB032A" w:rsidRPr="00863BAC" w14:paraId="3523EA3D" w14:textId="77777777">
        <w:tc>
          <w:tcPr>
            <w:tcW w:w="3235" w:type="dxa"/>
          </w:tcPr>
          <w:p w14:paraId="1E1E381D" w14:textId="5D0D1D93" w:rsidR="000E3C87" w:rsidRPr="006C7F1A" w:rsidRDefault="006C7F1A">
            <w:pPr>
              <w:pStyle w:val="Heading2"/>
              <w:numPr>
                <w:ilvl w:val="0"/>
                <w:numId w:val="4"/>
              </w:numPr>
              <w:ind w:left="338" w:hanging="338"/>
              <w:rPr>
                <w:rFonts w:ascii="Times New Roman" w:hAnsi="Times New Roman"/>
                <w:b/>
                <w:bCs/>
                <w:sz w:val="24"/>
                <w:szCs w:val="24"/>
              </w:rPr>
            </w:pPr>
            <w:bookmarkStart w:id="198" w:name="_Toc129547907"/>
            <w:r w:rsidRPr="006C7F1A">
              <w:rPr>
                <w:rFonts w:ascii="Times New Roman" w:hAnsi="Times New Roman"/>
                <w:b/>
                <w:bCs/>
                <w:color w:val="000000" w:themeColor="text1"/>
                <w:sz w:val="24"/>
                <w:szCs w:val="24"/>
              </w:rPr>
              <w:t>Sealing and Marking of Bids</w:t>
            </w:r>
            <w:bookmarkEnd w:id="198"/>
          </w:p>
        </w:tc>
        <w:tc>
          <w:tcPr>
            <w:tcW w:w="6115" w:type="dxa"/>
          </w:tcPr>
          <w:p w14:paraId="1408D166"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pacing w:val="-4"/>
                <w:sz w:val="24"/>
                <w:szCs w:val="24"/>
              </w:rPr>
              <w:t>The Bidder shall deliver the Bid in a single, sealed envelope (one-envelope Bidding process). Within the single envelope the Bidder shall place the following separate, sealed envelopes:</w:t>
            </w:r>
          </w:p>
          <w:p w14:paraId="3155F645" w14:textId="77777777" w:rsidR="00863BAC" w:rsidRPr="00863BAC" w:rsidRDefault="00863BAC" w:rsidP="00812EFD">
            <w:pPr>
              <w:spacing w:line="276" w:lineRule="auto"/>
              <w:jc w:val="both"/>
              <w:rPr>
                <w:rFonts w:ascii="Times New Roman" w:eastAsia="Times New Roman" w:hAnsi="Times New Roman" w:cs="Times New Roman"/>
                <w:sz w:val="24"/>
                <w:szCs w:val="24"/>
              </w:rPr>
            </w:pPr>
          </w:p>
          <w:p w14:paraId="49D58218" w14:textId="77777777" w:rsidR="00863BAC" w:rsidRPr="00863BAC" w:rsidRDefault="00863BAC">
            <w:pPr>
              <w:numPr>
                <w:ilvl w:val="0"/>
                <w:numId w:val="22"/>
              </w:numPr>
              <w:spacing w:line="276" w:lineRule="auto"/>
              <w:ind w:left="1420" w:hanging="72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pacing w:val="-4"/>
                <w:sz w:val="24"/>
                <w:szCs w:val="24"/>
              </w:rPr>
              <w:t>in an envelope marked “</w:t>
            </w:r>
            <w:r w:rsidRPr="00863BAC">
              <w:rPr>
                <w:rFonts w:ascii="Times New Roman" w:eastAsia="Times New Roman" w:hAnsi="Times New Roman" w:cs="Times New Roman"/>
                <w:smallCaps/>
                <w:spacing w:val="-4"/>
                <w:sz w:val="24"/>
                <w:szCs w:val="24"/>
              </w:rPr>
              <w:t>Original</w:t>
            </w:r>
            <w:r w:rsidRPr="00863BAC">
              <w:rPr>
                <w:rFonts w:ascii="Times New Roman" w:eastAsia="Times New Roman" w:hAnsi="Times New Roman" w:cs="Times New Roman"/>
                <w:spacing w:val="-4"/>
                <w:sz w:val="24"/>
                <w:szCs w:val="24"/>
              </w:rPr>
              <w:t xml:space="preserve">”, all documents comprising the Bid, as described in </w:t>
            </w:r>
            <w:r w:rsidRPr="00A55A5A">
              <w:rPr>
                <w:rFonts w:ascii="Times New Roman" w:eastAsia="Times New Roman" w:hAnsi="Times New Roman" w:cs="Times New Roman"/>
                <w:b/>
                <w:bCs/>
                <w:spacing w:val="-4"/>
                <w:sz w:val="24"/>
                <w:szCs w:val="24"/>
              </w:rPr>
              <w:t>ITB 11</w:t>
            </w:r>
            <w:r w:rsidRPr="00863BAC">
              <w:rPr>
                <w:rFonts w:ascii="Times New Roman" w:eastAsia="Times New Roman" w:hAnsi="Times New Roman" w:cs="Times New Roman"/>
                <w:spacing w:val="-4"/>
                <w:sz w:val="24"/>
                <w:szCs w:val="24"/>
              </w:rPr>
              <w:t xml:space="preserve">; and </w:t>
            </w:r>
          </w:p>
          <w:p w14:paraId="085B644F" w14:textId="77777777" w:rsidR="00FB032A" w:rsidRPr="00863BAC" w:rsidRDefault="00FB032A" w:rsidP="00812EFD">
            <w:pPr>
              <w:spacing w:line="276" w:lineRule="auto"/>
              <w:ind w:left="1420"/>
              <w:contextualSpacing/>
              <w:jc w:val="both"/>
              <w:rPr>
                <w:rFonts w:ascii="Times New Roman" w:eastAsia="Times New Roman" w:hAnsi="Times New Roman" w:cs="Times New Roman"/>
                <w:sz w:val="24"/>
                <w:szCs w:val="24"/>
                <w:lang w:val="en-029"/>
              </w:rPr>
            </w:pPr>
          </w:p>
        </w:tc>
      </w:tr>
      <w:tr w:rsidR="00FB032A" w:rsidRPr="00863BAC" w14:paraId="00CD9645" w14:textId="77777777">
        <w:trPr>
          <w:hidden/>
        </w:trPr>
        <w:tc>
          <w:tcPr>
            <w:tcW w:w="3235" w:type="dxa"/>
          </w:tcPr>
          <w:p w14:paraId="224C24A4" w14:textId="77777777" w:rsidR="00FB032A" w:rsidRPr="00863BAC" w:rsidRDefault="00FB032A"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1E90032" w14:textId="77777777" w:rsidR="00863BAC" w:rsidRPr="00863BAC" w:rsidRDefault="00863BAC" w:rsidP="00812EFD">
            <w:pPr>
              <w:spacing w:line="276" w:lineRule="auto"/>
              <w:ind w:left="1420" w:hanging="720"/>
              <w:jc w:val="both"/>
              <w:rPr>
                <w:rFonts w:ascii="Times New Roman" w:eastAsia="Times New Roman" w:hAnsi="Times New Roman" w:cs="Times New Roman"/>
                <w:spacing w:val="-4"/>
                <w:sz w:val="24"/>
                <w:szCs w:val="24"/>
              </w:rPr>
            </w:pPr>
          </w:p>
          <w:p w14:paraId="72B96710" w14:textId="6B3FD267" w:rsidR="00863BAC" w:rsidRPr="00812EFD" w:rsidRDefault="00863BAC">
            <w:pPr>
              <w:numPr>
                <w:ilvl w:val="0"/>
                <w:numId w:val="22"/>
              </w:numPr>
              <w:spacing w:line="276" w:lineRule="auto"/>
              <w:ind w:left="1420" w:hanging="72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pacing w:val="-4"/>
                <w:sz w:val="24"/>
                <w:szCs w:val="24"/>
              </w:rPr>
              <w:t>in an envelope marked “</w:t>
            </w:r>
            <w:r w:rsidRPr="00863BAC">
              <w:rPr>
                <w:rFonts w:ascii="Times New Roman" w:eastAsia="Times New Roman" w:hAnsi="Times New Roman" w:cs="Times New Roman"/>
                <w:smallCaps/>
                <w:spacing w:val="-4"/>
                <w:sz w:val="24"/>
                <w:szCs w:val="24"/>
              </w:rPr>
              <w:t>Copies</w:t>
            </w:r>
            <w:r w:rsidRPr="00863BAC">
              <w:rPr>
                <w:rFonts w:ascii="Times New Roman" w:eastAsia="Times New Roman" w:hAnsi="Times New Roman" w:cs="Times New Roman"/>
                <w:spacing w:val="-4"/>
                <w:sz w:val="24"/>
                <w:szCs w:val="24"/>
              </w:rPr>
              <w:t xml:space="preserve">”, all required copies of the Bid; and, </w:t>
            </w:r>
          </w:p>
          <w:p w14:paraId="0A77B38E" w14:textId="2D30050F" w:rsidR="00863BAC" w:rsidRDefault="00863BAC" w:rsidP="00812EFD">
            <w:pPr>
              <w:spacing w:line="276" w:lineRule="auto"/>
              <w:ind w:left="720"/>
              <w:contextualSpacing/>
              <w:jc w:val="both"/>
              <w:rPr>
                <w:rFonts w:ascii="Times New Roman" w:eastAsia="Times New Roman" w:hAnsi="Times New Roman" w:cs="Times New Roman"/>
                <w:spacing w:val="-4"/>
                <w:sz w:val="24"/>
                <w:szCs w:val="24"/>
              </w:rPr>
            </w:pPr>
          </w:p>
          <w:p w14:paraId="5E265D13" w14:textId="77777777" w:rsidR="00FB032A" w:rsidRPr="00863BAC" w:rsidRDefault="00FB032A" w:rsidP="00FB032A">
            <w:pPr>
              <w:spacing w:line="276" w:lineRule="auto"/>
              <w:ind w:left="760"/>
              <w:contextualSpacing/>
              <w:jc w:val="both"/>
              <w:rPr>
                <w:rFonts w:ascii="Times New Roman" w:eastAsia="Times New Roman" w:hAnsi="Times New Roman" w:cs="Times New Roman"/>
                <w:sz w:val="24"/>
                <w:szCs w:val="24"/>
                <w:lang w:val="en-029"/>
              </w:rPr>
            </w:pPr>
          </w:p>
        </w:tc>
      </w:tr>
      <w:tr w:rsidR="00863BAC" w:rsidRPr="00863BAC" w14:paraId="1DB01534" w14:textId="77777777">
        <w:trPr>
          <w:hidden/>
        </w:trPr>
        <w:tc>
          <w:tcPr>
            <w:tcW w:w="3235" w:type="dxa"/>
          </w:tcPr>
          <w:p w14:paraId="733D0AC6" w14:textId="70703A5A" w:rsidR="00863BAC" w:rsidRPr="00492465" w:rsidRDefault="00863BAC" w:rsidP="00812EFD">
            <w:pPr>
              <w:pStyle w:val="Heading2"/>
              <w:spacing w:before="0" w:line="276" w:lineRule="auto"/>
              <w:ind w:left="338"/>
              <w:rPr>
                <w:rFonts w:ascii="Times New Roman" w:hAnsi="Times New Roman"/>
                <w:b/>
                <w:bCs/>
                <w:vanish/>
                <w:sz w:val="24"/>
                <w:szCs w:val="24"/>
              </w:rPr>
            </w:pPr>
          </w:p>
        </w:tc>
        <w:tc>
          <w:tcPr>
            <w:tcW w:w="6115" w:type="dxa"/>
          </w:tcPr>
          <w:p w14:paraId="2A29917B"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rPr>
            </w:pPr>
          </w:p>
          <w:p w14:paraId="17BEEF28" w14:textId="77777777" w:rsidR="00863BAC" w:rsidRPr="00863BAC" w:rsidRDefault="00863BAC">
            <w:pPr>
              <w:numPr>
                <w:ilvl w:val="0"/>
                <w:numId w:val="22"/>
              </w:numPr>
              <w:spacing w:line="276" w:lineRule="auto"/>
              <w:ind w:left="1420" w:hanging="72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pacing w:val="-4"/>
                <w:sz w:val="24"/>
                <w:szCs w:val="24"/>
              </w:rPr>
              <w:t xml:space="preserve">if alternative Bids are permitted in accordance with </w:t>
            </w:r>
            <w:r w:rsidRPr="00A55A5A">
              <w:rPr>
                <w:rFonts w:ascii="Times New Roman" w:eastAsia="Times New Roman" w:hAnsi="Times New Roman" w:cs="Times New Roman"/>
                <w:b/>
                <w:bCs/>
                <w:spacing w:val="-4"/>
                <w:sz w:val="24"/>
                <w:szCs w:val="24"/>
              </w:rPr>
              <w:t>ITB 13</w:t>
            </w:r>
            <w:r w:rsidRPr="00863BAC">
              <w:rPr>
                <w:rFonts w:ascii="Times New Roman" w:eastAsia="Times New Roman" w:hAnsi="Times New Roman" w:cs="Times New Roman"/>
                <w:spacing w:val="-4"/>
                <w:sz w:val="24"/>
                <w:szCs w:val="24"/>
              </w:rPr>
              <w:t>, and if relevant:</w:t>
            </w:r>
          </w:p>
          <w:p w14:paraId="12E99259" w14:textId="77777777" w:rsidR="00863BAC" w:rsidRPr="00863BAC" w:rsidRDefault="00863BAC" w:rsidP="003F6B63">
            <w:pPr>
              <w:spacing w:line="276" w:lineRule="auto"/>
              <w:jc w:val="both"/>
              <w:rPr>
                <w:rFonts w:ascii="Times New Roman" w:eastAsia="Times New Roman" w:hAnsi="Times New Roman" w:cs="Times New Roman"/>
                <w:sz w:val="24"/>
                <w:szCs w:val="24"/>
              </w:rPr>
            </w:pPr>
          </w:p>
          <w:p w14:paraId="25A01861" w14:textId="77777777" w:rsidR="00863BAC" w:rsidRPr="00863BAC" w:rsidRDefault="00863BAC">
            <w:pPr>
              <w:numPr>
                <w:ilvl w:val="0"/>
                <w:numId w:val="23"/>
              </w:numPr>
              <w:spacing w:line="276" w:lineRule="auto"/>
              <w:ind w:left="1960" w:hanging="540"/>
              <w:contextualSpacing/>
              <w:jc w:val="both"/>
              <w:rPr>
                <w:rFonts w:ascii="Times New Roman" w:eastAsia="Times New Roman" w:hAnsi="Times New Roman" w:cs="Times New Roman"/>
                <w:spacing w:val="-4"/>
                <w:sz w:val="24"/>
                <w:szCs w:val="24"/>
              </w:rPr>
            </w:pPr>
            <w:r w:rsidRPr="00863BAC">
              <w:rPr>
                <w:rFonts w:ascii="Times New Roman" w:eastAsia="Times New Roman" w:hAnsi="Times New Roman" w:cs="Times New Roman"/>
                <w:spacing w:val="-4"/>
                <w:sz w:val="24"/>
                <w:szCs w:val="24"/>
              </w:rPr>
              <w:t>in an envelope marked “</w:t>
            </w:r>
            <w:r w:rsidRPr="00863BAC">
              <w:rPr>
                <w:rFonts w:ascii="Times New Roman" w:eastAsia="Times New Roman" w:hAnsi="Times New Roman" w:cs="Times New Roman"/>
                <w:smallCaps/>
                <w:spacing w:val="-4"/>
                <w:sz w:val="24"/>
                <w:szCs w:val="24"/>
              </w:rPr>
              <w:t>Original -Alternative</w:t>
            </w:r>
            <w:r w:rsidRPr="00863BAC">
              <w:rPr>
                <w:rFonts w:ascii="Times New Roman" w:eastAsia="Times New Roman" w:hAnsi="Times New Roman" w:cs="Times New Roman"/>
                <w:spacing w:val="-4"/>
                <w:sz w:val="24"/>
                <w:szCs w:val="24"/>
              </w:rPr>
              <w:t>”, the alternative Bid; and</w:t>
            </w:r>
          </w:p>
          <w:p w14:paraId="09D415FC" w14:textId="77777777" w:rsidR="00863BAC" w:rsidRPr="00863BAC" w:rsidRDefault="00863BAC" w:rsidP="003F6B63">
            <w:pPr>
              <w:spacing w:line="276" w:lineRule="auto"/>
              <w:jc w:val="both"/>
              <w:rPr>
                <w:rFonts w:ascii="Times New Roman" w:eastAsia="Times New Roman" w:hAnsi="Times New Roman" w:cs="Times New Roman"/>
                <w:spacing w:val="-4"/>
                <w:sz w:val="24"/>
                <w:szCs w:val="24"/>
              </w:rPr>
            </w:pPr>
          </w:p>
          <w:p w14:paraId="285C28BC" w14:textId="77777777" w:rsidR="00863BAC" w:rsidRPr="00863BAC" w:rsidRDefault="00863BAC" w:rsidP="003F6B63">
            <w:pPr>
              <w:spacing w:line="276" w:lineRule="auto"/>
              <w:ind w:left="1870" w:hanging="45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pacing w:val="-4"/>
                <w:sz w:val="24"/>
                <w:szCs w:val="24"/>
              </w:rPr>
              <w:t>(ii) in the envelope marked “</w:t>
            </w:r>
            <w:r w:rsidRPr="00863BAC">
              <w:rPr>
                <w:rFonts w:ascii="Times New Roman" w:eastAsia="Times New Roman" w:hAnsi="Times New Roman" w:cs="Times New Roman"/>
                <w:smallCaps/>
                <w:spacing w:val="-4"/>
                <w:sz w:val="24"/>
                <w:szCs w:val="24"/>
              </w:rPr>
              <w:t>Copies – Alternative Bid</w:t>
            </w:r>
            <w:r w:rsidRPr="00863BAC">
              <w:rPr>
                <w:rFonts w:ascii="Times New Roman" w:eastAsia="Times New Roman" w:hAnsi="Times New Roman" w:cs="Times New Roman"/>
                <w:spacing w:val="-4"/>
                <w:sz w:val="24"/>
                <w:szCs w:val="24"/>
              </w:rPr>
              <w:t>” all required copies of the alternative Bid.</w:t>
            </w:r>
          </w:p>
          <w:p w14:paraId="7293730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BE575E7" w14:textId="77777777">
        <w:trPr>
          <w:hidden/>
        </w:trPr>
        <w:tc>
          <w:tcPr>
            <w:tcW w:w="3235" w:type="dxa"/>
          </w:tcPr>
          <w:p w14:paraId="072A40F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B09F0E1"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inner and outer envelopes shall:</w:t>
            </w:r>
          </w:p>
          <w:p w14:paraId="476AE2B2"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6A87A359" w14:textId="77777777" w:rsidR="00863BAC" w:rsidRPr="00863BAC" w:rsidRDefault="00863BAC">
            <w:pPr>
              <w:numPr>
                <w:ilvl w:val="0"/>
                <w:numId w:val="24"/>
              </w:numPr>
              <w:spacing w:line="276" w:lineRule="auto"/>
              <w:ind w:left="1420" w:hanging="72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bear the name and address of the Bidder;</w:t>
            </w:r>
          </w:p>
          <w:p w14:paraId="7092819E"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0"/>
              </w:rPr>
            </w:pPr>
          </w:p>
          <w:p w14:paraId="3F838701" w14:textId="77777777" w:rsidR="00863BAC" w:rsidRPr="00863BAC" w:rsidRDefault="00863BAC">
            <w:pPr>
              <w:numPr>
                <w:ilvl w:val="0"/>
                <w:numId w:val="24"/>
              </w:numPr>
              <w:spacing w:line="276" w:lineRule="auto"/>
              <w:ind w:left="1420" w:hanging="72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be addressed to the</w:t>
            </w:r>
            <w:r w:rsidRPr="00863BAC">
              <w:rPr>
                <w:rFonts w:ascii="Times New Roman" w:eastAsia="Times New Roman" w:hAnsi="Times New Roman" w:cs="Times New Roman"/>
                <w:sz w:val="24"/>
                <w:szCs w:val="24"/>
              </w:rPr>
              <w:t xml:space="preserve"> </w:t>
            </w:r>
            <w:r w:rsidRPr="00863BAC">
              <w:rPr>
                <w:rFonts w:ascii="Times New Roman" w:eastAsia="Arial Unicode MS" w:hAnsi="Times New Roman" w:cs="Times New Roman"/>
                <w:iCs/>
                <w:sz w:val="24"/>
                <w:szCs w:val="24"/>
              </w:rPr>
              <w:t>Purchaser</w:t>
            </w:r>
            <w:r w:rsidRPr="00863BAC">
              <w:rPr>
                <w:rFonts w:ascii="Times New Roman" w:eastAsia="Times New Roman" w:hAnsi="Times New Roman" w:cs="Times New Roman"/>
                <w:sz w:val="24"/>
                <w:szCs w:val="24"/>
              </w:rPr>
              <w:t xml:space="preserve"> </w:t>
            </w:r>
            <w:r w:rsidRPr="00863BAC">
              <w:rPr>
                <w:rFonts w:ascii="Times New Roman" w:eastAsia="Times New Roman" w:hAnsi="Times New Roman" w:cs="Times New Roman"/>
                <w:sz w:val="24"/>
                <w:szCs w:val="20"/>
              </w:rPr>
              <w:t xml:space="preserve">in accordance with </w:t>
            </w:r>
            <w:r w:rsidRPr="00A55A5A">
              <w:rPr>
                <w:rFonts w:ascii="Times New Roman" w:eastAsia="Times New Roman" w:hAnsi="Times New Roman" w:cs="Times New Roman"/>
                <w:b/>
                <w:bCs/>
                <w:sz w:val="24"/>
                <w:szCs w:val="20"/>
              </w:rPr>
              <w:t>ITB 22.1;</w:t>
            </w:r>
          </w:p>
          <w:p w14:paraId="33DF0DE7"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0"/>
              </w:rPr>
            </w:pPr>
          </w:p>
          <w:p w14:paraId="0F2516E9" w14:textId="77777777" w:rsidR="00863BAC" w:rsidRPr="00863BAC" w:rsidRDefault="00863BAC">
            <w:pPr>
              <w:numPr>
                <w:ilvl w:val="0"/>
                <w:numId w:val="24"/>
              </w:numPr>
              <w:spacing w:line="276" w:lineRule="auto"/>
              <w:ind w:left="1420" w:hanging="72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bear the specific identification of this Bidding process pursuant to </w:t>
            </w:r>
            <w:r w:rsidRPr="00A55A5A">
              <w:rPr>
                <w:rFonts w:ascii="Times New Roman" w:eastAsia="Times New Roman" w:hAnsi="Times New Roman" w:cs="Times New Roman"/>
                <w:b/>
                <w:bCs/>
                <w:sz w:val="24"/>
                <w:szCs w:val="20"/>
              </w:rPr>
              <w:t>ITB 1.1</w:t>
            </w:r>
            <w:r w:rsidRPr="00863BAC">
              <w:rPr>
                <w:rFonts w:ascii="Times New Roman" w:eastAsia="Times New Roman" w:hAnsi="Times New Roman" w:cs="Times New Roman"/>
                <w:sz w:val="24"/>
                <w:szCs w:val="20"/>
              </w:rPr>
              <w:t>; and</w:t>
            </w:r>
          </w:p>
          <w:p w14:paraId="1CECA0C5"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0"/>
              </w:rPr>
            </w:pPr>
          </w:p>
          <w:p w14:paraId="3CE05AEA" w14:textId="77777777" w:rsidR="00863BAC" w:rsidRPr="00863BAC" w:rsidRDefault="00863BAC">
            <w:pPr>
              <w:numPr>
                <w:ilvl w:val="0"/>
                <w:numId w:val="24"/>
              </w:numPr>
              <w:spacing w:line="276" w:lineRule="auto"/>
              <w:ind w:left="1420" w:hanging="72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bear a warning not to open before the time and date for Bid opening.</w:t>
            </w:r>
          </w:p>
          <w:p w14:paraId="060CA970"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2ECCECC7"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lastRenderedPageBreak/>
              <w:t>If all envelopes and packages are not sealed and marked as required, the Purchaser will assume no responsibility for the misplacement or premature opening of the Bid.</w:t>
            </w:r>
          </w:p>
          <w:p w14:paraId="06A465E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F140AB" w:rsidRPr="00863BAC" w14:paraId="7A4D1367" w14:textId="77777777">
        <w:tc>
          <w:tcPr>
            <w:tcW w:w="3235" w:type="dxa"/>
          </w:tcPr>
          <w:p w14:paraId="58E98B09" w14:textId="2D067ACD" w:rsidR="00F140AB" w:rsidRPr="000E7E4D" w:rsidRDefault="009C11C2">
            <w:pPr>
              <w:pStyle w:val="Heading2"/>
              <w:numPr>
                <w:ilvl w:val="0"/>
                <w:numId w:val="4"/>
              </w:numPr>
              <w:ind w:left="338" w:hanging="338"/>
              <w:rPr>
                <w:rFonts w:ascii="Times New Roman" w:hAnsi="Times New Roman"/>
                <w:b/>
                <w:bCs/>
                <w:vanish/>
                <w:sz w:val="24"/>
                <w:szCs w:val="24"/>
              </w:rPr>
            </w:pPr>
            <w:bookmarkStart w:id="199" w:name="_Toc424009124"/>
            <w:bookmarkStart w:id="200" w:name="_Toc438438846"/>
            <w:bookmarkStart w:id="201" w:name="_Toc438532618"/>
            <w:bookmarkStart w:id="202" w:name="_Toc438733990"/>
            <w:bookmarkStart w:id="203" w:name="_Toc438907028"/>
            <w:bookmarkStart w:id="204" w:name="_Toc438907227"/>
            <w:bookmarkStart w:id="205" w:name="_Toc192578438"/>
            <w:bookmarkStart w:id="206" w:name="_Toc129357966"/>
            <w:bookmarkStart w:id="207" w:name="_Toc129547908"/>
            <w:r w:rsidRPr="000E7E4D">
              <w:rPr>
                <w:rFonts w:ascii="Times New Roman" w:hAnsi="Times New Roman"/>
                <w:b/>
                <w:bCs/>
                <w:color w:val="000000" w:themeColor="text1"/>
                <w:sz w:val="24"/>
                <w:szCs w:val="24"/>
              </w:rPr>
              <w:lastRenderedPageBreak/>
              <w:t>Deadline for Submission of Bids</w:t>
            </w:r>
            <w:bookmarkEnd w:id="199"/>
            <w:bookmarkEnd w:id="200"/>
            <w:bookmarkEnd w:id="201"/>
            <w:bookmarkEnd w:id="202"/>
            <w:bookmarkEnd w:id="203"/>
            <w:bookmarkEnd w:id="204"/>
            <w:bookmarkEnd w:id="205"/>
            <w:bookmarkEnd w:id="206"/>
            <w:bookmarkEnd w:id="207"/>
          </w:p>
        </w:tc>
        <w:tc>
          <w:tcPr>
            <w:tcW w:w="6115" w:type="dxa"/>
          </w:tcPr>
          <w:p w14:paraId="47E9C394"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b/>
                <w:bCs/>
                <w:spacing w:val="-4"/>
                <w:sz w:val="24"/>
                <w:szCs w:val="24"/>
              </w:rPr>
            </w:pPr>
            <w:r w:rsidRPr="00863BAC">
              <w:rPr>
                <w:rFonts w:ascii="Times New Roman" w:eastAsia="Times New Roman" w:hAnsi="Times New Roman" w:cs="Times New Roman"/>
                <w:sz w:val="24"/>
                <w:szCs w:val="20"/>
                <w:lang w:val="en-029"/>
              </w:rPr>
              <w:t xml:space="preserve">Bids must be received by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at the address and no later than the date and time </w:t>
            </w:r>
            <w:r w:rsidRPr="00863BAC">
              <w:rPr>
                <w:rFonts w:ascii="Times New Roman" w:eastAsia="Times New Roman" w:hAnsi="Times New Roman" w:cs="Times New Roman"/>
                <w:b/>
                <w:bCs/>
                <w:sz w:val="24"/>
                <w:szCs w:val="20"/>
                <w:lang w:val="en-029"/>
              </w:rPr>
              <w:t>indicated in the BDS.</w:t>
            </w:r>
            <w:r w:rsidRPr="00863BAC">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pacing w:val="-4"/>
                <w:sz w:val="24"/>
                <w:szCs w:val="24"/>
              </w:rPr>
              <w:t xml:space="preserve">When so </w:t>
            </w:r>
            <w:r w:rsidRPr="00863BAC">
              <w:rPr>
                <w:rFonts w:ascii="Times New Roman" w:eastAsia="Times New Roman" w:hAnsi="Times New Roman" w:cs="Times New Roman"/>
                <w:b/>
                <w:bCs/>
                <w:spacing w:val="-4"/>
                <w:sz w:val="24"/>
                <w:szCs w:val="24"/>
              </w:rPr>
              <w:t>specified in the BDS</w:t>
            </w:r>
            <w:r w:rsidRPr="00863BAC">
              <w:rPr>
                <w:rFonts w:ascii="Times New Roman" w:eastAsia="Times New Roman" w:hAnsi="Times New Roman" w:cs="Times New Roman"/>
                <w:spacing w:val="-4"/>
                <w:sz w:val="24"/>
                <w:szCs w:val="24"/>
              </w:rPr>
              <w:t xml:space="preserve">, Bidders shall have the option of submitting their Bids electronically. Bidders submitting Bids electronically shall follow the electronic Bid submission procedures </w:t>
            </w:r>
            <w:r w:rsidRPr="00863BAC">
              <w:rPr>
                <w:rFonts w:ascii="Times New Roman" w:eastAsia="Times New Roman" w:hAnsi="Times New Roman" w:cs="Times New Roman"/>
                <w:b/>
                <w:bCs/>
                <w:spacing w:val="-4"/>
                <w:sz w:val="24"/>
                <w:szCs w:val="24"/>
              </w:rPr>
              <w:t>specified in the BDS.</w:t>
            </w:r>
          </w:p>
          <w:p w14:paraId="1287AEE4" w14:textId="77777777" w:rsidR="00F140AB" w:rsidRPr="00863BAC" w:rsidRDefault="00F140AB" w:rsidP="00F140AB">
            <w:pPr>
              <w:spacing w:line="276" w:lineRule="auto"/>
              <w:ind w:left="760"/>
              <w:contextualSpacing/>
              <w:jc w:val="both"/>
              <w:rPr>
                <w:rFonts w:ascii="Times New Roman" w:eastAsia="Times New Roman" w:hAnsi="Times New Roman" w:cs="Times New Roman"/>
                <w:sz w:val="24"/>
                <w:szCs w:val="20"/>
                <w:lang w:val="en-029"/>
              </w:rPr>
            </w:pPr>
          </w:p>
        </w:tc>
      </w:tr>
      <w:tr w:rsidR="00F140AB" w:rsidRPr="00863BAC" w14:paraId="5CB8F0A2" w14:textId="77777777">
        <w:trPr>
          <w:hidden/>
        </w:trPr>
        <w:tc>
          <w:tcPr>
            <w:tcW w:w="3235" w:type="dxa"/>
          </w:tcPr>
          <w:p w14:paraId="2E478E82" w14:textId="77777777" w:rsidR="00F140AB" w:rsidRPr="00863BAC" w:rsidRDefault="00F140AB"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2C16213"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 xml:space="preserve">may, at its discretion, extend the deadline for the submission of Bids by amending the Bidding Document in accordance with </w:t>
            </w:r>
            <w:r w:rsidRPr="00A55A5A">
              <w:rPr>
                <w:rFonts w:ascii="Times New Roman" w:eastAsia="Times New Roman" w:hAnsi="Times New Roman" w:cs="Times New Roman"/>
                <w:b/>
                <w:bCs/>
                <w:sz w:val="24"/>
                <w:szCs w:val="20"/>
                <w:lang w:val="en-029"/>
              </w:rPr>
              <w:t>ITB 8</w:t>
            </w:r>
            <w:r w:rsidRPr="00863BAC">
              <w:rPr>
                <w:rFonts w:ascii="Times New Roman" w:eastAsia="Times New Roman" w:hAnsi="Times New Roman" w:cs="Times New Roman"/>
                <w:sz w:val="24"/>
                <w:szCs w:val="20"/>
                <w:lang w:val="en-029"/>
              </w:rPr>
              <w:t xml:space="preserve">, in which case all rights and obligations of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and Bidders previously subject to the deadline shall thereafter be subject to the deadline as extended.</w:t>
            </w:r>
          </w:p>
          <w:p w14:paraId="0A32DF9B" w14:textId="77777777" w:rsidR="00F140AB" w:rsidRPr="00863BAC" w:rsidRDefault="00F140AB" w:rsidP="00F140AB">
            <w:pPr>
              <w:spacing w:line="276" w:lineRule="auto"/>
              <w:ind w:left="760"/>
              <w:contextualSpacing/>
              <w:jc w:val="both"/>
              <w:rPr>
                <w:rFonts w:ascii="Times New Roman" w:eastAsia="Times New Roman" w:hAnsi="Times New Roman" w:cs="Times New Roman"/>
                <w:sz w:val="24"/>
                <w:szCs w:val="20"/>
                <w:lang w:val="en-029"/>
              </w:rPr>
            </w:pPr>
          </w:p>
        </w:tc>
      </w:tr>
      <w:tr w:rsidR="00863BAC" w:rsidRPr="00863BAC" w14:paraId="02A9A4DC" w14:textId="77777777">
        <w:tc>
          <w:tcPr>
            <w:tcW w:w="3235" w:type="dxa"/>
          </w:tcPr>
          <w:p w14:paraId="193AE730" w14:textId="1311F85B" w:rsidR="00863BAC" w:rsidRPr="00492465" w:rsidRDefault="00863BAC">
            <w:pPr>
              <w:pStyle w:val="Heading2"/>
              <w:numPr>
                <w:ilvl w:val="0"/>
                <w:numId w:val="4"/>
              </w:numPr>
              <w:spacing w:before="0" w:line="276" w:lineRule="auto"/>
              <w:ind w:left="338" w:hanging="338"/>
              <w:rPr>
                <w:rFonts w:ascii="Times New Roman" w:hAnsi="Times New Roman"/>
                <w:b/>
                <w:bCs/>
                <w:vanish/>
                <w:sz w:val="24"/>
                <w:szCs w:val="24"/>
              </w:rPr>
            </w:pPr>
            <w:bookmarkStart w:id="208" w:name="_Toc438438847"/>
            <w:bookmarkStart w:id="209" w:name="_Toc438532619"/>
            <w:bookmarkStart w:id="210" w:name="_Toc438733991"/>
            <w:bookmarkStart w:id="211" w:name="_Toc438907029"/>
            <w:bookmarkStart w:id="212" w:name="_Toc438907228"/>
            <w:bookmarkStart w:id="213" w:name="_Toc192578439"/>
            <w:bookmarkStart w:id="214" w:name="_Toc129357967"/>
            <w:bookmarkStart w:id="215" w:name="_Toc129547909"/>
            <w:r w:rsidRPr="00492465">
              <w:rPr>
                <w:rFonts w:ascii="Times New Roman" w:hAnsi="Times New Roman"/>
                <w:b/>
                <w:bCs/>
                <w:color w:val="000000" w:themeColor="text1"/>
                <w:sz w:val="24"/>
                <w:szCs w:val="24"/>
              </w:rPr>
              <w:t>Late Bids</w:t>
            </w:r>
            <w:bookmarkEnd w:id="208"/>
            <w:bookmarkEnd w:id="209"/>
            <w:bookmarkEnd w:id="210"/>
            <w:bookmarkEnd w:id="211"/>
            <w:bookmarkEnd w:id="212"/>
            <w:bookmarkEnd w:id="213"/>
            <w:bookmarkEnd w:id="214"/>
            <w:bookmarkEnd w:id="215"/>
          </w:p>
        </w:tc>
        <w:tc>
          <w:tcPr>
            <w:tcW w:w="6115" w:type="dxa"/>
          </w:tcPr>
          <w:p w14:paraId="03C3D5E9"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shall not consider any Bid that arrives after the deadline for submission of Bids, in accordance with </w:t>
            </w:r>
            <w:r w:rsidRPr="00A55A5A">
              <w:rPr>
                <w:rFonts w:ascii="Times New Roman" w:eastAsia="Times New Roman" w:hAnsi="Times New Roman" w:cs="Times New Roman"/>
                <w:b/>
                <w:bCs/>
                <w:sz w:val="24"/>
                <w:szCs w:val="20"/>
                <w:lang w:val="en-029"/>
              </w:rPr>
              <w:t>ITB 22</w:t>
            </w:r>
            <w:r w:rsidRPr="00863BAC">
              <w:rPr>
                <w:rFonts w:ascii="Times New Roman" w:eastAsia="Times New Roman" w:hAnsi="Times New Roman" w:cs="Times New Roman"/>
                <w:sz w:val="24"/>
                <w:szCs w:val="20"/>
                <w:lang w:val="en-029"/>
              </w:rPr>
              <w:t xml:space="preserve">.  Any Bid received by the </w:t>
            </w:r>
            <w:r w:rsidRPr="00863BAC">
              <w:rPr>
                <w:rFonts w:ascii="Times New Roman" w:eastAsia="Arial Unicode MS" w:hAnsi="Times New Roman" w:cs="Times New Roman"/>
                <w:iCs/>
                <w:sz w:val="24"/>
                <w:szCs w:val="20"/>
                <w:lang w:val="en-029"/>
              </w:rPr>
              <w:t>Purchaser</w:t>
            </w:r>
            <w:r w:rsidRPr="00863BAC">
              <w:rPr>
                <w:rFonts w:ascii="Times New Roman" w:eastAsia="Times New Roman" w:hAnsi="Times New Roman" w:cs="Times New Roman"/>
                <w:sz w:val="24"/>
                <w:szCs w:val="20"/>
                <w:lang w:val="en-029"/>
              </w:rPr>
              <w:t xml:space="preserve"> after the deadline for submission of Bids shall be declared late, rejected, and returned unopened to the Bidder.</w:t>
            </w:r>
          </w:p>
          <w:p w14:paraId="0AF20B5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960FAD4" w14:textId="77777777">
        <w:tc>
          <w:tcPr>
            <w:tcW w:w="3235" w:type="dxa"/>
          </w:tcPr>
          <w:p w14:paraId="41262B64" w14:textId="55B6F7B9" w:rsidR="00863BAC" w:rsidRPr="006064D3" w:rsidRDefault="00863BAC">
            <w:pPr>
              <w:pStyle w:val="Heading2"/>
              <w:numPr>
                <w:ilvl w:val="0"/>
                <w:numId w:val="4"/>
              </w:numPr>
              <w:spacing w:before="0" w:line="276" w:lineRule="auto"/>
              <w:ind w:left="338"/>
              <w:rPr>
                <w:rFonts w:ascii="Times New Roman" w:hAnsi="Times New Roman"/>
                <w:b/>
                <w:bCs/>
                <w:vanish/>
                <w:sz w:val="24"/>
                <w:szCs w:val="24"/>
              </w:rPr>
            </w:pPr>
            <w:bookmarkStart w:id="216" w:name="_Toc424009126"/>
            <w:bookmarkStart w:id="217" w:name="_Toc438438848"/>
            <w:bookmarkStart w:id="218" w:name="_Toc438532620"/>
            <w:bookmarkStart w:id="219" w:name="_Toc438733992"/>
            <w:bookmarkStart w:id="220" w:name="_Toc438907030"/>
            <w:bookmarkStart w:id="221" w:name="_Toc438907229"/>
            <w:bookmarkStart w:id="222" w:name="_Toc192578440"/>
            <w:bookmarkStart w:id="223" w:name="_Toc129357968"/>
            <w:bookmarkStart w:id="224" w:name="_Toc129547910"/>
            <w:r w:rsidRPr="006064D3">
              <w:rPr>
                <w:rFonts w:ascii="Times New Roman" w:hAnsi="Times New Roman"/>
                <w:b/>
                <w:bCs/>
                <w:color w:val="000000" w:themeColor="text1"/>
                <w:sz w:val="24"/>
                <w:szCs w:val="24"/>
              </w:rPr>
              <w:t>Withdrawal, Substitution, and Modification of Bids</w:t>
            </w:r>
            <w:bookmarkEnd w:id="216"/>
            <w:bookmarkEnd w:id="217"/>
            <w:bookmarkEnd w:id="218"/>
            <w:bookmarkEnd w:id="219"/>
            <w:bookmarkEnd w:id="220"/>
            <w:bookmarkEnd w:id="221"/>
            <w:bookmarkEnd w:id="222"/>
            <w:bookmarkEnd w:id="223"/>
            <w:bookmarkEnd w:id="224"/>
          </w:p>
        </w:tc>
        <w:tc>
          <w:tcPr>
            <w:tcW w:w="6115" w:type="dxa"/>
          </w:tcPr>
          <w:p w14:paraId="705B8042"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pacing w:val="-4"/>
                <w:sz w:val="24"/>
                <w:szCs w:val="24"/>
                <w:lang w:val="en-029"/>
              </w:rPr>
            </w:pPr>
            <w:r w:rsidRPr="00863BAC">
              <w:rPr>
                <w:rFonts w:ascii="Times New Roman" w:eastAsia="Times New Roman" w:hAnsi="Times New Roman" w:cs="Times New Roman"/>
                <w:spacing w:val="-4"/>
                <w:sz w:val="24"/>
                <w:szCs w:val="24"/>
                <w:lang w:val="en-029"/>
              </w:rPr>
              <w:t xml:space="preserve">A Bidder may withdraw, substitute, or modify its Bid after it has been submitted by sending a written notice, duly signed by an authorised representative, and shall include a copy of the authorisation in accordance with </w:t>
            </w:r>
            <w:r w:rsidRPr="00A55A5A">
              <w:rPr>
                <w:rFonts w:ascii="Times New Roman" w:eastAsia="Times New Roman" w:hAnsi="Times New Roman" w:cs="Times New Roman"/>
                <w:b/>
                <w:bCs/>
                <w:spacing w:val="-4"/>
                <w:sz w:val="24"/>
                <w:szCs w:val="24"/>
                <w:lang w:val="en-029"/>
              </w:rPr>
              <w:t>ITB 20.2</w:t>
            </w:r>
            <w:r w:rsidRPr="00863BAC">
              <w:rPr>
                <w:rFonts w:ascii="Times New Roman" w:eastAsia="Times New Roman" w:hAnsi="Times New Roman" w:cs="Times New Roman"/>
                <w:spacing w:val="-4"/>
                <w:sz w:val="24"/>
                <w:szCs w:val="24"/>
                <w:lang w:val="en-029"/>
              </w:rPr>
              <w:t>, (except that withdrawal notices do not require copies). The corresponding substitution or modification of the Bid must accompany the respective written notice.  All notices must be:</w:t>
            </w:r>
          </w:p>
          <w:p w14:paraId="0154482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CE27D9A" w14:textId="77777777">
        <w:trPr>
          <w:hidden/>
        </w:trPr>
        <w:tc>
          <w:tcPr>
            <w:tcW w:w="3235" w:type="dxa"/>
          </w:tcPr>
          <w:p w14:paraId="388357C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D5382A2" w14:textId="77777777" w:rsidR="00863BAC" w:rsidRPr="00863BAC" w:rsidRDefault="00863BAC">
            <w:pPr>
              <w:numPr>
                <w:ilvl w:val="0"/>
                <w:numId w:val="25"/>
              </w:numPr>
              <w:spacing w:line="276" w:lineRule="auto"/>
              <w:ind w:left="142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prepared and submitted in accordance with </w:t>
            </w:r>
            <w:r w:rsidRPr="00A55A5A">
              <w:rPr>
                <w:rFonts w:ascii="Times New Roman" w:eastAsia="Times New Roman" w:hAnsi="Times New Roman" w:cs="Times New Roman"/>
                <w:b/>
                <w:bCs/>
                <w:sz w:val="24"/>
                <w:szCs w:val="24"/>
                <w:lang w:val="en-029"/>
              </w:rPr>
              <w:t>ITB 20</w:t>
            </w:r>
            <w:r w:rsidRPr="00863BAC">
              <w:rPr>
                <w:rFonts w:ascii="Times New Roman" w:eastAsia="Times New Roman" w:hAnsi="Times New Roman" w:cs="Times New Roman"/>
                <w:sz w:val="24"/>
                <w:szCs w:val="24"/>
                <w:lang w:val="en-029"/>
              </w:rPr>
              <w:t xml:space="preserve"> and </w:t>
            </w:r>
            <w:r w:rsidRPr="00A55A5A">
              <w:rPr>
                <w:rFonts w:ascii="Times New Roman" w:eastAsia="Times New Roman" w:hAnsi="Times New Roman" w:cs="Times New Roman"/>
                <w:b/>
                <w:bCs/>
                <w:sz w:val="24"/>
                <w:szCs w:val="24"/>
                <w:lang w:val="en-029"/>
              </w:rPr>
              <w:t>ITB  21</w:t>
            </w:r>
            <w:r w:rsidRPr="00863BAC">
              <w:rPr>
                <w:rFonts w:ascii="Times New Roman" w:eastAsia="Times New Roman" w:hAnsi="Times New Roman" w:cs="Times New Roman"/>
                <w:sz w:val="24"/>
                <w:szCs w:val="24"/>
                <w:lang w:val="en-029"/>
              </w:rPr>
              <w:t xml:space="preserve"> (except that withdrawals notices do not require copies), and in addition, the respective envelopes shall be clearly </w:t>
            </w:r>
            <w:r w:rsidRPr="00863BAC">
              <w:rPr>
                <w:rFonts w:ascii="Times New Roman" w:eastAsia="Times New Roman" w:hAnsi="Times New Roman" w:cs="Times New Roman"/>
                <w:sz w:val="24"/>
                <w:szCs w:val="24"/>
                <w:lang w:val="en-029"/>
              </w:rPr>
              <w:lastRenderedPageBreak/>
              <w:t>marked “Withdrawal,” “Substitution,” “Modification;” and</w:t>
            </w:r>
          </w:p>
          <w:p w14:paraId="37C7821B"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7BD70605" w14:textId="77777777" w:rsidR="00863BAC" w:rsidRPr="00863BAC" w:rsidRDefault="00863BAC">
            <w:pPr>
              <w:numPr>
                <w:ilvl w:val="0"/>
                <w:numId w:val="25"/>
              </w:numPr>
              <w:spacing w:line="276" w:lineRule="auto"/>
              <w:ind w:left="142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received by the </w:t>
            </w:r>
            <w:r w:rsidRPr="00863BAC">
              <w:rPr>
                <w:rFonts w:ascii="Times New Roman" w:eastAsia="Arial Unicode MS" w:hAnsi="Times New Roman" w:cs="Times New Roman"/>
                <w:iCs/>
                <w:sz w:val="24"/>
                <w:szCs w:val="24"/>
                <w:lang w:val="en-029"/>
              </w:rPr>
              <w:t>Purchaser</w:t>
            </w:r>
            <w:r w:rsidRPr="00863BAC">
              <w:rPr>
                <w:rFonts w:ascii="Times New Roman" w:eastAsia="Times New Roman" w:hAnsi="Times New Roman" w:cs="Times New Roman"/>
                <w:sz w:val="24"/>
                <w:szCs w:val="24"/>
                <w:lang w:val="en-029"/>
              </w:rPr>
              <w:t xml:space="preserve"> prior to the deadline prescribed for submission of Bids, in accordance with </w:t>
            </w:r>
            <w:r w:rsidRPr="00A55A5A">
              <w:rPr>
                <w:rFonts w:ascii="Times New Roman" w:eastAsia="Times New Roman" w:hAnsi="Times New Roman" w:cs="Times New Roman"/>
                <w:b/>
                <w:bCs/>
                <w:sz w:val="24"/>
                <w:szCs w:val="24"/>
                <w:lang w:val="en-029"/>
              </w:rPr>
              <w:t>ITB 22.</w:t>
            </w:r>
          </w:p>
          <w:p w14:paraId="030EE13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5C8B0F6" w14:textId="77777777">
        <w:trPr>
          <w:hidden/>
        </w:trPr>
        <w:tc>
          <w:tcPr>
            <w:tcW w:w="3235" w:type="dxa"/>
          </w:tcPr>
          <w:p w14:paraId="47F96480"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5914E1A"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Bids requested to be withdrawn in accordance with </w:t>
            </w:r>
            <w:r w:rsidRPr="00A55A5A">
              <w:rPr>
                <w:rFonts w:ascii="Times New Roman" w:eastAsia="Times New Roman" w:hAnsi="Times New Roman" w:cs="Times New Roman"/>
                <w:b/>
                <w:bCs/>
                <w:sz w:val="24"/>
                <w:szCs w:val="20"/>
                <w:lang w:val="en-029"/>
              </w:rPr>
              <w:t>ITB 24.1</w:t>
            </w:r>
            <w:r w:rsidRPr="00863BAC">
              <w:rPr>
                <w:rFonts w:ascii="Times New Roman" w:eastAsia="Times New Roman" w:hAnsi="Times New Roman" w:cs="Times New Roman"/>
                <w:sz w:val="24"/>
                <w:szCs w:val="20"/>
                <w:lang w:val="en-029"/>
              </w:rPr>
              <w:t xml:space="preserve"> shall be returned unopened to the Bidders.  </w:t>
            </w:r>
          </w:p>
          <w:p w14:paraId="726E1FD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92A2F58" w14:textId="77777777">
        <w:trPr>
          <w:hidden/>
        </w:trPr>
        <w:tc>
          <w:tcPr>
            <w:tcW w:w="3235" w:type="dxa"/>
          </w:tcPr>
          <w:p w14:paraId="7F397AD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141175E" w14:textId="181A2FE4"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vanish/>
                <w:sz w:val="24"/>
                <w:szCs w:val="20"/>
                <w:lang w:val="en-029"/>
              </w:rPr>
            </w:pPr>
            <w:r w:rsidRPr="00863BAC">
              <w:rPr>
                <w:rFonts w:ascii="Times New Roman" w:eastAsia="Times New Roman" w:hAnsi="Times New Roman" w:cs="Times New Roman"/>
                <w:sz w:val="24"/>
                <w:szCs w:val="20"/>
                <w:lang w:val="en-029"/>
              </w:rPr>
              <w:t xml:space="preserve">No Bid may be withdrawn, substituted, or modified in the interval between the deadline for submission of Bids and the expiration of the period of Bid validity specified by the Bidder on the Letter of Bid or any extension thereof. </w:t>
            </w:r>
          </w:p>
        </w:tc>
      </w:tr>
      <w:tr w:rsidR="00863BAC" w:rsidRPr="00863BAC" w14:paraId="2850E317" w14:textId="77777777">
        <w:tc>
          <w:tcPr>
            <w:tcW w:w="3235" w:type="dxa"/>
          </w:tcPr>
          <w:p w14:paraId="3266ED4E" w14:textId="3BC0D93F" w:rsidR="00863BAC" w:rsidRPr="00D14DC9" w:rsidRDefault="00863BAC">
            <w:pPr>
              <w:pStyle w:val="Heading2"/>
              <w:numPr>
                <w:ilvl w:val="0"/>
                <w:numId w:val="4"/>
              </w:numPr>
              <w:spacing w:before="0" w:line="276" w:lineRule="auto"/>
              <w:ind w:left="338" w:hanging="338"/>
              <w:rPr>
                <w:rFonts w:ascii="Times New Roman" w:hAnsi="Times New Roman"/>
                <w:b/>
                <w:bCs/>
                <w:vanish/>
                <w:sz w:val="24"/>
                <w:szCs w:val="24"/>
              </w:rPr>
            </w:pPr>
            <w:bookmarkStart w:id="225" w:name="_Toc438438849"/>
            <w:bookmarkStart w:id="226" w:name="_Toc438532623"/>
            <w:bookmarkStart w:id="227" w:name="_Toc438733993"/>
            <w:bookmarkStart w:id="228" w:name="_Toc438907031"/>
            <w:bookmarkStart w:id="229" w:name="_Toc438907230"/>
            <w:bookmarkStart w:id="230" w:name="_Toc192578441"/>
            <w:bookmarkStart w:id="231" w:name="_Toc129357969"/>
            <w:bookmarkStart w:id="232" w:name="_Toc129547911"/>
            <w:r w:rsidRPr="00D14DC9">
              <w:rPr>
                <w:rFonts w:ascii="Times New Roman" w:hAnsi="Times New Roman"/>
                <w:b/>
                <w:bCs/>
                <w:color w:val="000000" w:themeColor="text1"/>
                <w:sz w:val="24"/>
                <w:szCs w:val="24"/>
              </w:rPr>
              <w:t>Bid Opening</w:t>
            </w:r>
            <w:bookmarkEnd w:id="225"/>
            <w:bookmarkEnd w:id="226"/>
            <w:bookmarkEnd w:id="227"/>
            <w:bookmarkEnd w:id="228"/>
            <w:bookmarkEnd w:id="229"/>
            <w:bookmarkEnd w:id="230"/>
            <w:bookmarkEnd w:id="231"/>
            <w:bookmarkEnd w:id="232"/>
          </w:p>
        </w:tc>
        <w:tc>
          <w:tcPr>
            <w:tcW w:w="6115" w:type="dxa"/>
          </w:tcPr>
          <w:p w14:paraId="31AA94DD" w14:textId="36AFEE3E"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t xml:space="preserve">Except as in the cases specified in </w:t>
            </w:r>
            <w:r w:rsidRPr="00A55A5A">
              <w:rPr>
                <w:rFonts w:ascii="Times New Roman" w:eastAsia="Times New Roman" w:hAnsi="Times New Roman" w:cs="Times New Roman"/>
                <w:b/>
                <w:bCs/>
                <w:sz w:val="24"/>
                <w:szCs w:val="20"/>
                <w:lang w:val="en-029"/>
              </w:rPr>
              <w:t>ITB 23</w:t>
            </w:r>
            <w:r w:rsidRPr="00863BAC">
              <w:rPr>
                <w:rFonts w:ascii="Times New Roman" w:eastAsia="Times New Roman" w:hAnsi="Times New Roman" w:cs="Times New Roman"/>
                <w:sz w:val="24"/>
                <w:szCs w:val="20"/>
                <w:lang w:val="en-029"/>
              </w:rPr>
              <w:t xml:space="preserve"> and </w:t>
            </w:r>
            <w:r w:rsidRPr="00A55A5A">
              <w:rPr>
                <w:rFonts w:ascii="Times New Roman" w:eastAsia="Times New Roman" w:hAnsi="Times New Roman" w:cs="Times New Roman"/>
                <w:b/>
                <w:bCs/>
                <w:sz w:val="24"/>
                <w:szCs w:val="20"/>
                <w:lang w:val="en-029"/>
              </w:rPr>
              <w:t>ITB</w:t>
            </w:r>
            <w:r w:rsidR="00A55A5A"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24.2</w:t>
            </w:r>
            <w:r w:rsidRPr="00863BAC">
              <w:rPr>
                <w:rFonts w:ascii="Times New Roman" w:eastAsia="Times New Roman" w:hAnsi="Times New Roman" w:cs="Times New Roman"/>
                <w:sz w:val="24"/>
                <w:szCs w:val="20"/>
                <w:lang w:val="en-029"/>
              </w:rPr>
              <w:t xml:space="preserve">, the Purchaser shall publicly open and read out in accordance with this ITB all Bids received by the deadline, at the date, time and place </w:t>
            </w:r>
            <w:r w:rsidRPr="00863BAC">
              <w:rPr>
                <w:rFonts w:ascii="Times New Roman" w:eastAsia="Times New Roman" w:hAnsi="Times New Roman" w:cs="Times New Roman"/>
                <w:b/>
                <w:bCs/>
                <w:sz w:val="24"/>
                <w:szCs w:val="20"/>
                <w:lang w:val="en-029"/>
              </w:rPr>
              <w:t xml:space="preserve">specified in the BDS, </w:t>
            </w:r>
            <w:r w:rsidRPr="00863BAC">
              <w:rPr>
                <w:rFonts w:ascii="Times New Roman" w:eastAsia="Times New Roman" w:hAnsi="Times New Roman" w:cs="Times New Roman"/>
                <w:sz w:val="24"/>
                <w:szCs w:val="20"/>
                <w:lang w:val="en-029"/>
              </w:rPr>
              <w:t xml:space="preserve">in the presence of Bidders` designated representatives and anyone who chooses to attend. Any specific electronic Bid opening procedures required if electronic Bidding is permitted in accordance with </w:t>
            </w:r>
            <w:r w:rsidRPr="00A55A5A">
              <w:rPr>
                <w:rFonts w:ascii="Times New Roman" w:eastAsia="Times New Roman" w:hAnsi="Times New Roman" w:cs="Times New Roman"/>
                <w:b/>
                <w:bCs/>
                <w:sz w:val="24"/>
                <w:szCs w:val="20"/>
                <w:lang w:val="en-029"/>
              </w:rPr>
              <w:t>ITB 22.1</w:t>
            </w:r>
            <w:r w:rsidRPr="00863BAC">
              <w:rPr>
                <w:rFonts w:ascii="Times New Roman" w:eastAsia="Times New Roman" w:hAnsi="Times New Roman" w:cs="Times New Roman"/>
                <w:sz w:val="24"/>
                <w:szCs w:val="20"/>
                <w:lang w:val="en-029"/>
              </w:rPr>
              <w:t xml:space="preserve">, shall be as </w:t>
            </w:r>
            <w:r w:rsidRPr="00863BAC">
              <w:rPr>
                <w:rFonts w:ascii="Times New Roman" w:eastAsia="Times New Roman" w:hAnsi="Times New Roman" w:cs="Times New Roman"/>
                <w:b/>
                <w:bCs/>
                <w:sz w:val="24"/>
                <w:szCs w:val="20"/>
                <w:lang w:val="en-029"/>
              </w:rPr>
              <w:t>specified in the BDS.</w:t>
            </w:r>
          </w:p>
          <w:p w14:paraId="781DBFB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7552ABB" w14:textId="77777777">
        <w:trPr>
          <w:hidden/>
        </w:trPr>
        <w:tc>
          <w:tcPr>
            <w:tcW w:w="3235" w:type="dxa"/>
          </w:tcPr>
          <w:p w14:paraId="4224BCE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6FB1B4" w14:textId="180248C8"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First, envelopes marked “Withdrawal” shall be opened and read out and the envelope with the corresponding Bid shall not be opened but returned to the Bidder.  No Bid withdrawal shall be permitted unless the corresponding withdrawal notice contains a valid authorisation to request the withdrawal and is read out at Bid opening.</w:t>
            </w:r>
          </w:p>
          <w:p w14:paraId="5600FA51"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7E8FCA8A"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Next, envelopes marked “Substitution” shall be opened and read out and exchanged with the corresponding Bid being substituted, and the substituted Bid shall not be opened, but returned to the Bidder. No Bid substitution shall be permitted unless the corresponding substitution notice contains a valid </w:t>
            </w:r>
            <w:r w:rsidRPr="00863BAC">
              <w:rPr>
                <w:rFonts w:ascii="Times New Roman" w:eastAsia="Times New Roman" w:hAnsi="Times New Roman" w:cs="Times New Roman"/>
                <w:sz w:val="24"/>
                <w:szCs w:val="20"/>
                <w:lang w:val="en-029"/>
              </w:rPr>
              <w:lastRenderedPageBreak/>
              <w:t xml:space="preserve">authorisation to request the substitution and is read out at Bid opening. </w:t>
            </w:r>
          </w:p>
          <w:p w14:paraId="6D5A1D85" w14:textId="77777777" w:rsidR="00863BAC" w:rsidRPr="00863BAC" w:rsidRDefault="00863BAC" w:rsidP="003F6B63">
            <w:pPr>
              <w:spacing w:line="276" w:lineRule="auto"/>
              <w:ind w:left="720"/>
              <w:contextualSpacing/>
              <w:jc w:val="both"/>
              <w:rPr>
                <w:rFonts w:ascii="Times New Roman" w:eastAsia="Times New Roman" w:hAnsi="Times New Roman" w:cs="Times New Roman"/>
                <w:sz w:val="24"/>
                <w:szCs w:val="24"/>
                <w:lang w:val="en-029"/>
              </w:rPr>
            </w:pPr>
          </w:p>
          <w:p w14:paraId="352B6E3B"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Next, envelopes marked “Modification” shall be opened and read out with the corresponding Bid. No Bid modification shall be permitted unless the corresponding modification notice contains a valid authorisation to request the modification and is read out at Bid opening. </w:t>
            </w:r>
          </w:p>
          <w:p w14:paraId="5E308B1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712D091" w14:textId="77777777">
        <w:trPr>
          <w:hidden/>
        </w:trPr>
        <w:tc>
          <w:tcPr>
            <w:tcW w:w="3235" w:type="dxa"/>
          </w:tcPr>
          <w:p w14:paraId="695509F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E6B63B9"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Next, all other envelopes shall be opened one at a time, reading out: the name of the Bidder and whether there is a modification; the Bid Price(s), per lot (contract) if applicable, including any discounts and alternative Bids; the presence or absence of Bid Security or Bid-Securing Declaration, if required; and any other details as the Purchaser may consider appropriate.</w:t>
            </w:r>
          </w:p>
          <w:p w14:paraId="78DDB61A"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6C9FF40F"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Only Bids, alternative Bids and discounts that are opened and read out at Bid opening shall be considered further in the evaluation. The Letter of Bid and the Price Schedules are to be initialed by representatives of the Purchaser attending Bid opening in the manner </w:t>
            </w:r>
            <w:r w:rsidRPr="00863BAC">
              <w:rPr>
                <w:rFonts w:ascii="Times New Roman" w:eastAsia="Times New Roman" w:hAnsi="Times New Roman" w:cs="Times New Roman"/>
                <w:b/>
                <w:bCs/>
                <w:sz w:val="24"/>
                <w:szCs w:val="20"/>
              </w:rPr>
              <w:t>specified in the BDS</w:t>
            </w:r>
            <w:r w:rsidRPr="00863BAC">
              <w:rPr>
                <w:rFonts w:ascii="Times New Roman" w:eastAsia="Times New Roman" w:hAnsi="Times New Roman" w:cs="Times New Roman"/>
                <w:sz w:val="24"/>
                <w:szCs w:val="20"/>
              </w:rPr>
              <w:t>.</w:t>
            </w:r>
          </w:p>
          <w:p w14:paraId="4F62E3F3" w14:textId="77777777" w:rsidR="00863BAC" w:rsidRPr="00863BAC" w:rsidRDefault="00863BAC" w:rsidP="003F6B63">
            <w:pPr>
              <w:spacing w:line="276" w:lineRule="auto"/>
              <w:ind w:left="720"/>
              <w:contextualSpacing/>
              <w:jc w:val="both"/>
              <w:rPr>
                <w:rFonts w:ascii="Times New Roman" w:eastAsia="Times New Roman" w:hAnsi="Times New Roman" w:cs="Times New Roman"/>
                <w:sz w:val="24"/>
                <w:szCs w:val="20"/>
              </w:rPr>
            </w:pPr>
          </w:p>
          <w:p w14:paraId="1FCFCEE6"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The Purchaser shall neither discuss the merits of any Bid nor reject any Bid (except for late Bids, in accordance with </w:t>
            </w:r>
            <w:r w:rsidRPr="00A55A5A">
              <w:rPr>
                <w:rFonts w:ascii="Times New Roman" w:eastAsia="Times New Roman" w:hAnsi="Times New Roman" w:cs="Times New Roman"/>
                <w:b/>
                <w:bCs/>
                <w:sz w:val="24"/>
                <w:szCs w:val="20"/>
              </w:rPr>
              <w:t>ITB 23.1</w:t>
            </w:r>
            <w:r w:rsidRPr="00863BAC">
              <w:rPr>
                <w:rFonts w:ascii="Times New Roman" w:eastAsia="Times New Roman" w:hAnsi="Times New Roman" w:cs="Times New Roman"/>
                <w:sz w:val="24"/>
                <w:szCs w:val="20"/>
              </w:rPr>
              <w:t>).</w:t>
            </w:r>
          </w:p>
          <w:p w14:paraId="02411D6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7AE0332" w14:textId="77777777">
        <w:trPr>
          <w:hidden/>
        </w:trPr>
        <w:tc>
          <w:tcPr>
            <w:tcW w:w="3235" w:type="dxa"/>
          </w:tcPr>
          <w:p w14:paraId="47D808B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5D3549C"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Purchaser shall prepare a record of the Bid opening that shall include, as a minimum: the name of the Bidder and whether there is a withdrawal, substitution, or modification; the Bid Price, per lot (contract) if applicable, including any discounts and alternative Bids; and the presence or absence of a Bid Security or a Bid-Securing Declaration. </w:t>
            </w:r>
          </w:p>
          <w:p w14:paraId="5761AF60"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5991D362"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Bidders’ representatives who are present shall be requested to sign the record. The omission of a </w:t>
            </w:r>
            <w:r w:rsidRPr="00863BAC">
              <w:rPr>
                <w:rFonts w:ascii="Times New Roman" w:eastAsia="Times New Roman" w:hAnsi="Times New Roman" w:cs="Times New Roman"/>
                <w:sz w:val="24"/>
                <w:szCs w:val="20"/>
                <w:lang w:val="en-029"/>
              </w:rPr>
              <w:lastRenderedPageBreak/>
              <w:t>Bidder’s signature on the record shall not invalidate the contents and effect of the record.  A copy of the record shall be distributed to all Bidders.</w:t>
            </w:r>
          </w:p>
          <w:p w14:paraId="4A674AD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E3148" w:rsidRPr="00863BAC" w14:paraId="64E4488D" w14:textId="77777777">
        <w:tc>
          <w:tcPr>
            <w:tcW w:w="9350" w:type="dxa"/>
            <w:gridSpan w:val="2"/>
          </w:tcPr>
          <w:p w14:paraId="1E1D4B73" w14:textId="29FD1C17" w:rsidR="004E3148" w:rsidRPr="003A4DCF" w:rsidRDefault="004E3148">
            <w:pPr>
              <w:pStyle w:val="Heading2"/>
              <w:numPr>
                <w:ilvl w:val="0"/>
                <w:numId w:val="153"/>
              </w:numPr>
              <w:ind w:hanging="720"/>
              <w:jc w:val="center"/>
              <w:rPr>
                <w:rFonts w:ascii="Times New Roman" w:hAnsi="Times New Roman"/>
                <w:b/>
                <w:bCs/>
                <w:sz w:val="28"/>
                <w:szCs w:val="28"/>
              </w:rPr>
            </w:pPr>
            <w:bookmarkStart w:id="233" w:name="_Toc438438850"/>
            <w:bookmarkStart w:id="234" w:name="_Toc438532629"/>
            <w:bookmarkStart w:id="235" w:name="_Toc438733994"/>
            <w:bookmarkStart w:id="236" w:name="_Toc438962076"/>
            <w:bookmarkStart w:id="237" w:name="_Toc461939620"/>
            <w:bookmarkStart w:id="238" w:name="_Toc192578442"/>
            <w:bookmarkStart w:id="239" w:name="_Toc129357970"/>
            <w:bookmarkStart w:id="240" w:name="_Toc129547912"/>
            <w:r w:rsidRPr="003A4DCF">
              <w:rPr>
                <w:rFonts w:ascii="Times New Roman" w:hAnsi="Times New Roman"/>
                <w:b/>
                <w:bCs/>
                <w:color w:val="000000" w:themeColor="text1"/>
                <w:sz w:val="28"/>
                <w:szCs w:val="28"/>
              </w:rPr>
              <w:lastRenderedPageBreak/>
              <w:t>Evaluation and Comparison of Bids</w:t>
            </w:r>
            <w:bookmarkEnd w:id="233"/>
            <w:bookmarkEnd w:id="234"/>
            <w:bookmarkEnd w:id="235"/>
            <w:bookmarkEnd w:id="236"/>
            <w:bookmarkEnd w:id="237"/>
            <w:bookmarkEnd w:id="238"/>
            <w:bookmarkEnd w:id="239"/>
            <w:bookmarkEnd w:id="240"/>
          </w:p>
        </w:tc>
      </w:tr>
      <w:tr w:rsidR="002B0DBD" w:rsidRPr="00863BAC" w14:paraId="0BF91F37" w14:textId="77777777">
        <w:tc>
          <w:tcPr>
            <w:tcW w:w="3235" w:type="dxa"/>
          </w:tcPr>
          <w:p w14:paraId="43F9E20A" w14:textId="6D28E798" w:rsidR="002B0DBD" w:rsidRPr="003A67D3" w:rsidRDefault="000B599C">
            <w:pPr>
              <w:pStyle w:val="Heading2"/>
              <w:numPr>
                <w:ilvl w:val="0"/>
                <w:numId w:val="4"/>
              </w:numPr>
              <w:tabs>
                <w:tab w:val="left" w:pos="385"/>
              </w:tabs>
              <w:ind w:left="428" w:hanging="450"/>
              <w:rPr>
                <w:rFonts w:ascii="Times New Roman" w:hAnsi="Times New Roman"/>
                <w:b/>
                <w:bCs/>
                <w:vanish/>
                <w:sz w:val="24"/>
                <w:szCs w:val="24"/>
              </w:rPr>
            </w:pPr>
            <w:bookmarkStart w:id="241" w:name="_Toc438438851"/>
            <w:bookmarkStart w:id="242" w:name="_Toc438532630"/>
            <w:bookmarkStart w:id="243" w:name="_Toc438733995"/>
            <w:bookmarkStart w:id="244" w:name="_Toc438907032"/>
            <w:bookmarkStart w:id="245" w:name="_Toc438907231"/>
            <w:bookmarkStart w:id="246" w:name="_Toc192578443"/>
            <w:bookmarkStart w:id="247" w:name="_Toc129357971"/>
            <w:bookmarkStart w:id="248" w:name="_Toc129547913"/>
            <w:r w:rsidRPr="003A67D3">
              <w:rPr>
                <w:rFonts w:ascii="Times New Roman" w:hAnsi="Times New Roman"/>
                <w:b/>
                <w:bCs/>
                <w:color w:val="000000" w:themeColor="text1"/>
                <w:sz w:val="24"/>
                <w:szCs w:val="24"/>
              </w:rPr>
              <w:t>Confidentiality</w:t>
            </w:r>
            <w:bookmarkEnd w:id="241"/>
            <w:bookmarkEnd w:id="242"/>
            <w:bookmarkEnd w:id="243"/>
            <w:bookmarkEnd w:id="244"/>
            <w:bookmarkEnd w:id="245"/>
            <w:bookmarkEnd w:id="246"/>
            <w:bookmarkEnd w:id="247"/>
            <w:bookmarkEnd w:id="248"/>
          </w:p>
        </w:tc>
        <w:tc>
          <w:tcPr>
            <w:tcW w:w="6115" w:type="dxa"/>
          </w:tcPr>
          <w:p w14:paraId="5BB7B925" w14:textId="203614E2" w:rsidR="00863BAC" w:rsidRPr="00863BAC" w:rsidRDefault="00863BAC">
            <w:pPr>
              <w:numPr>
                <w:ilvl w:val="1"/>
                <w:numId w:val="4"/>
              </w:numPr>
              <w:spacing w:line="276" w:lineRule="auto"/>
              <w:ind w:hanging="69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Information relating to the evaluation of Bids and recommendation of contract award shall not be disclosed to Bidders or any other persons not officially concerned with such process until information on Contract award is communicated to all Bidders, in accordance with </w:t>
            </w:r>
            <w:r w:rsidRPr="00A55A5A">
              <w:rPr>
                <w:rFonts w:ascii="Times New Roman" w:eastAsia="Times New Roman" w:hAnsi="Times New Roman" w:cs="Times New Roman"/>
                <w:b/>
                <w:bCs/>
                <w:sz w:val="24"/>
                <w:szCs w:val="20"/>
                <w:lang w:val="en-029"/>
              </w:rPr>
              <w:t>ITB 44</w:t>
            </w:r>
            <w:r w:rsidRPr="00863BAC">
              <w:rPr>
                <w:rFonts w:ascii="Times New Roman" w:eastAsia="Times New Roman" w:hAnsi="Times New Roman" w:cs="Times New Roman"/>
                <w:sz w:val="24"/>
                <w:szCs w:val="20"/>
                <w:lang w:val="en-029"/>
              </w:rPr>
              <w:t xml:space="preserve"> or in the case of a Standstill Period an Intention to Award the Contract is transmitted to all Bidders in accordance with </w:t>
            </w:r>
            <w:r w:rsidRPr="00A55A5A">
              <w:rPr>
                <w:rFonts w:ascii="Times New Roman" w:eastAsia="Times New Roman" w:hAnsi="Times New Roman" w:cs="Times New Roman"/>
                <w:b/>
                <w:bCs/>
                <w:sz w:val="24"/>
                <w:szCs w:val="20"/>
                <w:lang w:val="en-029"/>
              </w:rPr>
              <w:t>ITB</w:t>
            </w:r>
            <w:r w:rsidR="00A55A5A"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42.</w:t>
            </w:r>
          </w:p>
          <w:p w14:paraId="6461835B" w14:textId="77777777" w:rsidR="002B0DBD" w:rsidRPr="00863BAC" w:rsidRDefault="002B0DBD" w:rsidP="002B0DBD">
            <w:pPr>
              <w:spacing w:line="276" w:lineRule="auto"/>
              <w:ind w:left="760"/>
              <w:contextualSpacing/>
              <w:jc w:val="both"/>
              <w:rPr>
                <w:rFonts w:ascii="Times New Roman" w:eastAsia="Times New Roman" w:hAnsi="Times New Roman" w:cs="Times New Roman"/>
                <w:sz w:val="24"/>
                <w:szCs w:val="20"/>
                <w:lang w:val="en-029"/>
              </w:rPr>
            </w:pPr>
          </w:p>
        </w:tc>
      </w:tr>
      <w:tr w:rsidR="00863BAC" w:rsidRPr="00863BAC" w14:paraId="738CDC28" w14:textId="77777777">
        <w:trPr>
          <w:hidden/>
        </w:trPr>
        <w:tc>
          <w:tcPr>
            <w:tcW w:w="3235" w:type="dxa"/>
          </w:tcPr>
          <w:p w14:paraId="183ACF3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232CFB5A"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Any attempt by a Bidder to influence improperly the Purchaser in the evaluation of the Bids or Contract award decisions may result in the rejection of its Bid.</w:t>
            </w:r>
          </w:p>
          <w:p w14:paraId="0FB37B4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0A064287" w14:textId="77777777">
        <w:trPr>
          <w:hidden/>
        </w:trPr>
        <w:tc>
          <w:tcPr>
            <w:tcW w:w="3235" w:type="dxa"/>
          </w:tcPr>
          <w:p w14:paraId="7DE6DF6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D15F380"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Notwithstanding </w:t>
            </w:r>
            <w:r w:rsidRPr="00A55A5A">
              <w:rPr>
                <w:rFonts w:ascii="Times New Roman" w:eastAsia="Times New Roman" w:hAnsi="Times New Roman" w:cs="Times New Roman"/>
                <w:b/>
                <w:bCs/>
                <w:sz w:val="24"/>
                <w:szCs w:val="20"/>
                <w:lang w:val="en-029"/>
              </w:rPr>
              <w:t>ITB 26.2</w:t>
            </w:r>
            <w:r w:rsidRPr="00863BAC">
              <w:rPr>
                <w:rFonts w:ascii="Times New Roman" w:eastAsia="Times New Roman" w:hAnsi="Times New Roman" w:cs="Times New Roman"/>
                <w:sz w:val="24"/>
                <w:szCs w:val="20"/>
                <w:lang w:val="en-029"/>
              </w:rPr>
              <w:t>, from the time of Bid opening to the time of Contract award, if any Bidder wishes to contact the Purchaser on any matter related to the Bidding process, it should do so in writing.</w:t>
            </w:r>
          </w:p>
          <w:p w14:paraId="6E2B311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9D0195" w:rsidRPr="00863BAC" w14:paraId="618520C3" w14:textId="77777777">
        <w:tc>
          <w:tcPr>
            <w:tcW w:w="3235" w:type="dxa"/>
          </w:tcPr>
          <w:p w14:paraId="659FD5DC" w14:textId="3FDC4F62" w:rsidR="009D0195" w:rsidRDefault="009D0195">
            <w:pPr>
              <w:pStyle w:val="Heading2"/>
              <w:numPr>
                <w:ilvl w:val="0"/>
                <w:numId w:val="4"/>
              </w:numPr>
              <w:ind w:left="340" w:hanging="340"/>
              <w:rPr>
                <w:rFonts w:ascii="Times New Roman" w:hAnsi="Times New Roman"/>
                <w:b/>
                <w:bCs/>
                <w:color w:val="000000" w:themeColor="text1"/>
                <w:sz w:val="24"/>
                <w:szCs w:val="24"/>
              </w:rPr>
            </w:pPr>
            <w:bookmarkStart w:id="249" w:name="_Toc129357972"/>
            <w:bookmarkStart w:id="250" w:name="_Toc125783019"/>
            <w:bookmarkStart w:id="251" w:name="_Toc192578444"/>
            <w:bookmarkStart w:id="252" w:name="_Toc129547914"/>
            <w:r w:rsidRPr="00E90AB4">
              <w:rPr>
                <w:rFonts w:ascii="Times New Roman" w:hAnsi="Times New Roman"/>
                <w:b/>
                <w:bCs/>
                <w:color w:val="000000" w:themeColor="text1"/>
                <w:sz w:val="24"/>
                <w:szCs w:val="24"/>
              </w:rPr>
              <w:t>Clarification</w:t>
            </w:r>
            <w:bookmarkEnd w:id="249"/>
            <w:r w:rsidRPr="00E90AB4">
              <w:rPr>
                <w:rFonts w:ascii="Times New Roman" w:hAnsi="Times New Roman"/>
                <w:b/>
                <w:bCs/>
                <w:color w:val="000000" w:themeColor="text1"/>
                <w:sz w:val="24"/>
                <w:szCs w:val="24"/>
              </w:rPr>
              <w:t xml:space="preserve"> of Bids</w:t>
            </w:r>
            <w:bookmarkEnd w:id="250"/>
            <w:bookmarkEnd w:id="251"/>
            <w:bookmarkEnd w:id="252"/>
          </w:p>
          <w:p w14:paraId="471EA3C7" w14:textId="53119C23" w:rsidR="00E90AB4" w:rsidRPr="00E90AB4" w:rsidRDefault="00E90AB4" w:rsidP="00E90AB4">
            <w:pPr>
              <w:pStyle w:val="ListParagraph"/>
            </w:pPr>
          </w:p>
        </w:tc>
        <w:tc>
          <w:tcPr>
            <w:tcW w:w="6115" w:type="dxa"/>
          </w:tcPr>
          <w:p w14:paraId="7D7DE347" w14:textId="0D6ECB05" w:rsidR="00E90AB4" w:rsidRPr="00863BAC" w:rsidRDefault="00FB0E7B">
            <w:pPr>
              <w:pStyle w:val="ListParagraph"/>
              <w:numPr>
                <w:ilvl w:val="1"/>
                <w:numId w:val="4"/>
              </w:numPr>
              <w:spacing w:line="276" w:lineRule="auto"/>
              <w:ind w:hanging="760"/>
            </w:pPr>
            <w:r w:rsidRPr="00EF4253">
              <w:t>To assist in the examination, evaluation, and comparison of the Bids, and qualification of the Bidders, the Purchaser</w:t>
            </w:r>
            <w:r w:rsidRPr="00EF4253">
              <w:rPr>
                <w:i/>
              </w:rPr>
              <w:t xml:space="preserve"> </w:t>
            </w:r>
            <w:r w:rsidRPr="00EF4253">
              <w:t>may, at its discretion, ask any Bidder for a clarification of its Bid, allowing a reasonable time for response.  Any clarification submitted by a Bidder that is not in response to a</w:t>
            </w:r>
          </w:p>
        </w:tc>
      </w:tr>
      <w:tr w:rsidR="009D0195" w:rsidRPr="00863BAC" w14:paraId="448036D2" w14:textId="77777777">
        <w:trPr>
          <w:hidden/>
        </w:trPr>
        <w:tc>
          <w:tcPr>
            <w:tcW w:w="3235" w:type="dxa"/>
          </w:tcPr>
          <w:p w14:paraId="6CFF1A31" w14:textId="77777777" w:rsidR="009D0195" w:rsidRPr="00863BAC" w:rsidRDefault="009D0195"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AE021EB" w14:textId="77777777" w:rsidR="00FB0E7B" w:rsidRPr="00863BAC" w:rsidRDefault="00FB0E7B" w:rsidP="00FB0E7B">
            <w:pPr>
              <w:spacing w:line="276" w:lineRule="auto"/>
              <w:ind w:left="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request by the Purchaser</w:t>
            </w:r>
            <w:r w:rsidRPr="00863BAC">
              <w:rPr>
                <w:rFonts w:ascii="Times New Roman" w:eastAsia="Times New Roman" w:hAnsi="Times New Roman" w:cs="Times New Roman"/>
                <w:i/>
                <w:sz w:val="24"/>
                <w:szCs w:val="20"/>
                <w:lang w:val="en-029"/>
              </w:rPr>
              <w:t xml:space="preserve"> </w:t>
            </w:r>
            <w:r w:rsidRPr="00863BAC">
              <w:rPr>
                <w:rFonts w:ascii="Times New Roman" w:eastAsia="Times New Roman" w:hAnsi="Times New Roman" w:cs="Times New Roman"/>
                <w:sz w:val="24"/>
                <w:szCs w:val="20"/>
                <w:lang w:val="en-029"/>
              </w:rPr>
              <w:t xml:space="preserve">shall not be considered.  The Purchaser’s request for clarification and the response shall be in writing.  No change in the prices or substance of the Bid shall be sought, offered, or permitted, except to confirm the correction of arithmetic errors discovered by the Purchaser in the evaluation of the Bids, in accordance with </w:t>
            </w:r>
            <w:r w:rsidRPr="00A55A5A">
              <w:rPr>
                <w:rFonts w:ascii="Times New Roman" w:eastAsia="Times New Roman" w:hAnsi="Times New Roman" w:cs="Times New Roman"/>
                <w:b/>
                <w:bCs/>
                <w:sz w:val="24"/>
                <w:szCs w:val="20"/>
                <w:lang w:val="en-029"/>
              </w:rPr>
              <w:t>ITB 31.</w:t>
            </w:r>
          </w:p>
          <w:p w14:paraId="119CB95F" w14:textId="77777777" w:rsidR="009D0195" w:rsidRPr="00863BAC" w:rsidRDefault="009D0195" w:rsidP="009D0195">
            <w:pPr>
              <w:spacing w:line="276" w:lineRule="auto"/>
              <w:ind w:left="760"/>
              <w:contextualSpacing/>
              <w:jc w:val="both"/>
              <w:rPr>
                <w:rFonts w:ascii="Times New Roman" w:eastAsia="Times New Roman" w:hAnsi="Times New Roman" w:cs="Times New Roman"/>
                <w:sz w:val="24"/>
                <w:szCs w:val="20"/>
                <w:lang w:val="en-029"/>
              </w:rPr>
            </w:pPr>
          </w:p>
        </w:tc>
      </w:tr>
      <w:tr w:rsidR="00863BAC" w:rsidRPr="00863BAC" w14:paraId="66E6ADC5" w14:textId="77777777">
        <w:trPr>
          <w:hidden/>
        </w:trPr>
        <w:tc>
          <w:tcPr>
            <w:tcW w:w="3235" w:type="dxa"/>
          </w:tcPr>
          <w:p w14:paraId="7B39E81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789297E"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a Bidder does not provide clarifications of its Bid by the date and time set in the Purchaser’s request for clarification, its Bid may be rejected.</w:t>
            </w:r>
          </w:p>
          <w:p w14:paraId="6409CC1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323C26" w:rsidRPr="00863BAC" w14:paraId="1FA8FA10" w14:textId="77777777">
        <w:tc>
          <w:tcPr>
            <w:tcW w:w="3235" w:type="dxa"/>
          </w:tcPr>
          <w:p w14:paraId="5823F8E0" w14:textId="7A2E79B3" w:rsidR="00863BAC" w:rsidRPr="007E57F7" w:rsidRDefault="00863BAC">
            <w:pPr>
              <w:pStyle w:val="Heading2"/>
              <w:numPr>
                <w:ilvl w:val="0"/>
                <w:numId w:val="4"/>
              </w:numPr>
              <w:spacing w:before="0" w:line="276" w:lineRule="auto"/>
              <w:ind w:left="338"/>
              <w:rPr>
                <w:rFonts w:ascii="Times New Roman" w:hAnsi="Times New Roman"/>
                <w:b/>
                <w:bCs/>
                <w:color w:val="000000" w:themeColor="text1"/>
                <w:sz w:val="24"/>
                <w:szCs w:val="24"/>
              </w:rPr>
            </w:pPr>
            <w:bookmarkStart w:id="253" w:name="_Toc129357973"/>
            <w:bookmarkStart w:id="254" w:name="_Toc129547915"/>
            <w:bookmarkStart w:id="255" w:name="_Toc424009130"/>
            <w:bookmarkStart w:id="256" w:name="_Toc192578445"/>
            <w:bookmarkStart w:id="257" w:name="_Toc438438853"/>
            <w:bookmarkStart w:id="258" w:name="_Toc438532632"/>
            <w:bookmarkStart w:id="259" w:name="_Toc438733997"/>
            <w:bookmarkStart w:id="260" w:name="_Toc438907034"/>
            <w:bookmarkStart w:id="261" w:name="_Toc438907233"/>
            <w:r w:rsidRPr="007E57F7">
              <w:rPr>
                <w:rFonts w:ascii="Times New Roman" w:hAnsi="Times New Roman"/>
                <w:b/>
                <w:bCs/>
                <w:color w:val="000000" w:themeColor="text1"/>
                <w:sz w:val="24"/>
                <w:szCs w:val="24"/>
              </w:rPr>
              <w:t>Deviations, Reservations, and Omissions</w:t>
            </w:r>
            <w:bookmarkEnd w:id="253"/>
            <w:bookmarkEnd w:id="254"/>
          </w:p>
          <w:bookmarkEnd w:id="255"/>
          <w:bookmarkEnd w:id="256"/>
          <w:bookmarkEnd w:id="257"/>
          <w:bookmarkEnd w:id="258"/>
          <w:bookmarkEnd w:id="259"/>
          <w:bookmarkEnd w:id="260"/>
          <w:bookmarkEnd w:id="261"/>
          <w:p w14:paraId="4445A7A3" w14:textId="77777777" w:rsidR="00323C26" w:rsidRPr="00863BAC" w:rsidRDefault="00323C2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2B65CAC"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During the evaluation of Bids, the following definitions apply:</w:t>
            </w:r>
          </w:p>
          <w:p w14:paraId="390E14A4" w14:textId="77777777" w:rsidR="00863BAC" w:rsidRPr="00863BAC" w:rsidRDefault="00863BAC" w:rsidP="003F6B63">
            <w:pPr>
              <w:spacing w:line="276" w:lineRule="auto"/>
              <w:jc w:val="both"/>
              <w:rPr>
                <w:rFonts w:ascii="Times New Roman" w:eastAsia="Times New Roman" w:hAnsi="Times New Roman" w:cs="Times New Roman"/>
                <w:spacing w:val="-4"/>
                <w:sz w:val="24"/>
                <w:szCs w:val="24"/>
              </w:rPr>
            </w:pPr>
          </w:p>
          <w:p w14:paraId="6C3AAF77" w14:textId="77777777" w:rsidR="00863BAC" w:rsidRPr="00863BAC" w:rsidRDefault="00863BAC">
            <w:pPr>
              <w:numPr>
                <w:ilvl w:val="0"/>
                <w:numId w:val="26"/>
              </w:numPr>
              <w:spacing w:line="276" w:lineRule="auto"/>
              <w:ind w:left="1420" w:hanging="72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“Deviation” is a departure from the requirements specified in the Bidding Document; </w:t>
            </w:r>
          </w:p>
          <w:p w14:paraId="226A6AE8"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rPr>
            </w:pPr>
          </w:p>
          <w:p w14:paraId="679417BA" w14:textId="77777777" w:rsidR="00863BAC" w:rsidRPr="00863BAC" w:rsidRDefault="00863BAC">
            <w:pPr>
              <w:numPr>
                <w:ilvl w:val="0"/>
                <w:numId w:val="26"/>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rPr>
              <w:t>“Reservation” is the setting of limiting conditions or withholding from complete acceptance of the requirements specified in the Bidding Document; and</w:t>
            </w:r>
          </w:p>
          <w:p w14:paraId="375F256B"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582B5475" w14:textId="77777777" w:rsidR="00863BAC" w:rsidRPr="00863BAC" w:rsidRDefault="00863BAC">
            <w:pPr>
              <w:numPr>
                <w:ilvl w:val="0"/>
                <w:numId w:val="26"/>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“Omission” is the failure to submit </w:t>
            </w:r>
            <w:proofErr w:type="gramStart"/>
            <w:r w:rsidRPr="00863BAC">
              <w:rPr>
                <w:rFonts w:ascii="Times New Roman" w:eastAsia="Times New Roman" w:hAnsi="Times New Roman" w:cs="Times New Roman"/>
                <w:sz w:val="24"/>
                <w:szCs w:val="24"/>
                <w:lang w:val="en-029"/>
              </w:rPr>
              <w:t>part</w:t>
            </w:r>
            <w:proofErr w:type="gramEnd"/>
            <w:r w:rsidRPr="00863BAC">
              <w:rPr>
                <w:rFonts w:ascii="Times New Roman" w:eastAsia="Times New Roman" w:hAnsi="Times New Roman" w:cs="Times New Roman"/>
                <w:sz w:val="24"/>
                <w:szCs w:val="24"/>
                <w:lang w:val="en-029"/>
              </w:rPr>
              <w:t xml:space="preserve"> or all of the information or documentation required in the Bidding Document.</w:t>
            </w:r>
          </w:p>
          <w:p w14:paraId="3F3CEEFB" w14:textId="77777777" w:rsidR="00323C26" w:rsidRPr="00863BAC" w:rsidRDefault="00323C26" w:rsidP="003F6B63">
            <w:pPr>
              <w:spacing w:line="276" w:lineRule="auto"/>
              <w:ind w:left="760"/>
              <w:contextualSpacing/>
              <w:jc w:val="both"/>
              <w:rPr>
                <w:rFonts w:ascii="Times New Roman" w:eastAsia="Times New Roman" w:hAnsi="Times New Roman" w:cs="Times New Roman"/>
                <w:sz w:val="24"/>
                <w:szCs w:val="20"/>
                <w:lang w:val="en-029"/>
              </w:rPr>
            </w:pPr>
          </w:p>
        </w:tc>
      </w:tr>
      <w:tr w:rsidR="00323C26" w:rsidRPr="00863BAC" w14:paraId="4290EE61" w14:textId="77777777">
        <w:tc>
          <w:tcPr>
            <w:tcW w:w="3235" w:type="dxa"/>
          </w:tcPr>
          <w:p w14:paraId="0BEAB1A7" w14:textId="3DD14059" w:rsidR="00323C26" w:rsidRPr="00B01474" w:rsidRDefault="00863BAC">
            <w:pPr>
              <w:pStyle w:val="Heading2"/>
              <w:numPr>
                <w:ilvl w:val="0"/>
                <w:numId w:val="4"/>
              </w:numPr>
              <w:spacing w:before="0" w:line="276" w:lineRule="auto"/>
              <w:ind w:left="338"/>
              <w:rPr>
                <w:rFonts w:ascii="Times New Roman" w:hAnsi="Times New Roman"/>
                <w:b/>
                <w:bCs/>
                <w:vanish/>
                <w:sz w:val="24"/>
                <w:szCs w:val="24"/>
              </w:rPr>
            </w:pPr>
            <w:bookmarkStart w:id="262" w:name="_Toc129357974"/>
            <w:bookmarkStart w:id="263" w:name="_Toc129547916"/>
            <w:r w:rsidRPr="00B01474">
              <w:rPr>
                <w:rFonts w:ascii="Times New Roman" w:hAnsi="Times New Roman"/>
                <w:b/>
                <w:bCs/>
                <w:color w:val="000000" w:themeColor="text1"/>
                <w:sz w:val="24"/>
                <w:szCs w:val="24"/>
              </w:rPr>
              <w:t>Determination of Responsiveness</w:t>
            </w:r>
            <w:bookmarkEnd w:id="262"/>
            <w:bookmarkEnd w:id="263"/>
          </w:p>
        </w:tc>
        <w:tc>
          <w:tcPr>
            <w:tcW w:w="6115" w:type="dxa"/>
          </w:tcPr>
          <w:p w14:paraId="7003C9C6" w14:textId="77777777" w:rsidR="00863BAC" w:rsidRPr="00A55A5A" w:rsidRDefault="00863BAC">
            <w:pPr>
              <w:numPr>
                <w:ilvl w:val="1"/>
                <w:numId w:val="4"/>
              </w:numPr>
              <w:spacing w:line="276" w:lineRule="auto"/>
              <w:ind w:hanging="760"/>
              <w:contextualSpacing/>
              <w:jc w:val="both"/>
              <w:rPr>
                <w:rFonts w:ascii="Times New Roman" w:eastAsia="Times New Roman" w:hAnsi="Times New Roman" w:cs="Times New Roman"/>
                <w:b/>
                <w:bCs/>
                <w:sz w:val="24"/>
                <w:szCs w:val="24"/>
              </w:rPr>
            </w:pPr>
            <w:r w:rsidRPr="00863BAC">
              <w:rPr>
                <w:rFonts w:ascii="Times New Roman" w:eastAsia="Times New Roman" w:hAnsi="Times New Roman" w:cs="Times New Roman"/>
                <w:sz w:val="24"/>
                <w:szCs w:val="24"/>
              </w:rPr>
              <w:t xml:space="preserve">The Purchaser’s determination of a Bid’s responsiveness is to be based on the contents of the Bid itself, as defined in </w:t>
            </w:r>
            <w:r w:rsidRPr="00A55A5A">
              <w:rPr>
                <w:rFonts w:ascii="Times New Roman" w:eastAsia="Times New Roman" w:hAnsi="Times New Roman" w:cs="Times New Roman"/>
                <w:b/>
                <w:bCs/>
                <w:sz w:val="24"/>
                <w:szCs w:val="24"/>
              </w:rPr>
              <w:t xml:space="preserve">ITB 11. </w:t>
            </w:r>
          </w:p>
          <w:p w14:paraId="45AE160E" w14:textId="77777777" w:rsidR="00323C26" w:rsidRPr="00863BAC" w:rsidRDefault="00323C26" w:rsidP="003F6B63">
            <w:pPr>
              <w:spacing w:line="276" w:lineRule="auto"/>
              <w:ind w:left="760"/>
              <w:contextualSpacing/>
              <w:jc w:val="both"/>
              <w:rPr>
                <w:rFonts w:ascii="Times New Roman" w:eastAsia="Times New Roman" w:hAnsi="Times New Roman" w:cs="Times New Roman"/>
                <w:sz w:val="24"/>
                <w:szCs w:val="20"/>
                <w:lang w:val="en-029"/>
              </w:rPr>
            </w:pPr>
          </w:p>
        </w:tc>
      </w:tr>
      <w:tr w:rsidR="00B01474" w:rsidRPr="00863BAC" w14:paraId="0B7A3999" w14:textId="77777777">
        <w:trPr>
          <w:hidden/>
        </w:trPr>
        <w:tc>
          <w:tcPr>
            <w:tcW w:w="3235" w:type="dxa"/>
          </w:tcPr>
          <w:p w14:paraId="6F7F6A43" w14:textId="77777777" w:rsidR="00B01474" w:rsidRPr="00863BAC" w:rsidRDefault="00B01474"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61C6C7A" w14:textId="6A0DF325" w:rsidR="00B01474"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rPr>
              <w:t>A substantially responsive Bid is one that meets the requirements of the Bidding Document without material deviation, reservation, or omission. A material deviation, reservation, or omission is one that:</w:t>
            </w:r>
          </w:p>
        </w:tc>
      </w:tr>
      <w:tr w:rsidR="003D45BF" w:rsidRPr="00863BAC" w14:paraId="5996C96B" w14:textId="77777777">
        <w:trPr>
          <w:hidden/>
        </w:trPr>
        <w:tc>
          <w:tcPr>
            <w:tcW w:w="3235" w:type="dxa"/>
          </w:tcPr>
          <w:p w14:paraId="3EACF819" w14:textId="77777777" w:rsidR="003D45BF" w:rsidRPr="00863BAC" w:rsidRDefault="003D45BF"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898B08" w14:textId="77777777" w:rsidR="00863BAC" w:rsidRPr="00863BAC" w:rsidRDefault="00863BAC" w:rsidP="005970F1">
            <w:pPr>
              <w:spacing w:line="276" w:lineRule="auto"/>
              <w:ind w:left="720"/>
              <w:contextualSpacing/>
              <w:jc w:val="both"/>
              <w:rPr>
                <w:rFonts w:ascii="Times New Roman" w:eastAsia="Times New Roman" w:hAnsi="Times New Roman" w:cs="Times New Roman"/>
                <w:sz w:val="24"/>
                <w:szCs w:val="24"/>
              </w:rPr>
            </w:pPr>
          </w:p>
          <w:p w14:paraId="22A7AAEB" w14:textId="77777777" w:rsidR="00863BAC" w:rsidRPr="00863BAC" w:rsidRDefault="00863BAC">
            <w:pPr>
              <w:numPr>
                <w:ilvl w:val="0"/>
                <w:numId w:val="27"/>
              </w:numPr>
              <w:spacing w:line="276" w:lineRule="auto"/>
              <w:ind w:left="1420" w:hanging="63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if accepted, would:</w:t>
            </w:r>
          </w:p>
          <w:p w14:paraId="1554BA43" w14:textId="77777777" w:rsidR="00863BAC" w:rsidRPr="00863BAC" w:rsidRDefault="00863BAC" w:rsidP="005970F1">
            <w:pPr>
              <w:spacing w:line="276" w:lineRule="auto"/>
              <w:jc w:val="both"/>
              <w:rPr>
                <w:rFonts w:ascii="Times New Roman" w:eastAsia="Times New Roman" w:hAnsi="Times New Roman" w:cs="Times New Roman"/>
                <w:sz w:val="24"/>
                <w:szCs w:val="24"/>
              </w:rPr>
            </w:pPr>
          </w:p>
          <w:p w14:paraId="6E7A5B5A" w14:textId="77777777" w:rsidR="00863BAC" w:rsidRPr="00863BAC" w:rsidRDefault="00863BAC">
            <w:pPr>
              <w:numPr>
                <w:ilvl w:val="0"/>
                <w:numId w:val="28"/>
              </w:numPr>
              <w:spacing w:line="276" w:lineRule="auto"/>
              <w:ind w:left="196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affect in any substantial way the scope, quality, or performance of the Goods and Related Services specified in the Contract; or</w:t>
            </w:r>
          </w:p>
          <w:p w14:paraId="670F82AE" w14:textId="77777777" w:rsidR="00863BAC" w:rsidRPr="00863BAC" w:rsidRDefault="00863BAC" w:rsidP="005970F1">
            <w:pPr>
              <w:spacing w:line="276" w:lineRule="auto"/>
              <w:jc w:val="both"/>
              <w:rPr>
                <w:rFonts w:ascii="Times New Roman" w:eastAsia="Times New Roman" w:hAnsi="Times New Roman" w:cs="Times New Roman"/>
                <w:sz w:val="24"/>
                <w:szCs w:val="24"/>
              </w:rPr>
            </w:pPr>
          </w:p>
          <w:p w14:paraId="59153822" w14:textId="77777777" w:rsidR="00863BAC" w:rsidRPr="00863BAC" w:rsidRDefault="005970F1" w:rsidP="005970F1">
            <w:pPr>
              <w:spacing w:line="276" w:lineRule="auto"/>
              <w:ind w:left="1960" w:hanging="540"/>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(ii) </w:t>
            </w:r>
            <w:r>
              <w:rPr>
                <w:rFonts w:ascii="Times New Roman" w:eastAsia="Times New Roman" w:hAnsi="Times New Roman" w:cs="Times New Roman"/>
                <w:sz w:val="24"/>
                <w:szCs w:val="24"/>
              </w:rPr>
              <w:t xml:space="preserve">  </w:t>
            </w:r>
            <w:r w:rsidR="00863BAC" w:rsidRPr="00863BAC">
              <w:rPr>
                <w:rFonts w:ascii="Times New Roman" w:eastAsia="Times New Roman" w:hAnsi="Times New Roman" w:cs="Times New Roman"/>
                <w:sz w:val="24"/>
                <w:szCs w:val="24"/>
              </w:rPr>
              <w:t xml:space="preserve">limit in any substantial way, inconsistent with the Bidding Document, the </w:t>
            </w:r>
            <w:r w:rsidR="00863BAC" w:rsidRPr="00863BAC">
              <w:rPr>
                <w:rFonts w:ascii="Times New Roman" w:eastAsia="Times New Roman" w:hAnsi="Times New Roman" w:cs="Times New Roman"/>
                <w:sz w:val="24"/>
                <w:szCs w:val="24"/>
              </w:rPr>
              <w:lastRenderedPageBreak/>
              <w:t>Purchaser’s rights or the Bidder’s obligations under the Contract; or</w:t>
            </w:r>
          </w:p>
          <w:p w14:paraId="1E1751E9" w14:textId="77777777" w:rsidR="005970F1" w:rsidRPr="00863BAC" w:rsidRDefault="005970F1" w:rsidP="005970F1">
            <w:pPr>
              <w:tabs>
                <w:tab w:val="left" w:pos="9450"/>
              </w:tabs>
              <w:spacing w:line="276" w:lineRule="auto"/>
              <w:jc w:val="both"/>
              <w:rPr>
                <w:rFonts w:ascii="Times New Roman" w:eastAsia="Times New Roman" w:hAnsi="Times New Roman" w:cs="Times New Roman"/>
                <w:vanish/>
                <w:sz w:val="24"/>
                <w:szCs w:val="20"/>
                <w:lang w:val="en-029"/>
              </w:rPr>
            </w:pPr>
          </w:p>
          <w:p w14:paraId="7FAE1E26" w14:textId="77777777" w:rsidR="00863BAC" w:rsidRPr="00863BAC" w:rsidRDefault="00863BAC">
            <w:pPr>
              <w:numPr>
                <w:ilvl w:val="0"/>
                <w:numId w:val="27"/>
              </w:numPr>
              <w:spacing w:line="276" w:lineRule="auto"/>
              <w:ind w:left="142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if rectified, would unfairly affect the competitive position of other Bidders presenting substantially responsive Bids.</w:t>
            </w:r>
          </w:p>
          <w:p w14:paraId="0CB6BDAA" w14:textId="77777777" w:rsidR="003D45BF" w:rsidRPr="00863BAC" w:rsidRDefault="003D45BF" w:rsidP="003D45BF">
            <w:pPr>
              <w:spacing w:line="276" w:lineRule="auto"/>
              <w:ind w:left="760"/>
              <w:contextualSpacing/>
              <w:jc w:val="both"/>
              <w:rPr>
                <w:rFonts w:ascii="Times New Roman" w:eastAsia="Times New Roman" w:hAnsi="Times New Roman" w:cs="Times New Roman"/>
                <w:sz w:val="24"/>
                <w:szCs w:val="24"/>
              </w:rPr>
            </w:pPr>
          </w:p>
        </w:tc>
      </w:tr>
      <w:tr w:rsidR="00863BAC" w:rsidRPr="00863BAC" w14:paraId="67A742A9" w14:textId="77777777">
        <w:trPr>
          <w:hidden/>
        </w:trPr>
        <w:tc>
          <w:tcPr>
            <w:tcW w:w="3235" w:type="dxa"/>
          </w:tcPr>
          <w:p w14:paraId="0F44A2C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724C99D" w14:textId="08C77531"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The Purchaser shall examine the technical aspects of the Bid submitted in accordance with </w:t>
            </w:r>
            <w:r w:rsidRPr="00A55A5A">
              <w:rPr>
                <w:rFonts w:ascii="Times New Roman" w:eastAsia="Times New Roman" w:hAnsi="Times New Roman" w:cs="Times New Roman"/>
                <w:b/>
                <w:bCs/>
                <w:sz w:val="24"/>
                <w:szCs w:val="20"/>
                <w:lang w:val="en-029"/>
              </w:rPr>
              <w:t>ITB 16</w:t>
            </w:r>
            <w:r w:rsidRPr="00863BAC">
              <w:rPr>
                <w:rFonts w:ascii="Times New Roman" w:eastAsia="Times New Roman" w:hAnsi="Times New Roman" w:cs="Times New Roman"/>
                <w:sz w:val="24"/>
                <w:szCs w:val="20"/>
                <w:lang w:val="en-029"/>
              </w:rPr>
              <w:t xml:space="preserve"> and </w:t>
            </w:r>
            <w:r w:rsidRPr="00A55A5A">
              <w:rPr>
                <w:rFonts w:ascii="Times New Roman" w:eastAsia="Times New Roman" w:hAnsi="Times New Roman" w:cs="Times New Roman"/>
                <w:b/>
                <w:bCs/>
                <w:sz w:val="24"/>
                <w:szCs w:val="20"/>
                <w:lang w:val="en-029"/>
              </w:rPr>
              <w:t>ITB</w:t>
            </w:r>
            <w:r w:rsidR="00A55A5A" w:rsidRPr="00A55A5A">
              <w:rPr>
                <w:rFonts w:ascii="Times New Roman" w:eastAsia="Times New Roman" w:hAnsi="Times New Roman" w:cs="Times New Roman"/>
                <w:b/>
                <w:bCs/>
                <w:sz w:val="24"/>
                <w:szCs w:val="20"/>
                <w:lang w:val="en-029"/>
              </w:rPr>
              <w:t> </w:t>
            </w:r>
            <w:r w:rsidRPr="00A55A5A">
              <w:rPr>
                <w:rFonts w:ascii="Times New Roman" w:eastAsia="Times New Roman" w:hAnsi="Times New Roman" w:cs="Times New Roman"/>
                <w:b/>
                <w:bCs/>
                <w:sz w:val="24"/>
                <w:szCs w:val="20"/>
                <w:lang w:val="en-029"/>
              </w:rPr>
              <w:t>17</w:t>
            </w:r>
            <w:r w:rsidRPr="00863BAC">
              <w:rPr>
                <w:rFonts w:ascii="Times New Roman" w:eastAsia="Times New Roman" w:hAnsi="Times New Roman" w:cs="Times New Roman"/>
                <w:sz w:val="24"/>
                <w:szCs w:val="20"/>
                <w:lang w:val="en-029"/>
              </w:rPr>
              <w:t>, in particular, to confirm that all requirements of Section VI, Schedule of Requirements, have been met without any material deviation, reservation, or omission.</w:t>
            </w:r>
          </w:p>
          <w:p w14:paraId="39575D6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B323CF4" w14:textId="77777777">
        <w:trPr>
          <w:hidden/>
        </w:trPr>
        <w:tc>
          <w:tcPr>
            <w:tcW w:w="3235" w:type="dxa"/>
          </w:tcPr>
          <w:p w14:paraId="16B52C1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F69D210" w14:textId="77777777" w:rsidR="00863BAC" w:rsidRPr="00863BAC" w:rsidRDefault="00863BAC">
            <w:pPr>
              <w:numPr>
                <w:ilvl w:val="1"/>
                <w:numId w:val="4"/>
              </w:numPr>
              <w:tabs>
                <w:tab w:val="left" w:pos="9450"/>
              </w:tabs>
              <w:spacing w:line="276" w:lineRule="auto"/>
              <w:ind w:hanging="760"/>
              <w:contextualSpacing/>
              <w:jc w:val="both"/>
              <w:rPr>
                <w:rFonts w:ascii="Times New Roman" w:eastAsia="Times New Roman" w:hAnsi="Times New Roman" w:cs="Times New Roman"/>
                <w:vanish/>
                <w:sz w:val="24"/>
                <w:szCs w:val="20"/>
                <w:lang w:val="en-029"/>
              </w:rPr>
            </w:pPr>
            <w:r w:rsidRPr="00863BAC">
              <w:rPr>
                <w:rFonts w:ascii="Times New Roman" w:eastAsia="Times New Roman" w:hAnsi="Times New Roman" w:cs="Times New Roman"/>
                <w:sz w:val="24"/>
                <w:szCs w:val="20"/>
                <w:lang w:val="en-029"/>
              </w:rPr>
              <w:t>If a Bid is not substantially responsive to the requirements of the Bidding Document, it shall be rejected by the Purchaser</w:t>
            </w:r>
            <w:r w:rsidRPr="00863BAC">
              <w:rPr>
                <w:rFonts w:ascii="Times New Roman" w:eastAsia="Times New Roman" w:hAnsi="Times New Roman" w:cs="Times New Roman"/>
                <w:i/>
                <w:sz w:val="24"/>
                <w:szCs w:val="20"/>
                <w:lang w:val="en-029"/>
              </w:rPr>
              <w:t xml:space="preserve"> </w:t>
            </w:r>
            <w:r w:rsidRPr="00863BAC">
              <w:rPr>
                <w:rFonts w:ascii="Times New Roman" w:eastAsia="Times New Roman" w:hAnsi="Times New Roman" w:cs="Times New Roman"/>
                <w:sz w:val="24"/>
                <w:szCs w:val="20"/>
                <w:lang w:val="en-029"/>
              </w:rPr>
              <w:t>and may not subsequently be made responsive by correction of the material deviation, reservation, or omission.</w:t>
            </w:r>
          </w:p>
          <w:p w14:paraId="59AC89E0" w14:textId="77777777" w:rsidR="00863BAC" w:rsidRPr="00863BAC" w:rsidRDefault="00863BAC" w:rsidP="003F6B63">
            <w:pPr>
              <w:tabs>
                <w:tab w:val="left" w:pos="9450"/>
              </w:tabs>
              <w:spacing w:line="276" w:lineRule="auto"/>
              <w:ind w:left="760"/>
              <w:contextualSpacing/>
              <w:jc w:val="both"/>
              <w:rPr>
                <w:rFonts w:ascii="Times New Roman" w:eastAsia="Times New Roman" w:hAnsi="Times New Roman" w:cs="Times New Roman"/>
                <w:vanish/>
                <w:sz w:val="24"/>
                <w:szCs w:val="20"/>
                <w:lang w:val="en-029"/>
              </w:rPr>
            </w:pPr>
          </w:p>
        </w:tc>
      </w:tr>
      <w:tr w:rsidR="00863BAC" w:rsidRPr="00863BAC" w14:paraId="66E2D154" w14:textId="77777777">
        <w:tc>
          <w:tcPr>
            <w:tcW w:w="3235" w:type="dxa"/>
          </w:tcPr>
          <w:p w14:paraId="615929AA" w14:textId="5B023A1E" w:rsidR="00863BAC" w:rsidRPr="00A61298" w:rsidRDefault="00863BAC">
            <w:pPr>
              <w:pStyle w:val="Heading2"/>
              <w:numPr>
                <w:ilvl w:val="0"/>
                <w:numId w:val="4"/>
              </w:numPr>
              <w:spacing w:before="0" w:line="276" w:lineRule="auto"/>
              <w:ind w:left="338"/>
              <w:rPr>
                <w:rFonts w:ascii="Times New Roman" w:hAnsi="Times New Roman"/>
                <w:b/>
                <w:bCs/>
                <w:vanish/>
                <w:sz w:val="24"/>
                <w:szCs w:val="24"/>
              </w:rPr>
            </w:pPr>
            <w:bookmarkStart w:id="264" w:name="_Toc438438854"/>
            <w:bookmarkStart w:id="265" w:name="_Toc438532636"/>
            <w:bookmarkStart w:id="266" w:name="_Toc438733998"/>
            <w:bookmarkStart w:id="267" w:name="_Toc438907035"/>
            <w:bookmarkStart w:id="268" w:name="_Toc438907234"/>
            <w:bookmarkStart w:id="269" w:name="_Toc100032322"/>
            <w:bookmarkStart w:id="270" w:name="_Toc164491958"/>
            <w:bookmarkStart w:id="271" w:name="_Toc129357975"/>
            <w:bookmarkStart w:id="272" w:name="_Toc129547917"/>
            <w:r w:rsidRPr="00A61298">
              <w:rPr>
                <w:rFonts w:ascii="Times New Roman" w:hAnsi="Times New Roman"/>
                <w:b/>
                <w:bCs/>
                <w:color w:val="000000" w:themeColor="text1"/>
                <w:sz w:val="24"/>
                <w:szCs w:val="24"/>
              </w:rPr>
              <w:t>Nonmaterial Nonconformities</w:t>
            </w:r>
            <w:bookmarkEnd w:id="264"/>
            <w:bookmarkEnd w:id="265"/>
            <w:bookmarkEnd w:id="266"/>
            <w:bookmarkEnd w:id="267"/>
            <w:bookmarkEnd w:id="268"/>
            <w:bookmarkEnd w:id="269"/>
            <w:bookmarkEnd w:id="270"/>
            <w:bookmarkEnd w:id="271"/>
            <w:bookmarkEnd w:id="272"/>
          </w:p>
        </w:tc>
        <w:tc>
          <w:tcPr>
            <w:tcW w:w="6115" w:type="dxa"/>
          </w:tcPr>
          <w:p w14:paraId="34A05479"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Provided that a Bid is substantially responsive, the Purchaser may waive any nonconformities in the bid that do not constitute a material deviation, reservation or omission.</w:t>
            </w:r>
          </w:p>
          <w:p w14:paraId="05D5672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B1918A6" w14:textId="77777777">
        <w:trPr>
          <w:hidden/>
        </w:trPr>
        <w:tc>
          <w:tcPr>
            <w:tcW w:w="3235" w:type="dxa"/>
          </w:tcPr>
          <w:p w14:paraId="26856A0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4107DF" w14:textId="77777777" w:rsidR="00863BAC" w:rsidRPr="00863BAC" w:rsidRDefault="00863BAC">
            <w:pPr>
              <w:numPr>
                <w:ilvl w:val="1"/>
                <w:numId w:val="4"/>
              </w:numPr>
              <w:spacing w:line="276" w:lineRule="auto"/>
              <w:ind w:left="700" w:hanging="70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Provided that a Bid is substantially responsive, the Purchaser may request that the Bidder submit the necessary information or documentation, within a reasonable period of time, to rectify nonmaterial nonconformities or omissions in the Bid related to documentation requirements. Requesting information or documentation on such nonconformities shall not be related to any aspect of the price of the Bid.  Failure of the Bidder to comply with the request may result in the rejection of its Bid.</w:t>
            </w:r>
          </w:p>
          <w:p w14:paraId="44D7EFD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88BF2BE" w14:textId="77777777">
        <w:trPr>
          <w:hidden/>
        </w:trPr>
        <w:tc>
          <w:tcPr>
            <w:tcW w:w="3235" w:type="dxa"/>
          </w:tcPr>
          <w:p w14:paraId="7CD3505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0BFC8EE" w14:textId="77777777" w:rsidR="00863BAC" w:rsidRPr="001D08DB" w:rsidRDefault="00863BAC">
            <w:pPr>
              <w:pStyle w:val="ListParagraph"/>
              <w:numPr>
                <w:ilvl w:val="1"/>
                <w:numId w:val="4"/>
              </w:numPr>
              <w:spacing w:line="276" w:lineRule="auto"/>
              <w:ind w:hanging="760"/>
              <w:rPr>
                <w:vanish/>
              </w:rPr>
            </w:pPr>
            <w:r w:rsidRPr="00C50362">
              <w:t>Provided that a Bid is substantially responsive, the Purchaser shall rectify quantifiable nonmaterial nonconformities related to the Bid Price. To this effect, the Bid Price shall be adjusted, for comparison purposes only, to reflect the price of a missing or non-</w:t>
            </w:r>
            <w:r w:rsidRPr="00C50362">
              <w:lastRenderedPageBreak/>
              <w:t xml:space="preserve">conforming item or component in the manner </w:t>
            </w:r>
            <w:r w:rsidRPr="00206883">
              <w:rPr>
                <w:b/>
                <w:bCs/>
              </w:rPr>
              <w:t>specified in the BDS</w:t>
            </w:r>
            <w:r w:rsidRPr="00C50362">
              <w:t>.</w:t>
            </w:r>
          </w:p>
          <w:p w14:paraId="0FACF050" w14:textId="6DCF9CD0" w:rsidR="001D08DB" w:rsidRPr="00863BAC" w:rsidRDefault="001D08DB" w:rsidP="001D08DB">
            <w:pPr>
              <w:pStyle w:val="ListParagraph"/>
              <w:spacing w:line="276" w:lineRule="auto"/>
              <w:ind w:left="760"/>
              <w:rPr>
                <w:vanish/>
              </w:rPr>
            </w:pPr>
          </w:p>
        </w:tc>
      </w:tr>
      <w:tr w:rsidR="00863BAC" w:rsidRPr="00863BAC" w14:paraId="5A2FC3BA" w14:textId="77777777">
        <w:tc>
          <w:tcPr>
            <w:tcW w:w="3235" w:type="dxa"/>
          </w:tcPr>
          <w:p w14:paraId="2BEC6061" w14:textId="71FF7E17" w:rsidR="00863BAC" w:rsidRPr="00C50362" w:rsidRDefault="00863BAC">
            <w:pPr>
              <w:pStyle w:val="Heading2"/>
              <w:numPr>
                <w:ilvl w:val="0"/>
                <w:numId w:val="4"/>
              </w:numPr>
              <w:spacing w:before="0" w:line="276" w:lineRule="auto"/>
              <w:ind w:left="338" w:hanging="338"/>
              <w:rPr>
                <w:rFonts w:ascii="Times New Roman" w:hAnsi="Times New Roman"/>
                <w:b/>
                <w:bCs/>
                <w:vanish/>
                <w:sz w:val="24"/>
                <w:szCs w:val="24"/>
              </w:rPr>
            </w:pPr>
            <w:bookmarkStart w:id="273" w:name="_Toc192578447"/>
            <w:bookmarkStart w:id="274" w:name="_Toc129357976"/>
            <w:bookmarkStart w:id="275" w:name="_Toc129547918"/>
            <w:r w:rsidRPr="00C50362">
              <w:rPr>
                <w:rFonts w:ascii="Times New Roman" w:hAnsi="Times New Roman"/>
                <w:b/>
                <w:bCs/>
                <w:color w:val="000000" w:themeColor="text1"/>
                <w:sz w:val="24"/>
                <w:szCs w:val="24"/>
              </w:rPr>
              <w:lastRenderedPageBreak/>
              <w:t>Correction of Arithmetical Errors</w:t>
            </w:r>
            <w:bookmarkEnd w:id="273"/>
            <w:bookmarkEnd w:id="274"/>
            <w:bookmarkEnd w:id="275"/>
          </w:p>
        </w:tc>
        <w:tc>
          <w:tcPr>
            <w:tcW w:w="6115" w:type="dxa"/>
          </w:tcPr>
          <w:p w14:paraId="263A3EBC"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Provided that the Bid is substantially responsive, the </w:t>
            </w:r>
            <w:r w:rsidRPr="00863BAC">
              <w:rPr>
                <w:rFonts w:ascii="Times New Roman" w:eastAsia="Arial Unicode MS" w:hAnsi="Times New Roman" w:cs="Times New Roman"/>
                <w:iCs/>
                <w:sz w:val="24"/>
                <w:szCs w:val="20"/>
                <w:lang w:val="en-029"/>
              </w:rPr>
              <w:t>Purchaser</w:t>
            </w:r>
            <w:r w:rsidRPr="00863BAC">
              <w:rPr>
                <w:rFonts w:ascii="Times New Roman" w:eastAsia="Arial Unicode MS"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shall correct arithmetical errors on the following basis:</w:t>
            </w:r>
          </w:p>
          <w:p w14:paraId="23856F71"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5110FDEB" w14:textId="77777777" w:rsidR="00863BAC" w:rsidRPr="00863BAC" w:rsidRDefault="00863BAC">
            <w:pPr>
              <w:numPr>
                <w:ilvl w:val="0"/>
                <w:numId w:val="29"/>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there is a discrepancy between the unit price and the line item total that is obtained by multiplying the unit price by the quantity, the unit price shall prevail and the line item total shall be corrected, unless in the opinion of the Purchaser there is an obvious misplacement of the decimal point in the unit price, in which case the line item total as quoted shall govern and the unit price shall be corrected;</w:t>
            </w:r>
          </w:p>
          <w:p w14:paraId="13E9FF3C"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0"/>
                <w:lang w:val="en-029"/>
              </w:rPr>
            </w:pPr>
          </w:p>
          <w:p w14:paraId="12F152A1" w14:textId="77777777" w:rsidR="00863BAC" w:rsidRPr="00863BAC" w:rsidRDefault="00863BAC">
            <w:pPr>
              <w:numPr>
                <w:ilvl w:val="0"/>
                <w:numId w:val="29"/>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if there is an error in a total corresponding to the addition or subtraction of subtotals, the subtotals shall </w:t>
            </w:r>
            <w:proofErr w:type="gramStart"/>
            <w:r w:rsidRPr="00863BAC">
              <w:rPr>
                <w:rFonts w:ascii="Times New Roman" w:eastAsia="Times New Roman" w:hAnsi="Times New Roman" w:cs="Times New Roman"/>
                <w:sz w:val="24"/>
                <w:szCs w:val="20"/>
                <w:lang w:val="en-029"/>
              </w:rPr>
              <w:t>prevail</w:t>
            </w:r>
            <w:proofErr w:type="gramEnd"/>
            <w:r w:rsidRPr="00863BAC">
              <w:rPr>
                <w:rFonts w:ascii="Times New Roman" w:eastAsia="Times New Roman" w:hAnsi="Times New Roman" w:cs="Times New Roman"/>
                <w:sz w:val="24"/>
                <w:szCs w:val="20"/>
                <w:lang w:val="en-029"/>
              </w:rPr>
              <w:t xml:space="preserve"> and the total shall be corrected; and</w:t>
            </w:r>
          </w:p>
          <w:p w14:paraId="4EFB95F2" w14:textId="77777777" w:rsidR="00863BAC" w:rsidRPr="00863BAC" w:rsidRDefault="00863BAC" w:rsidP="003F6B63">
            <w:pPr>
              <w:tabs>
                <w:tab w:val="left" w:pos="9450"/>
              </w:tabs>
              <w:spacing w:line="276" w:lineRule="auto"/>
              <w:ind w:left="1420" w:hanging="630"/>
              <w:jc w:val="both"/>
              <w:rPr>
                <w:rFonts w:ascii="Times New Roman" w:eastAsia="Times New Roman" w:hAnsi="Times New Roman" w:cs="Times New Roman"/>
                <w:vanish/>
                <w:sz w:val="24"/>
                <w:szCs w:val="20"/>
                <w:lang w:val="en-029"/>
              </w:rPr>
            </w:pPr>
          </w:p>
          <w:p w14:paraId="24B44C3E" w14:textId="77777777" w:rsidR="00863BAC" w:rsidRPr="00863BAC" w:rsidRDefault="00863BAC">
            <w:pPr>
              <w:numPr>
                <w:ilvl w:val="0"/>
                <w:numId w:val="29"/>
              </w:numPr>
              <w:spacing w:line="276" w:lineRule="auto"/>
              <w:ind w:left="142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if there is a discrepancy between words and figures, the amount in words shall prevail, unless the amount expressed in words is related to an arithmetic error, in which case the amount in figures shall prevail subject to (a) and (b) above.</w:t>
            </w:r>
          </w:p>
          <w:p w14:paraId="33DDAC8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2548F4C5" w14:textId="77777777">
        <w:trPr>
          <w:hidden/>
        </w:trPr>
        <w:tc>
          <w:tcPr>
            <w:tcW w:w="3235" w:type="dxa"/>
          </w:tcPr>
          <w:p w14:paraId="7574A1D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729FB0"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Bidders shall be requested to accept correction of arithmetical errors. Failure to accept the correction in accordance with </w:t>
            </w:r>
            <w:r w:rsidRPr="00A55A5A">
              <w:rPr>
                <w:rFonts w:ascii="Times New Roman" w:eastAsia="Times New Roman" w:hAnsi="Times New Roman" w:cs="Times New Roman"/>
                <w:b/>
                <w:bCs/>
                <w:sz w:val="24"/>
                <w:szCs w:val="20"/>
              </w:rPr>
              <w:t>ITB 31.1</w:t>
            </w:r>
            <w:r w:rsidRPr="00863BAC">
              <w:rPr>
                <w:rFonts w:ascii="Times New Roman" w:eastAsia="Times New Roman" w:hAnsi="Times New Roman" w:cs="Times New Roman"/>
                <w:sz w:val="24"/>
                <w:szCs w:val="20"/>
              </w:rPr>
              <w:t xml:space="preserve"> shall result in the rejection of the Bid.</w:t>
            </w:r>
          </w:p>
          <w:p w14:paraId="4664D4E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43B1316" w14:textId="77777777">
        <w:tc>
          <w:tcPr>
            <w:tcW w:w="3235" w:type="dxa"/>
          </w:tcPr>
          <w:p w14:paraId="7AE2E249" w14:textId="200C0BD4" w:rsidR="00863BAC" w:rsidRPr="003C20AD" w:rsidRDefault="00863BAC">
            <w:pPr>
              <w:pStyle w:val="Heading2"/>
              <w:numPr>
                <w:ilvl w:val="0"/>
                <w:numId w:val="4"/>
              </w:numPr>
              <w:spacing w:before="0" w:line="276" w:lineRule="auto"/>
              <w:ind w:left="338"/>
              <w:rPr>
                <w:rFonts w:ascii="Times New Roman" w:hAnsi="Times New Roman"/>
                <w:b/>
                <w:bCs/>
                <w:vanish/>
                <w:sz w:val="24"/>
                <w:szCs w:val="24"/>
              </w:rPr>
            </w:pPr>
            <w:bookmarkStart w:id="276" w:name="_Toc438438860"/>
            <w:bookmarkStart w:id="277" w:name="_Toc438532654"/>
            <w:bookmarkStart w:id="278" w:name="_Toc438734004"/>
            <w:bookmarkStart w:id="279" w:name="_Toc438907041"/>
            <w:bookmarkStart w:id="280" w:name="_Toc438907240"/>
            <w:bookmarkStart w:id="281" w:name="_Toc192578448"/>
            <w:bookmarkStart w:id="282" w:name="_Toc129357977"/>
            <w:bookmarkStart w:id="283" w:name="_Toc129547919"/>
            <w:r w:rsidRPr="003C20AD">
              <w:rPr>
                <w:rFonts w:ascii="Times New Roman" w:hAnsi="Times New Roman"/>
                <w:b/>
                <w:bCs/>
                <w:color w:val="000000" w:themeColor="text1"/>
                <w:sz w:val="24"/>
                <w:szCs w:val="24"/>
              </w:rPr>
              <w:lastRenderedPageBreak/>
              <w:t>Co</w:t>
            </w:r>
            <w:bookmarkEnd w:id="276"/>
            <w:bookmarkEnd w:id="277"/>
            <w:bookmarkEnd w:id="278"/>
            <w:bookmarkEnd w:id="279"/>
            <w:bookmarkEnd w:id="280"/>
            <w:r w:rsidRPr="003C20AD">
              <w:rPr>
                <w:rFonts w:ascii="Times New Roman" w:hAnsi="Times New Roman"/>
                <w:b/>
                <w:bCs/>
                <w:color w:val="000000" w:themeColor="text1"/>
                <w:sz w:val="24"/>
                <w:szCs w:val="24"/>
              </w:rPr>
              <w:t>nversion to Single Currency</w:t>
            </w:r>
            <w:bookmarkEnd w:id="281"/>
            <w:bookmarkEnd w:id="282"/>
            <w:bookmarkEnd w:id="283"/>
          </w:p>
        </w:tc>
        <w:tc>
          <w:tcPr>
            <w:tcW w:w="6115" w:type="dxa"/>
          </w:tcPr>
          <w:p w14:paraId="6D0FF79D"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b/>
                <w:bCs/>
                <w:sz w:val="24"/>
                <w:szCs w:val="20"/>
                <w:lang w:val="en-029"/>
              </w:rPr>
            </w:pPr>
            <w:r w:rsidRPr="00863BAC">
              <w:rPr>
                <w:rFonts w:ascii="Times New Roman" w:eastAsia="Times New Roman" w:hAnsi="Times New Roman" w:cs="Times New Roman"/>
                <w:sz w:val="24"/>
                <w:szCs w:val="20"/>
                <w:lang w:val="en-029"/>
              </w:rPr>
              <w:t>For evaluation and comparison purposes, the currency(</w:t>
            </w:r>
            <w:proofErr w:type="spellStart"/>
            <w:r w:rsidRPr="00863BAC">
              <w:rPr>
                <w:rFonts w:ascii="Times New Roman" w:eastAsia="Times New Roman" w:hAnsi="Times New Roman" w:cs="Times New Roman"/>
                <w:sz w:val="24"/>
                <w:szCs w:val="20"/>
                <w:lang w:val="en-029"/>
              </w:rPr>
              <w:t>ies</w:t>
            </w:r>
            <w:proofErr w:type="spellEnd"/>
            <w:r w:rsidRPr="00863BAC">
              <w:rPr>
                <w:rFonts w:ascii="Times New Roman" w:eastAsia="Times New Roman" w:hAnsi="Times New Roman" w:cs="Times New Roman"/>
                <w:sz w:val="24"/>
                <w:szCs w:val="20"/>
                <w:lang w:val="en-029"/>
              </w:rPr>
              <w:t xml:space="preserve">) of the Bid shall be converted into a single currency as </w:t>
            </w:r>
            <w:r w:rsidRPr="00863BAC">
              <w:rPr>
                <w:rFonts w:ascii="Times New Roman" w:eastAsia="Times New Roman" w:hAnsi="Times New Roman" w:cs="Times New Roman"/>
                <w:b/>
                <w:bCs/>
                <w:sz w:val="24"/>
                <w:szCs w:val="20"/>
                <w:lang w:val="en-029"/>
              </w:rPr>
              <w:t>specified in the BDS.</w:t>
            </w:r>
          </w:p>
          <w:p w14:paraId="189B2DD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62CD44B" w14:textId="77777777">
        <w:tc>
          <w:tcPr>
            <w:tcW w:w="3235" w:type="dxa"/>
          </w:tcPr>
          <w:p w14:paraId="3957F561" w14:textId="1D067DC4" w:rsidR="00863BAC" w:rsidRPr="003C20AD" w:rsidRDefault="00863BAC">
            <w:pPr>
              <w:pStyle w:val="Heading2"/>
              <w:numPr>
                <w:ilvl w:val="0"/>
                <w:numId w:val="4"/>
              </w:numPr>
              <w:spacing w:before="0" w:line="276" w:lineRule="auto"/>
              <w:ind w:left="338" w:hanging="338"/>
              <w:rPr>
                <w:rFonts w:ascii="Times New Roman" w:hAnsi="Times New Roman"/>
                <w:b/>
                <w:bCs/>
                <w:vanish/>
                <w:sz w:val="24"/>
                <w:szCs w:val="24"/>
              </w:rPr>
            </w:pPr>
            <w:bookmarkStart w:id="284" w:name="_Toc129357978"/>
            <w:bookmarkStart w:id="285" w:name="_Toc129547920"/>
            <w:r w:rsidRPr="003C20AD">
              <w:rPr>
                <w:rFonts w:ascii="Times New Roman" w:hAnsi="Times New Roman"/>
                <w:b/>
                <w:bCs/>
                <w:color w:val="000000" w:themeColor="text1"/>
                <w:sz w:val="24"/>
                <w:szCs w:val="24"/>
              </w:rPr>
              <w:t>Margin of Preference</w:t>
            </w:r>
            <w:bookmarkEnd w:id="284"/>
            <w:bookmarkEnd w:id="285"/>
          </w:p>
        </w:tc>
        <w:tc>
          <w:tcPr>
            <w:tcW w:w="6115" w:type="dxa"/>
          </w:tcPr>
          <w:p w14:paraId="7E6D6187"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Unless otherwise </w:t>
            </w:r>
            <w:r w:rsidRPr="00863BAC">
              <w:rPr>
                <w:rFonts w:ascii="Times New Roman" w:eastAsia="Times New Roman" w:hAnsi="Times New Roman" w:cs="Times New Roman"/>
                <w:b/>
                <w:bCs/>
                <w:sz w:val="24"/>
                <w:szCs w:val="20"/>
                <w:lang w:val="en-029"/>
              </w:rPr>
              <w:t>specified in the BDS</w:t>
            </w:r>
            <w:r w:rsidRPr="00863BAC">
              <w:rPr>
                <w:rFonts w:ascii="Times New Roman" w:eastAsia="Times New Roman" w:hAnsi="Times New Roman" w:cs="Times New Roman"/>
                <w:i/>
                <w:iCs/>
                <w:sz w:val="24"/>
                <w:szCs w:val="20"/>
                <w:lang w:val="en-029"/>
              </w:rPr>
              <w:t>,</w:t>
            </w:r>
            <w:r w:rsidRPr="00863BAC">
              <w:rPr>
                <w:rFonts w:ascii="Times New Roman" w:eastAsia="Times New Roman" w:hAnsi="Times New Roman" w:cs="Times New Roman"/>
                <w:sz w:val="24"/>
                <w:szCs w:val="20"/>
                <w:lang w:val="en-029"/>
              </w:rPr>
              <w:t xml:space="preserve"> a margin of preference</w:t>
            </w:r>
            <w:r w:rsidRPr="00863BAC">
              <w:rPr>
                <w:rFonts w:ascii="Times New Roman" w:eastAsia="Times New Roman" w:hAnsi="Times New Roman" w:cs="Times New Roman"/>
                <w:sz w:val="24"/>
                <w:szCs w:val="20"/>
                <w:vertAlign w:val="superscript"/>
                <w:lang w:val="en-029"/>
              </w:rPr>
              <w:footnoteReference w:id="4"/>
            </w:r>
            <w:r w:rsidRPr="00863BAC">
              <w:rPr>
                <w:rFonts w:ascii="Times New Roman" w:eastAsia="Times New Roman" w:hAnsi="Times New Roman" w:cs="Times New Roman"/>
                <w:sz w:val="24"/>
                <w:szCs w:val="20"/>
                <w:lang w:val="en-029"/>
              </w:rPr>
              <w:t xml:space="preserve"> shall not apply.</w:t>
            </w:r>
          </w:p>
          <w:p w14:paraId="4543695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D1B549C" w14:textId="77777777">
        <w:tc>
          <w:tcPr>
            <w:tcW w:w="3235" w:type="dxa"/>
          </w:tcPr>
          <w:p w14:paraId="40D92919" w14:textId="101950BE" w:rsidR="00863BAC" w:rsidRPr="003C20AD" w:rsidRDefault="00863BAC">
            <w:pPr>
              <w:pStyle w:val="Heading2"/>
              <w:numPr>
                <w:ilvl w:val="0"/>
                <w:numId w:val="4"/>
              </w:numPr>
              <w:tabs>
                <w:tab w:val="left" w:pos="334"/>
              </w:tabs>
              <w:spacing w:before="0" w:line="276" w:lineRule="auto"/>
              <w:ind w:left="338"/>
              <w:rPr>
                <w:rFonts w:ascii="Times New Roman" w:hAnsi="Times New Roman"/>
                <w:b/>
                <w:bCs/>
                <w:vanish/>
                <w:sz w:val="24"/>
                <w:szCs w:val="24"/>
              </w:rPr>
            </w:pPr>
            <w:bookmarkStart w:id="286" w:name="_Toc192578449"/>
            <w:bookmarkStart w:id="287" w:name="_Toc129357979"/>
            <w:bookmarkStart w:id="288" w:name="_Toc129547921"/>
            <w:r w:rsidRPr="003C20AD">
              <w:rPr>
                <w:rFonts w:ascii="Times New Roman" w:hAnsi="Times New Roman"/>
                <w:b/>
                <w:bCs/>
                <w:color w:val="000000" w:themeColor="text1"/>
                <w:sz w:val="24"/>
                <w:szCs w:val="24"/>
              </w:rPr>
              <w:t>Evaluation of Bids</w:t>
            </w:r>
            <w:bookmarkEnd w:id="286"/>
            <w:bookmarkEnd w:id="287"/>
            <w:bookmarkEnd w:id="288"/>
          </w:p>
        </w:tc>
        <w:tc>
          <w:tcPr>
            <w:tcW w:w="6115" w:type="dxa"/>
          </w:tcPr>
          <w:p w14:paraId="660A747A"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Purchaser shall use the criteria and methodologies listed in this ITB and Section III, Evaluation and Qualification Criteria. No other evaluation criteria or methodologies shall be permitted. By applying the criteria and methodologies, the Purchaser shall determine the Most Advantageous Bid. This is the Bid of the Bidder that meets the qualification criteria and whose Bid has been determined to be:</w:t>
            </w:r>
          </w:p>
          <w:p w14:paraId="3A2368B4"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7B7488F2" w14:textId="77777777" w:rsidR="00863BAC" w:rsidRPr="00863BAC" w:rsidRDefault="00863BAC">
            <w:pPr>
              <w:numPr>
                <w:ilvl w:val="0"/>
                <w:numId w:val="30"/>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substantially responsive to the Bidding Document; and</w:t>
            </w:r>
          </w:p>
          <w:p w14:paraId="40B697A9"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37E51007" w14:textId="77777777" w:rsidR="00863BAC" w:rsidRPr="00863BAC" w:rsidRDefault="00863BAC">
            <w:pPr>
              <w:numPr>
                <w:ilvl w:val="0"/>
                <w:numId w:val="30"/>
              </w:numPr>
              <w:spacing w:line="276" w:lineRule="auto"/>
              <w:ind w:left="1420" w:hanging="72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4"/>
                <w:lang w:val="en-029"/>
              </w:rPr>
              <w:t xml:space="preserve">the lowest evaluated cost. </w:t>
            </w:r>
          </w:p>
          <w:p w14:paraId="69A4AA04"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64E0C815" w14:textId="77777777">
        <w:trPr>
          <w:hidden/>
        </w:trPr>
        <w:tc>
          <w:tcPr>
            <w:tcW w:w="3235" w:type="dxa"/>
          </w:tcPr>
          <w:p w14:paraId="4C89D9D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F77AA0E"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To evaluate a Bid, the Purchaser shall consider the following:</w:t>
            </w:r>
          </w:p>
          <w:p w14:paraId="0CC3D2D3"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4F7BA62B" w14:textId="77777777" w:rsidR="00863BAC" w:rsidRPr="00863BAC" w:rsidRDefault="00863BAC">
            <w:pPr>
              <w:numPr>
                <w:ilvl w:val="0"/>
                <w:numId w:val="31"/>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evaluation will be done for Items or Lots (contracts), as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and the Bid Price as quoted in accordance with </w:t>
            </w:r>
            <w:r w:rsidRPr="00A55A5A">
              <w:rPr>
                <w:rFonts w:ascii="Times New Roman" w:eastAsia="Times New Roman" w:hAnsi="Times New Roman" w:cs="Times New Roman"/>
                <w:b/>
                <w:bCs/>
                <w:sz w:val="24"/>
                <w:szCs w:val="24"/>
                <w:lang w:val="en-029"/>
              </w:rPr>
              <w:t>ITB 14</w:t>
            </w:r>
            <w:r w:rsidRPr="00863BAC">
              <w:rPr>
                <w:rFonts w:ascii="Times New Roman" w:eastAsia="Times New Roman" w:hAnsi="Times New Roman" w:cs="Times New Roman"/>
                <w:sz w:val="24"/>
                <w:szCs w:val="24"/>
                <w:lang w:val="en-029"/>
              </w:rPr>
              <w:t>;</w:t>
            </w:r>
          </w:p>
          <w:p w14:paraId="55A29E54"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5AA0ED22" w14:textId="77777777" w:rsidR="00863BAC" w:rsidRPr="00A55A5A" w:rsidRDefault="00863BAC">
            <w:pPr>
              <w:numPr>
                <w:ilvl w:val="0"/>
                <w:numId w:val="31"/>
              </w:numPr>
              <w:spacing w:line="276" w:lineRule="auto"/>
              <w:ind w:left="1420" w:hanging="720"/>
              <w:contextualSpacing/>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sz w:val="24"/>
                <w:szCs w:val="24"/>
                <w:lang w:val="en-029"/>
              </w:rPr>
              <w:t xml:space="preserve">price adjustment for correction of arithmetic errors in accordance with </w:t>
            </w:r>
            <w:r w:rsidRPr="00A55A5A">
              <w:rPr>
                <w:rFonts w:ascii="Times New Roman" w:eastAsia="Times New Roman" w:hAnsi="Times New Roman" w:cs="Times New Roman"/>
                <w:b/>
                <w:bCs/>
                <w:sz w:val="24"/>
                <w:szCs w:val="24"/>
                <w:lang w:val="en-029"/>
              </w:rPr>
              <w:t>ITB 31.1;</w:t>
            </w:r>
          </w:p>
          <w:p w14:paraId="6AB60B6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B2C7227" w14:textId="77777777">
        <w:trPr>
          <w:hidden/>
        </w:trPr>
        <w:tc>
          <w:tcPr>
            <w:tcW w:w="3235" w:type="dxa"/>
          </w:tcPr>
          <w:p w14:paraId="1E68C10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3C1AC2B"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27F6AECF" w14:textId="77777777" w:rsidR="00863BAC" w:rsidRPr="00A55A5A" w:rsidRDefault="00863BAC">
            <w:pPr>
              <w:numPr>
                <w:ilvl w:val="0"/>
                <w:numId w:val="31"/>
              </w:numPr>
              <w:spacing w:line="276" w:lineRule="auto"/>
              <w:ind w:left="1420" w:hanging="720"/>
              <w:contextualSpacing/>
              <w:jc w:val="both"/>
              <w:rPr>
                <w:rFonts w:ascii="Times New Roman" w:eastAsia="Times New Roman" w:hAnsi="Times New Roman" w:cs="Times New Roman"/>
                <w:b/>
                <w:bCs/>
                <w:sz w:val="24"/>
                <w:szCs w:val="24"/>
                <w:lang w:val="en-029"/>
              </w:rPr>
            </w:pPr>
            <w:r w:rsidRPr="00863BAC">
              <w:rPr>
                <w:rFonts w:ascii="Times New Roman" w:eastAsia="Times New Roman" w:hAnsi="Times New Roman" w:cs="Times New Roman"/>
                <w:sz w:val="24"/>
                <w:szCs w:val="24"/>
                <w:lang w:val="en-029"/>
              </w:rPr>
              <w:t xml:space="preserve">price adjustment due to discounts offered in accordance with </w:t>
            </w:r>
            <w:r w:rsidRPr="00A55A5A">
              <w:rPr>
                <w:rFonts w:ascii="Times New Roman" w:eastAsia="Times New Roman" w:hAnsi="Times New Roman" w:cs="Times New Roman"/>
                <w:b/>
                <w:bCs/>
                <w:sz w:val="24"/>
                <w:szCs w:val="24"/>
                <w:lang w:val="en-029"/>
              </w:rPr>
              <w:t>ITB 14.4;</w:t>
            </w:r>
          </w:p>
          <w:p w14:paraId="3D9D1616"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4E65307E" w14:textId="77777777" w:rsidR="00863BAC" w:rsidRPr="00863BAC" w:rsidRDefault="00863BAC">
            <w:pPr>
              <w:numPr>
                <w:ilvl w:val="0"/>
                <w:numId w:val="31"/>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lastRenderedPageBreak/>
              <w:t xml:space="preserve">converting the amount resulting from applying (a) to (c) above, if relevant, to a single currency in accordance with </w:t>
            </w:r>
            <w:r w:rsidRPr="00A55A5A">
              <w:rPr>
                <w:rFonts w:ascii="Times New Roman" w:eastAsia="Times New Roman" w:hAnsi="Times New Roman" w:cs="Times New Roman"/>
                <w:b/>
                <w:bCs/>
                <w:sz w:val="24"/>
                <w:szCs w:val="24"/>
                <w:lang w:val="en-029"/>
              </w:rPr>
              <w:t>ITB 32;</w:t>
            </w:r>
          </w:p>
          <w:p w14:paraId="1B023E32"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4018D7A2" w14:textId="77777777" w:rsidR="00863BAC" w:rsidRPr="00863BAC" w:rsidRDefault="00863BAC">
            <w:pPr>
              <w:numPr>
                <w:ilvl w:val="0"/>
                <w:numId w:val="31"/>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price adjustment due to quantifiable non-material non-conformities in accordance with </w:t>
            </w:r>
            <w:r w:rsidRPr="00A55A5A">
              <w:rPr>
                <w:rFonts w:ascii="Times New Roman" w:eastAsia="Times New Roman" w:hAnsi="Times New Roman" w:cs="Times New Roman"/>
                <w:b/>
                <w:bCs/>
                <w:sz w:val="24"/>
                <w:szCs w:val="24"/>
                <w:lang w:val="en-029"/>
              </w:rPr>
              <w:t>ITB 30.3</w:t>
            </w:r>
            <w:r w:rsidRPr="00863BAC">
              <w:rPr>
                <w:rFonts w:ascii="Times New Roman" w:eastAsia="Times New Roman" w:hAnsi="Times New Roman" w:cs="Times New Roman"/>
                <w:sz w:val="24"/>
                <w:szCs w:val="24"/>
                <w:lang w:val="en-029"/>
              </w:rPr>
              <w:t>; and</w:t>
            </w:r>
          </w:p>
          <w:p w14:paraId="14154908" w14:textId="77777777" w:rsidR="00863BAC" w:rsidRPr="00863BAC" w:rsidRDefault="00863BAC" w:rsidP="003F6B63">
            <w:pPr>
              <w:spacing w:line="276" w:lineRule="auto"/>
              <w:ind w:left="1420" w:hanging="720"/>
              <w:jc w:val="both"/>
              <w:rPr>
                <w:rFonts w:ascii="Times New Roman" w:eastAsia="Times New Roman" w:hAnsi="Times New Roman" w:cs="Times New Roman"/>
                <w:sz w:val="24"/>
                <w:szCs w:val="24"/>
                <w:lang w:val="en-029"/>
              </w:rPr>
            </w:pPr>
          </w:p>
          <w:p w14:paraId="0F9F6FF5" w14:textId="77777777" w:rsidR="00863BAC" w:rsidRPr="00863BAC" w:rsidRDefault="00863BAC">
            <w:pPr>
              <w:numPr>
                <w:ilvl w:val="0"/>
                <w:numId w:val="31"/>
              </w:numPr>
              <w:spacing w:line="276" w:lineRule="auto"/>
              <w:ind w:left="1420" w:hanging="72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the additional evaluation factors are specified in Section III, Evaluation and Qualification Criteria.</w:t>
            </w:r>
          </w:p>
          <w:p w14:paraId="7296B86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6188EA4" w14:textId="77777777">
        <w:trPr>
          <w:hidden/>
        </w:trPr>
        <w:tc>
          <w:tcPr>
            <w:tcW w:w="3235" w:type="dxa"/>
          </w:tcPr>
          <w:p w14:paraId="13240109"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74878F4"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estimated effect of the price adjustment provisions of the Conditions of Contract, applied over the period of execution of the Contract, shall not be </w:t>
            </w:r>
            <w:proofErr w:type="gramStart"/>
            <w:r w:rsidRPr="00863BAC">
              <w:rPr>
                <w:rFonts w:ascii="Times New Roman" w:eastAsia="Times New Roman" w:hAnsi="Times New Roman" w:cs="Times New Roman"/>
                <w:sz w:val="24"/>
                <w:szCs w:val="24"/>
                <w:lang w:val="en-029"/>
              </w:rPr>
              <w:t>taken into account</w:t>
            </w:r>
            <w:proofErr w:type="gramEnd"/>
            <w:r w:rsidRPr="00863BAC">
              <w:rPr>
                <w:rFonts w:ascii="Times New Roman" w:eastAsia="Times New Roman" w:hAnsi="Times New Roman" w:cs="Times New Roman"/>
                <w:sz w:val="24"/>
                <w:szCs w:val="24"/>
                <w:lang w:val="en-029"/>
              </w:rPr>
              <w:t xml:space="preserve"> in Bid evaluation.</w:t>
            </w:r>
          </w:p>
          <w:p w14:paraId="62551BCE"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8B9233B" w14:textId="77777777">
        <w:trPr>
          <w:hidden/>
        </w:trPr>
        <w:tc>
          <w:tcPr>
            <w:tcW w:w="3235" w:type="dxa"/>
          </w:tcPr>
          <w:p w14:paraId="27251D7E"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55E9449D"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If this Bidding Document allows Bidders to quote separate prices for different lots (contracts), the methodology to determine the lowest evaluated cost of the lot (contract) combinations, including any discounts offered in the Letter of Bid, is specified in Section III, Evaluation and Qualification Criteria. </w:t>
            </w:r>
          </w:p>
          <w:p w14:paraId="70FA0CB4" w14:textId="77777777" w:rsidR="00863BAC" w:rsidRPr="00863BAC" w:rsidRDefault="00863BAC" w:rsidP="003F6B63">
            <w:pPr>
              <w:spacing w:line="276" w:lineRule="auto"/>
              <w:jc w:val="both"/>
              <w:rPr>
                <w:rFonts w:ascii="Times New Roman" w:eastAsia="Times New Roman" w:hAnsi="Times New Roman" w:cs="Times New Roman"/>
                <w:sz w:val="24"/>
                <w:szCs w:val="24"/>
                <w:lang w:val="en-029"/>
              </w:rPr>
            </w:pPr>
          </w:p>
          <w:p w14:paraId="43C65525" w14:textId="77777777" w:rsidR="00863BAC" w:rsidRPr="00863BAC" w:rsidRDefault="00863BAC">
            <w:pPr>
              <w:numPr>
                <w:ilvl w:val="1"/>
                <w:numId w:val="4"/>
              </w:numPr>
              <w:spacing w:line="276" w:lineRule="auto"/>
              <w:ind w:hanging="78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Purchaser’s evaluation of a Bid will exclude and not </w:t>
            </w:r>
            <w:proofErr w:type="gramStart"/>
            <w:r w:rsidRPr="00863BAC">
              <w:rPr>
                <w:rFonts w:ascii="Times New Roman" w:eastAsia="Times New Roman" w:hAnsi="Times New Roman" w:cs="Times New Roman"/>
                <w:sz w:val="24"/>
                <w:szCs w:val="24"/>
                <w:lang w:val="en-029"/>
              </w:rPr>
              <w:t>take into account</w:t>
            </w:r>
            <w:proofErr w:type="gramEnd"/>
            <w:r w:rsidRPr="00863BAC">
              <w:rPr>
                <w:rFonts w:ascii="Times New Roman" w:eastAsia="Times New Roman" w:hAnsi="Times New Roman" w:cs="Times New Roman"/>
                <w:sz w:val="24"/>
                <w:szCs w:val="24"/>
                <w:lang w:val="en-029"/>
              </w:rPr>
              <w:t>:</w:t>
            </w:r>
          </w:p>
          <w:p w14:paraId="2ABD3ABE" w14:textId="77777777" w:rsidR="00863BAC" w:rsidRPr="00863BAC" w:rsidRDefault="00863BAC" w:rsidP="003F6B63">
            <w:pPr>
              <w:spacing w:line="276" w:lineRule="auto"/>
              <w:ind w:left="720"/>
              <w:contextualSpacing/>
              <w:jc w:val="both"/>
              <w:rPr>
                <w:rFonts w:ascii="Times New Roman" w:eastAsia="Times New Roman" w:hAnsi="Times New Roman" w:cs="Times New Roman"/>
                <w:sz w:val="24"/>
                <w:szCs w:val="24"/>
                <w:lang w:val="en-029"/>
              </w:rPr>
            </w:pPr>
          </w:p>
          <w:p w14:paraId="38835DBF" w14:textId="77777777" w:rsidR="00863BAC" w:rsidRPr="00863BAC" w:rsidRDefault="00863BAC">
            <w:pPr>
              <w:numPr>
                <w:ilvl w:val="0"/>
                <w:numId w:val="32"/>
              </w:numPr>
              <w:spacing w:line="276" w:lineRule="auto"/>
              <w:ind w:left="142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in the case of Goods manufactured in the Purchaser’s Country, sales and other similar taxes, which will be payable on the goods if a contract is awarded to the Bidder;</w:t>
            </w:r>
          </w:p>
          <w:p w14:paraId="22B0303F"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5C379BC7" w14:textId="77777777" w:rsidR="00863BAC" w:rsidRPr="00863BAC" w:rsidRDefault="00863BAC">
            <w:pPr>
              <w:numPr>
                <w:ilvl w:val="0"/>
                <w:numId w:val="32"/>
              </w:numPr>
              <w:spacing w:line="276" w:lineRule="auto"/>
              <w:ind w:left="142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in the case of Goods manufactured outside the Purchaser’s Country, already imported or to be imported, customs duties and other import taxes levied on the imported Good, sales and other similar taxes, which will be payable on the Goods if the contract is awarded to the Bidder; </w:t>
            </w:r>
          </w:p>
          <w:p w14:paraId="5C6018A7" w14:textId="77777777" w:rsidR="00863BAC" w:rsidRPr="00863BAC" w:rsidRDefault="00863BAC" w:rsidP="003F6B63">
            <w:pPr>
              <w:spacing w:line="276" w:lineRule="auto"/>
              <w:ind w:left="1420" w:hanging="630"/>
              <w:jc w:val="both"/>
              <w:rPr>
                <w:rFonts w:ascii="Times New Roman" w:eastAsia="Times New Roman" w:hAnsi="Times New Roman" w:cs="Times New Roman"/>
                <w:sz w:val="24"/>
                <w:szCs w:val="24"/>
                <w:lang w:val="en-029"/>
              </w:rPr>
            </w:pPr>
          </w:p>
          <w:p w14:paraId="6D9EA611" w14:textId="77777777" w:rsidR="00863BAC" w:rsidRPr="00863BAC" w:rsidRDefault="00863BAC">
            <w:pPr>
              <w:numPr>
                <w:ilvl w:val="0"/>
                <w:numId w:val="32"/>
              </w:numPr>
              <w:spacing w:line="276" w:lineRule="auto"/>
              <w:ind w:left="1420" w:hanging="63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lastRenderedPageBreak/>
              <w:t>any allowance for price adjustment during the period of execution of the Contract, if provided in the Bid.</w:t>
            </w:r>
          </w:p>
          <w:p w14:paraId="7A55CD7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F5C9BF9" w14:textId="77777777">
        <w:trPr>
          <w:hidden/>
        </w:trPr>
        <w:tc>
          <w:tcPr>
            <w:tcW w:w="3235" w:type="dxa"/>
          </w:tcPr>
          <w:p w14:paraId="01895AC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D6CAE62"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Purchaser’s evaluation of a Bid may require the consideration of other factors, in addition to the Bid Price quoted in accordance with </w:t>
            </w:r>
            <w:r w:rsidRPr="00A55A5A">
              <w:rPr>
                <w:rFonts w:ascii="Times New Roman" w:eastAsia="Times New Roman" w:hAnsi="Times New Roman" w:cs="Times New Roman"/>
                <w:b/>
                <w:bCs/>
                <w:sz w:val="24"/>
                <w:szCs w:val="24"/>
                <w:lang w:val="en-029"/>
              </w:rPr>
              <w:t>ITB 14</w:t>
            </w:r>
            <w:r w:rsidRPr="00863BAC">
              <w:rPr>
                <w:rFonts w:ascii="Times New Roman" w:eastAsia="Times New Roman" w:hAnsi="Times New Roman" w:cs="Times New Roman"/>
                <w:sz w:val="24"/>
                <w:szCs w:val="24"/>
                <w:lang w:val="en-029"/>
              </w:rPr>
              <w:t xml:space="preserve">. These factors may be related to the characteristics, performance, and terms and conditions of purchase of the Goods and Related Services. The effect of the factors selected, if any, shall be expressed in monetary terms to facilitate comparison of Bids, unless otherwise </w:t>
            </w:r>
            <w:r w:rsidRPr="00863BAC">
              <w:rPr>
                <w:rFonts w:ascii="Times New Roman" w:eastAsia="Times New Roman" w:hAnsi="Times New Roman" w:cs="Times New Roman"/>
                <w:b/>
                <w:bCs/>
                <w:sz w:val="24"/>
                <w:szCs w:val="24"/>
                <w:lang w:val="en-029"/>
              </w:rPr>
              <w:t>specified in the BDS</w:t>
            </w:r>
            <w:r w:rsidRPr="00863BAC">
              <w:rPr>
                <w:rFonts w:ascii="Times New Roman" w:eastAsia="Times New Roman" w:hAnsi="Times New Roman" w:cs="Times New Roman"/>
                <w:sz w:val="24"/>
                <w:szCs w:val="24"/>
                <w:lang w:val="en-029"/>
              </w:rPr>
              <w:t xml:space="preserve"> from amongst those set out in Section III, Evaluation and Qualification Criteria. The criteria and methodologies to be used shall be as specified in </w:t>
            </w:r>
            <w:r w:rsidRPr="00A55A5A">
              <w:rPr>
                <w:rFonts w:ascii="Times New Roman" w:eastAsia="Times New Roman" w:hAnsi="Times New Roman" w:cs="Times New Roman"/>
                <w:b/>
                <w:bCs/>
                <w:sz w:val="24"/>
                <w:szCs w:val="24"/>
                <w:lang w:val="en-029"/>
              </w:rPr>
              <w:t>ITB 34.2</w:t>
            </w:r>
            <w:r w:rsidRPr="00863BAC">
              <w:rPr>
                <w:rFonts w:ascii="Times New Roman" w:eastAsia="Times New Roman" w:hAnsi="Times New Roman" w:cs="Times New Roman"/>
                <w:sz w:val="24"/>
                <w:szCs w:val="24"/>
                <w:lang w:val="en-029"/>
              </w:rPr>
              <w:t>(f).</w:t>
            </w:r>
          </w:p>
          <w:p w14:paraId="1D6AA585"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475676" w:rsidRPr="00863BAC" w14:paraId="37F649CB" w14:textId="77777777">
        <w:trPr>
          <w:hidden/>
        </w:trPr>
        <w:tc>
          <w:tcPr>
            <w:tcW w:w="3235" w:type="dxa"/>
          </w:tcPr>
          <w:p w14:paraId="1487ADCA" w14:textId="77777777" w:rsidR="00475676" w:rsidRPr="00863BAC" w:rsidRDefault="0047567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190BA68" w14:textId="77777777" w:rsidR="00475676" w:rsidRDefault="00475676">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475676">
              <w:rPr>
                <w:rFonts w:ascii="Times New Roman" w:eastAsia="Times New Roman" w:hAnsi="Times New Roman" w:cs="Times New Roman"/>
                <w:sz w:val="24"/>
                <w:szCs w:val="24"/>
                <w:lang w:val="en-029"/>
              </w:rPr>
              <w:t xml:space="preserve">Unless otherwise stated in the </w:t>
            </w:r>
            <w:r w:rsidRPr="009044C2">
              <w:rPr>
                <w:rFonts w:ascii="Times New Roman" w:eastAsia="Times New Roman" w:hAnsi="Times New Roman" w:cs="Times New Roman"/>
                <w:b/>
                <w:bCs/>
                <w:sz w:val="24"/>
                <w:szCs w:val="24"/>
                <w:lang w:val="en-029"/>
              </w:rPr>
              <w:t>BDS</w:t>
            </w:r>
            <w:r w:rsidRPr="00475676">
              <w:rPr>
                <w:rFonts w:ascii="Times New Roman" w:eastAsia="Times New Roman" w:hAnsi="Times New Roman" w:cs="Times New Roman"/>
                <w:sz w:val="24"/>
                <w:szCs w:val="24"/>
                <w:lang w:val="en-029"/>
              </w:rPr>
              <w:t xml:space="preserve">, the Purchaser does not intend to execute any specific elements of the Goods by </w:t>
            </w:r>
            <w:proofErr w:type="spellStart"/>
            <w:r w:rsidRPr="00475676">
              <w:rPr>
                <w:rFonts w:ascii="Times New Roman" w:eastAsia="Times New Roman" w:hAnsi="Times New Roman" w:cs="Times New Roman"/>
                <w:sz w:val="24"/>
                <w:szCs w:val="24"/>
                <w:lang w:val="en-029"/>
              </w:rPr>
              <w:t>Subsuppliers</w:t>
            </w:r>
            <w:proofErr w:type="spellEnd"/>
            <w:r w:rsidRPr="00475676">
              <w:rPr>
                <w:rFonts w:ascii="Times New Roman" w:eastAsia="Times New Roman" w:hAnsi="Times New Roman" w:cs="Times New Roman"/>
                <w:sz w:val="24"/>
                <w:szCs w:val="24"/>
                <w:lang w:val="en-029"/>
              </w:rPr>
              <w:t xml:space="preserve"> or Subcontractors selected in advance by the Purchaser (so-called "Nominated </w:t>
            </w:r>
            <w:proofErr w:type="spellStart"/>
            <w:r w:rsidRPr="00475676">
              <w:rPr>
                <w:rFonts w:ascii="Times New Roman" w:eastAsia="Times New Roman" w:hAnsi="Times New Roman" w:cs="Times New Roman"/>
                <w:sz w:val="24"/>
                <w:szCs w:val="24"/>
                <w:lang w:val="en-029"/>
              </w:rPr>
              <w:t>Subsuppliers</w:t>
            </w:r>
            <w:proofErr w:type="spellEnd"/>
            <w:r w:rsidRPr="00475676">
              <w:rPr>
                <w:rFonts w:ascii="Times New Roman" w:eastAsia="Times New Roman" w:hAnsi="Times New Roman" w:cs="Times New Roman"/>
                <w:sz w:val="24"/>
                <w:szCs w:val="24"/>
                <w:lang w:val="en-029"/>
              </w:rPr>
              <w:t>" and “Nominated Subcontractors”).</w:t>
            </w:r>
          </w:p>
          <w:p w14:paraId="3422D947" w14:textId="3512E966" w:rsidR="00475676" w:rsidRPr="00475676" w:rsidRDefault="00475676" w:rsidP="009044C2">
            <w:pPr>
              <w:spacing w:line="276" w:lineRule="auto"/>
              <w:ind w:left="760"/>
              <w:contextualSpacing/>
              <w:jc w:val="both"/>
              <w:rPr>
                <w:rFonts w:ascii="Times New Roman" w:eastAsia="Times New Roman" w:hAnsi="Times New Roman" w:cs="Times New Roman"/>
                <w:sz w:val="24"/>
                <w:szCs w:val="24"/>
                <w:lang w:val="en-029"/>
              </w:rPr>
            </w:pPr>
          </w:p>
        </w:tc>
      </w:tr>
      <w:tr w:rsidR="00475676" w:rsidRPr="00863BAC" w14:paraId="708EACCB" w14:textId="77777777">
        <w:trPr>
          <w:hidden/>
        </w:trPr>
        <w:tc>
          <w:tcPr>
            <w:tcW w:w="3235" w:type="dxa"/>
          </w:tcPr>
          <w:p w14:paraId="27C1AB25" w14:textId="77777777" w:rsidR="00475676" w:rsidRPr="00863BAC" w:rsidRDefault="00475676"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680512BA" w14:textId="6772693A" w:rsidR="00475676" w:rsidRPr="00CB0F3A" w:rsidRDefault="00475676">
            <w:pPr>
              <w:pStyle w:val="ListParagraph"/>
              <w:numPr>
                <w:ilvl w:val="1"/>
                <w:numId w:val="4"/>
              </w:numPr>
              <w:ind w:hanging="760"/>
              <w:rPr>
                <w:szCs w:val="24"/>
              </w:rPr>
            </w:pPr>
            <w:r w:rsidRPr="00CB0F3A">
              <w:rPr>
                <w:szCs w:val="24"/>
              </w:rPr>
              <w:t xml:space="preserve">The Purchaser may permit the Bidder to propose </w:t>
            </w:r>
            <w:proofErr w:type="spellStart"/>
            <w:r w:rsidRPr="00CB0F3A">
              <w:rPr>
                <w:szCs w:val="24"/>
              </w:rPr>
              <w:t>Subsuppliers</w:t>
            </w:r>
            <w:proofErr w:type="spellEnd"/>
            <w:r w:rsidRPr="00CB0F3A">
              <w:rPr>
                <w:szCs w:val="24"/>
              </w:rPr>
              <w:t xml:space="preserve"> and/or Subcontractors for certain specialised parts of the Goods’ Requirements (as indicated therein as "Specialised </w:t>
            </w:r>
            <w:proofErr w:type="spellStart"/>
            <w:r w:rsidRPr="00CB0F3A">
              <w:rPr>
                <w:szCs w:val="24"/>
              </w:rPr>
              <w:t>Subsuppliers</w:t>
            </w:r>
            <w:proofErr w:type="spellEnd"/>
            <w:r w:rsidRPr="00CB0F3A">
              <w:rPr>
                <w:szCs w:val="24"/>
              </w:rPr>
              <w:t xml:space="preserve"> or Subcontractors") if specified in the </w:t>
            </w:r>
            <w:r w:rsidRPr="009044C2">
              <w:rPr>
                <w:b/>
                <w:bCs/>
                <w:szCs w:val="24"/>
              </w:rPr>
              <w:t>BDS</w:t>
            </w:r>
            <w:r w:rsidRPr="00CB0F3A">
              <w:rPr>
                <w:szCs w:val="24"/>
              </w:rPr>
              <w:t xml:space="preserve">.  Bidders planning to use such Specialised </w:t>
            </w:r>
            <w:proofErr w:type="spellStart"/>
            <w:r w:rsidRPr="00CB0F3A">
              <w:rPr>
                <w:szCs w:val="24"/>
              </w:rPr>
              <w:t>Subsuppliers</w:t>
            </w:r>
            <w:proofErr w:type="spellEnd"/>
            <w:r w:rsidRPr="00CB0F3A">
              <w:rPr>
                <w:szCs w:val="24"/>
              </w:rPr>
              <w:t xml:space="preserve"> or Subcontractors shall specify, in the Bid, the activity(</w:t>
            </w:r>
            <w:proofErr w:type="spellStart"/>
            <w:r w:rsidRPr="00CB0F3A">
              <w:rPr>
                <w:szCs w:val="24"/>
              </w:rPr>
              <w:t>ies</w:t>
            </w:r>
            <w:proofErr w:type="spellEnd"/>
            <w:r w:rsidRPr="00CB0F3A">
              <w:rPr>
                <w:szCs w:val="24"/>
              </w:rPr>
              <w:t xml:space="preserve">) or parts of the Goods proposed to be </w:t>
            </w:r>
            <w:proofErr w:type="spellStart"/>
            <w:r w:rsidRPr="00CB0F3A">
              <w:rPr>
                <w:szCs w:val="24"/>
              </w:rPr>
              <w:t>subsupplied</w:t>
            </w:r>
            <w:proofErr w:type="spellEnd"/>
            <w:r w:rsidRPr="00CB0F3A">
              <w:rPr>
                <w:szCs w:val="24"/>
              </w:rPr>
              <w:t xml:space="preserve"> or subcontracted along with details of the proposed </w:t>
            </w:r>
            <w:proofErr w:type="spellStart"/>
            <w:r w:rsidRPr="00CB0F3A">
              <w:rPr>
                <w:szCs w:val="24"/>
              </w:rPr>
              <w:t>Subsuppliers</w:t>
            </w:r>
            <w:proofErr w:type="spellEnd"/>
            <w:r w:rsidRPr="00CB0F3A">
              <w:rPr>
                <w:szCs w:val="24"/>
              </w:rPr>
              <w:t xml:space="preserve"> or Subcontractors including their qualification and experience.</w:t>
            </w:r>
          </w:p>
          <w:p w14:paraId="4BCF737F" w14:textId="77777777" w:rsidR="00475676" w:rsidRPr="00475676" w:rsidRDefault="00475676" w:rsidP="009044C2">
            <w:pPr>
              <w:spacing w:line="276" w:lineRule="auto"/>
              <w:ind w:left="360"/>
              <w:contextualSpacing/>
              <w:jc w:val="both"/>
              <w:rPr>
                <w:rFonts w:ascii="Times New Roman" w:eastAsia="Times New Roman" w:hAnsi="Times New Roman" w:cs="Times New Roman"/>
                <w:sz w:val="24"/>
                <w:szCs w:val="24"/>
                <w:lang w:val="en-029"/>
              </w:rPr>
            </w:pPr>
          </w:p>
        </w:tc>
      </w:tr>
      <w:tr w:rsidR="00D723EB" w:rsidRPr="00863BAC" w14:paraId="65F6BCC0" w14:textId="77777777">
        <w:tc>
          <w:tcPr>
            <w:tcW w:w="3235" w:type="dxa"/>
          </w:tcPr>
          <w:p w14:paraId="108A75CC" w14:textId="72ACD67D" w:rsidR="00D723EB" w:rsidRPr="00C43F99" w:rsidRDefault="00D723EB">
            <w:pPr>
              <w:pStyle w:val="Heading2"/>
              <w:numPr>
                <w:ilvl w:val="0"/>
                <w:numId w:val="4"/>
              </w:numPr>
              <w:tabs>
                <w:tab w:val="left" w:pos="340"/>
              </w:tabs>
              <w:ind w:left="340" w:hanging="340"/>
              <w:rPr>
                <w:rFonts w:ascii="Times New Roman" w:hAnsi="Times New Roman"/>
                <w:b/>
                <w:bCs/>
                <w:vanish/>
                <w:sz w:val="24"/>
                <w:szCs w:val="24"/>
              </w:rPr>
            </w:pPr>
            <w:bookmarkStart w:id="289" w:name="_Toc129357980"/>
            <w:bookmarkStart w:id="290" w:name="_Toc129547922"/>
            <w:r w:rsidRPr="00C43F99">
              <w:rPr>
                <w:rFonts w:ascii="Times New Roman" w:hAnsi="Times New Roman"/>
                <w:b/>
                <w:bCs/>
                <w:color w:val="000000" w:themeColor="text1"/>
                <w:sz w:val="24"/>
                <w:szCs w:val="24"/>
              </w:rPr>
              <w:lastRenderedPageBreak/>
              <w:t>Comparison of Bids</w:t>
            </w:r>
            <w:bookmarkEnd w:id="289"/>
            <w:bookmarkEnd w:id="290"/>
          </w:p>
        </w:tc>
        <w:tc>
          <w:tcPr>
            <w:tcW w:w="6115" w:type="dxa"/>
          </w:tcPr>
          <w:p w14:paraId="205AAAEA"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Purchaser shall compare the evaluated costs of all substantially responsive Bids established in accordance with </w:t>
            </w:r>
            <w:r w:rsidRPr="00A55A5A">
              <w:rPr>
                <w:rFonts w:ascii="Times New Roman" w:eastAsia="Times New Roman" w:hAnsi="Times New Roman" w:cs="Times New Roman"/>
                <w:b/>
                <w:bCs/>
                <w:sz w:val="24"/>
                <w:szCs w:val="24"/>
                <w:lang w:val="en-029"/>
              </w:rPr>
              <w:t>ITB 34.2</w:t>
            </w:r>
            <w:r w:rsidRPr="00863BAC">
              <w:rPr>
                <w:rFonts w:ascii="Times New Roman" w:eastAsia="Times New Roman" w:hAnsi="Times New Roman" w:cs="Times New Roman"/>
                <w:sz w:val="24"/>
                <w:szCs w:val="24"/>
                <w:lang w:val="en-029"/>
              </w:rPr>
              <w:t xml:space="preserve"> to determine the Bid that has the lowest evaluated cost. The comparison shall be on the basis of CIP (place of final destination) prices for imported goods and EXW prices, plus cost of inland transportation and insurance to place of destination, for goods manufactured within the Recipient’s country, together with prices for any required installation, training, commissioning and other services. The evaluation of prices shall not </w:t>
            </w:r>
            <w:proofErr w:type="gramStart"/>
            <w:r w:rsidRPr="00863BAC">
              <w:rPr>
                <w:rFonts w:ascii="Times New Roman" w:eastAsia="Times New Roman" w:hAnsi="Times New Roman" w:cs="Times New Roman"/>
                <w:sz w:val="24"/>
                <w:szCs w:val="24"/>
                <w:lang w:val="en-029"/>
              </w:rPr>
              <w:t>take into account</w:t>
            </w:r>
            <w:proofErr w:type="gramEnd"/>
            <w:r w:rsidRPr="00863BAC">
              <w:rPr>
                <w:rFonts w:ascii="Times New Roman" w:eastAsia="Times New Roman" w:hAnsi="Times New Roman" w:cs="Times New Roman"/>
                <w:sz w:val="24"/>
                <w:szCs w:val="24"/>
                <w:lang w:val="en-029"/>
              </w:rPr>
              <w:t xml:space="preserve"> custom duties and other taxes levied on imported goods quoted CIP and sales and similar taxes levied in connection with the sale or delivery of goods.</w:t>
            </w:r>
          </w:p>
          <w:p w14:paraId="2AD5C517" w14:textId="77777777" w:rsidR="00D723EB" w:rsidRPr="00863BAC" w:rsidRDefault="00D723EB" w:rsidP="00D723EB">
            <w:pPr>
              <w:spacing w:line="276" w:lineRule="auto"/>
              <w:ind w:left="760"/>
              <w:contextualSpacing/>
              <w:jc w:val="both"/>
              <w:rPr>
                <w:rFonts w:ascii="Times New Roman" w:eastAsia="Times New Roman" w:hAnsi="Times New Roman" w:cs="Times New Roman"/>
                <w:sz w:val="24"/>
                <w:szCs w:val="24"/>
                <w:lang w:val="en-029"/>
              </w:rPr>
            </w:pPr>
          </w:p>
        </w:tc>
      </w:tr>
      <w:tr w:rsidR="00863BAC" w:rsidRPr="00863BAC" w14:paraId="417F06A8" w14:textId="77777777">
        <w:tc>
          <w:tcPr>
            <w:tcW w:w="3235" w:type="dxa"/>
          </w:tcPr>
          <w:p w14:paraId="20A2BE09" w14:textId="4C82B891" w:rsidR="00863BAC" w:rsidRPr="001D3038" w:rsidRDefault="00863BAC">
            <w:pPr>
              <w:pStyle w:val="Heading2"/>
              <w:numPr>
                <w:ilvl w:val="0"/>
                <w:numId w:val="4"/>
              </w:numPr>
              <w:spacing w:before="0" w:line="276" w:lineRule="auto"/>
              <w:ind w:left="338" w:hanging="338"/>
              <w:rPr>
                <w:rFonts w:ascii="Times New Roman" w:hAnsi="Times New Roman"/>
                <w:b/>
                <w:bCs/>
                <w:vanish/>
                <w:sz w:val="24"/>
                <w:szCs w:val="24"/>
              </w:rPr>
            </w:pPr>
            <w:bookmarkStart w:id="291" w:name="_Toc192578450"/>
            <w:bookmarkStart w:id="292" w:name="_Toc129357981"/>
            <w:bookmarkStart w:id="293" w:name="_Toc129547923"/>
            <w:r w:rsidRPr="001D3038">
              <w:rPr>
                <w:rFonts w:ascii="Times New Roman" w:hAnsi="Times New Roman"/>
                <w:b/>
                <w:bCs/>
                <w:color w:val="000000" w:themeColor="text1"/>
                <w:sz w:val="24"/>
                <w:szCs w:val="24"/>
              </w:rPr>
              <w:t>Qualification of the Bidder</w:t>
            </w:r>
            <w:bookmarkEnd w:id="291"/>
            <w:bookmarkEnd w:id="292"/>
            <w:bookmarkEnd w:id="293"/>
          </w:p>
        </w:tc>
        <w:tc>
          <w:tcPr>
            <w:tcW w:w="6115" w:type="dxa"/>
          </w:tcPr>
          <w:p w14:paraId="1E61190B" w14:textId="77777777" w:rsidR="00863BAC" w:rsidRPr="00863BAC" w:rsidRDefault="00863BAC">
            <w:pPr>
              <w:numPr>
                <w:ilvl w:val="1"/>
                <w:numId w:val="4"/>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The </w:t>
            </w:r>
            <w:r w:rsidRPr="00863BAC">
              <w:rPr>
                <w:rFonts w:ascii="Times New Roman" w:eastAsia="Arial Unicode MS" w:hAnsi="Times New Roman" w:cs="Times New Roman"/>
                <w:sz w:val="24"/>
                <w:szCs w:val="24"/>
                <w:lang w:val="en-029"/>
              </w:rPr>
              <w:t xml:space="preserve">Purchaser </w:t>
            </w:r>
            <w:r w:rsidRPr="00863BAC">
              <w:rPr>
                <w:rFonts w:ascii="Times New Roman" w:eastAsia="Times New Roman" w:hAnsi="Times New Roman" w:cs="Times New Roman"/>
                <w:sz w:val="24"/>
                <w:szCs w:val="24"/>
                <w:lang w:val="en-029"/>
              </w:rPr>
              <w:t xml:space="preserve">shall determine to its satisfaction whether the Bidder that is selected as having submitted the lowest evaluated and substantially responsive Bid </w:t>
            </w:r>
            <w:r w:rsidRPr="00863BAC">
              <w:rPr>
                <w:rFonts w:ascii="Times New Roman" w:eastAsia="Times New Roman" w:hAnsi="Times New Roman" w:cs="Times New Roman"/>
                <w:iCs/>
                <w:sz w:val="24"/>
                <w:szCs w:val="24"/>
                <w:lang w:val="en-029"/>
              </w:rPr>
              <w:t>meets the qualifying criteria specified in Section III, Evaluation and Qualification Criteria</w:t>
            </w:r>
            <w:r w:rsidRPr="00863BAC">
              <w:rPr>
                <w:rFonts w:ascii="Times New Roman" w:eastAsia="Times New Roman" w:hAnsi="Times New Roman" w:cs="Times New Roman"/>
                <w:sz w:val="24"/>
                <w:szCs w:val="24"/>
                <w:lang w:val="en-029"/>
              </w:rPr>
              <w:t>.</w:t>
            </w:r>
          </w:p>
          <w:p w14:paraId="0E0A7033"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69319DF" w14:textId="77777777">
        <w:trPr>
          <w:hidden/>
        </w:trPr>
        <w:tc>
          <w:tcPr>
            <w:tcW w:w="3235" w:type="dxa"/>
          </w:tcPr>
          <w:p w14:paraId="412F225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84620A0" w14:textId="538CEE7E" w:rsidR="00863BAC" w:rsidRPr="00863BAC" w:rsidRDefault="00863BAC" w:rsidP="003F6B63">
            <w:pPr>
              <w:tabs>
                <w:tab w:val="left" w:pos="9450"/>
              </w:tabs>
              <w:spacing w:line="276" w:lineRule="auto"/>
              <w:ind w:left="700" w:hanging="700"/>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36.2     The determination shall be based upon an examination of the documentary evidence of the Bidder’s qualifications submitted by the Bidder, pursuant to </w:t>
            </w:r>
            <w:r w:rsidRPr="00A55A5A">
              <w:rPr>
                <w:rFonts w:ascii="Times New Roman" w:eastAsia="Times New Roman" w:hAnsi="Times New Roman" w:cs="Times New Roman"/>
                <w:b/>
                <w:bCs/>
                <w:sz w:val="24"/>
                <w:szCs w:val="24"/>
                <w:lang w:val="en-029"/>
              </w:rPr>
              <w:t>ITB 17</w:t>
            </w:r>
            <w:r w:rsidRPr="00863BAC">
              <w:rPr>
                <w:rFonts w:ascii="Times New Roman" w:eastAsia="Times New Roman" w:hAnsi="Times New Roman" w:cs="Times New Roman"/>
                <w:sz w:val="24"/>
                <w:szCs w:val="24"/>
                <w:lang w:val="en-029"/>
              </w:rPr>
              <w:t xml:space="preserve">.  The determination shall not take into consideration the qualifications of other firms such as the Bidder’s subsidiaries, parent entities, affiliates, </w:t>
            </w:r>
            <w:proofErr w:type="spellStart"/>
            <w:r w:rsidR="00A33018">
              <w:rPr>
                <w:rFonts w:ascii="Times New Roman" w:eastAsia="Times New Roman" w:hAnsi="Times New Roman" w:cs="Times New Roman"/>
                <w:sz w:val="24"/>
                <w:szCs w:val="24"/>
                <w:lang w:val="en-029"/>
              </w:rPr>
              <w:t>Subsuppliers</w:t>
            </w:r>
            <w:proofErr w:type="spellEnd"/>
            <w:r w:rsidR="00A33018">
              <w:rPr>
                <w:rFonts w:ascii="Times New Roman" w:eastAsia="Times New Roman" w:hAnsi="Times New Roman" w:cs="Times New Roman"/>
                <w:sz w:val="24"/>
                <w:szCs w:val="24"/>
                <w:lang w:val="en-029"/>
              </w:rPr>
              <w:t xml:space="preserve"> or </w:t>
            </w:r>
            <w:r w:rsidRPr="00863BAC">
              <w:rPr>
                <w:rFonts w:ascii="Times New Roman" w:eastAsia="Times New Roman" w:hAnsi="Times New Roman" w:cs="Times New Roman"/>
                <w:sz w:val="24"/>
                <w:szCs w:val="24"/>
                <w:lang w:val="en-029"/>
              </w:rPr>
              <w:t xml:space="preserve">Subcontractors (other than specialised </w:t>
            </w:r>
            <w:proofErr w:type="spellStart"/>
            <w:r w:rsidR="00475676">
              <w:rPr>
                <w:rFonts w:ascii="Times New Roman" w:eastAsia="Times New Roman" w:hAnsi="Times New Roman" w:cs="Times New Roman"/>
                <w:sz w:val="24"/>
                <w:szCs w:val="24"/>
                <w:lang w:val="en-029"/>
              </w:rPr>
              <w:t>Subsupplier</w:t>
            </w:r>
            <w:proofErr w:type="spellEnd"/>
            <w:r w:rsidR="00475676">
              <w:rPr>
                <w:rFonts w:ascii="Times New Roman" w:eastAsia="Times New Roman" w:hAnsi="Times New Roman" w:cs="Times New Roman"/>
                <w:sz w:val="24"/>
                <w:szCs w:val="24"/>
                <w:lang w:val="en-029"/>
              </w:rPr>
              <w:t xml:space="preserve"> or </w:t>
            </w:r>
            <w:r w:rsidRPr="00863BAC">
              <w:rPr>
                <w:rFonts w:ascii="Times New Roman" w:eastAsia="Times New Roman" w:hAnsi="Times New Roman" w:cs="Times New Roman"/>
                <w:sz w:val="24"/>
                <w:szCs w:val="24"/>
                <w:lang w:val="en-029"/>
              </w:rPr>
              <w:t>Subcontractors if permitted in the Bidding Document), or any other firm(s) different from the Bidder.</w:t>
            </w:r>
          </w:p>
          <w:p w14:paraId="455E87F8"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E807CB0" w14:textId="77777777">
        <w:trPr>
          <w:hidden/>
        </w:trPr>
        <w:tc>
          <w:tcPr>
            <w:tcW w:w="3235" w:type="dxa"/>
          </w:tcPr>
          <w:p w14:paraId="6454659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4CB1D91" w14:textId="77777777" w:rsidR="00863BAC" w:rsidRPr="00863BAC" w:rsidRDefault="00863BAC">
            <w:pPr>
              <w:numPr>
                <w:ilvl w:val="1"/>
                <w:numId w:val="33"/>
              </w:numPr>
              <w:spacing w:line="276" w:lineRule="auto"/>
              <w:ind w:hanging="76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lang w:val="en-029"/>
              </w:rPr>
              <w:t xml:space="preserve">An affirmative determination shall be a prerequisite for award of the Contract to the Bidder.  A negative determination shall result in disqualification of the Bid, in which event the Purchaser shall proceed to the Bidder who offers a substantially responsive Bid with the next lowest evaluated cost to make a similar </w:t>
            </w:r>
            <w:r w:rsidRPr="00863BAC">
              <w:rPr>
                <w:rFonts w:ascii="Times New Roman" w:eastAsia="Times New Roman" w:hAnsi="Times New Roman" w:cs="Times New Roman"/>
                <w:sz w:val="24"/>
                <w:szCs w:val="24"/>
                <w:lang w:val="en-029"/>
              </w:rPr>
              <w:lastRenderedPageBreak/>
              <w:t>determination of that Bidder’s qualifications to perform satisfactorily.</w:t>
            </w:r>
          </w:p>
          <w:p w14:paraId="4F39FBDF"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50280D" w:rsidRPr="00863BAC" w14:paraId="6CA29A5F" w14:textId="77777777">
        <w:tc>
          <w:tcPr>
            <w:tcW w:w="3235" w:type="dxa"/>
          </w:tcPr>
          <w:p w14:paraId="1CF5ED1F" w14:textId="219689CB" w:rsidR="0050280D" w:rsidRDefault="00863BAC">
            <w:pPr>
              <w:pStyle w:val="Heading2"/>
              <w:numPr>
                <w:ilvl w:val="0"/>
                <w:numId w:val="33"/>
              </w:numPr>
              <w:tabs>
                <w:tab w:val="left" w:pos="325"/>
              </w:tabs>
              <w:spacing w:before="0" w:line="276" w:lineRule="auto"/>
              <w:ind w:left="338" w:hanging="338"/>
              <w:rPr>
                <w:rFonts w:ascii="Times New Roman" w:hAnsi="Times New Roman"/>
                <w:b/>
                <w:bCs/>
                <w:color w:val="000000" w:themeColor="text1"/>
                <w:sz w:val="24"/>
                <w:szCs w:val="24"/>
              </w:rPr>
            </w:pPr>
            <w:bookmarkStart w:id="294" w:name="_Toc192578451"/>
            <w:bookmarkStart w:id="295" w:name="_Toc129357982"/>
            <w:bookmarkStart w:id="296" w:name="_Toc129547924"/>
            <w:r w:rsidRPr="00E661F2">
              <w:rPr>
                <w:rFonts w:ascii="Times New Roman" w:hAnsi="Times New Roman"/>
                <w:b/>
                <w:bCs/>
                <w:color w:val="000000" w:themeColor="text1"/>
                <w:sz w:val="24"/>
                <w:szCs w:val="24"/>
              </w:rPr>
              <w:lastRenderedPageBreak/>
              <w:t>Purchaser’s Right to Accept Any Bid, and to Reject Any or All Bids</w:t>
            </w:r>
            <w:bookmarkEnd w:id="294"/>
            <w:bookmarkEnd w:id="295"/>
            <w:bookmarkEnd w:id="296"/>
          </w:p>
          <w:p w14:paraId="4F574353" w14:textId="108D6F5D" w:rsidR="00DF3A50" w:rsidRPr="00DF3A50" w:rsidRDefault="00DF3A50" w:rsidP="00C037A9">
            <w:pPr>
              <w:pStyle w:val="ListParagraph"/>
            </w:pPr>
          </w:p>
        </w:tc>
        <w:tc>
          <w:tcPr>
            <w:tcW w:w="6115" w:type="dxa"/>
          </w:tcPr>
          <w:p w14:paraId="1935E53F" w14:textId="07491386" w:rsidR="0050280D" w:rsidRDefault="00E661F2" w:rsidP="003F6B63">
            <w:pPr>
              <w:spacing w:line="276" w:lineRule="auto"/>
              <w:ind w:left="700" w:hanging="700"/>
              <w:jc w:val="both"/>
              <w:rPr>
                <w:rFonts w:ascii="Times New Roman" w:eastAsia="Times New Roman" w:hAnsi="Times New Roman" w:cs="Times New Roman"/>
                <w:sz w:val="24"/>
                <w:szCs w:val="20"/>
                <w:lang w:val="en-029"/>
              </w:rPr>
            </w:pPr>
            <w:r>
              <w:rPr>
                <w:rFonts w:ascii="Times New Roman" w:eastAsia="Times New Roman" w:hAnsi="Times New Roman" w:cs="Times New Roman"/>
                <w:sz w:val="24"/>
                <w:szCs w:val="20"/>
                <w:lang w:val="en-029"/>
              </w:rPr>
              <w:t xml:space="preserve">37.1 </w:t>
            </w:r>
            <w:r w:rsidR="003062F3">
              <w:rPr>
                <w:rFonts w:ascii="Times New Roman" w:eastAsia="Times New Roman" w:hAnsi="Times New Roman" w:cs="Times New Roman"/>
                <w:sz w:val="24"/>
                <w:szCs w:val="20"/>
                <w:lang w:val="en-029"/>
              </w:rPr>
              <w:t xml:space="preserve">    </w:t>
            </w:r>
            <w:r w:rsidR="00863BAC" w:rsidRPr="00863BAC">
              <w:rPr>
                <w:rFonts w:ascii="Times New Roman" w:eastAsia="Times New Roman" w:hAnsi="Times New Roman" w:cs="Times New Roman"/>
                <w:sz w:val="24"/>
                <w:szCs w:val="20"/>
                <w:lang w:val="en-029"/>
              </w:rPr>
              <w:t xml:space="preserve">The </w:t>
            </w:r>
            <w:r w:rsidR="00863BAC" w:rsidRPr="00863BAC">
              <w:rPr>
                <w:rFonts w:ascii="Times New Roman" w:eastAsia="Arial Unicode MS" w:hAnsi="Times New Roman" w:cs="Times New Roman"/>
                <w:iCs/>
                <w:sz w:val="24"/>
                <w:szCs w:val="20"/>
                <w:lang w:val="en-029"/>
              </w:rPr>
              <w:t>Purchaser</w:t>
            </w:r>
            <w:r w:rsidR="00863BAC" w:rsidRPr="00863BAC">
              <w:rPr>
                <w:rFonts w:ascii="Times New Roman" w:eastAsia="Times New Roman" w:hAnsi="Times New Roman" w:cs="Times New Roman"/>
                <w:sz w:val="24"/>
                <w:szCs w:val="20"/>
                <w:lang w:val="en-029"/>
              </w:rPr>
              <w:t xml:space="preserve"> reserves the right to accept or reject any Bid, and to annul the Bidding process and reject all Bids at any time prior to contract award, without thereby incurring any liability to Bidders. In case of annulment, all Bids submitted and specifically, </w:t>
            </w:r>
            <w:proofErr w:type="gramStart"/>
            <w:r w:rsidR="00863BAC" w:rsidRPr="00863BAC">
              <w:rPr>
                <w:rFonts w:ascii="Times New Roman" w:eastAsia="Times New Roman" w:hAnsi="Times New Roman" w:cs="Times New Roman"/>
                <w:sz w:val="24"/>
                <w:szCs w:val="20"/>
                <w:lang w:val="en-029"/>
              </w:rPr>
              <w:t>Bid</w:t>
            </w:r>
            <w:proofErr w:type="gramEnd"/>
            <w:r w:rsidR="00863BAC" w:rsidRPr="00863BAC">
              <w:rPr>
                <w:rFonts w:ascii="Times New Roman" w:eastAsia="Times New Roman" w:hAnsi="Times New Roman" w:cs="Times New Roman"/>
                <w:sz w:val="24"/>
                <w:szCs w:val="20"/>
                <w:lang w:val="en-029"/>
              </w:rPr>
              <w:t xml:space="preserve"> securities, shall be promptly returned to the Bidders.</w:t>
            </w:r>
          </w:p>
          <w:p w14:paraId="61BEB7EB" w14:textId="77777777" w:rsidR="0050280D" w:rsidRPr="00863BAC" w:rsidRDefault="0050280D" w:rsidP="003F6B63">
            <w:pPr>
              <w:spacing w:line="276" w:lineRule="auto"/>
              <w:ind w:left="1240" w:hanging="1240"/>
              <w:contextualSpacing/>
              <w:jc w:val="both"/>
              <w:rPr>
                <w:rFonts w:ascii="Times New Roman" w:eastAsia="Times New Roman" w:hAnsi="Times New Roman" w:cs="Times New Roman"/>
                <w:sz w:val="24"/>
                <w:szCs w:val="24"/>
                <w:lang w:val="en-029"/>
              </w:rPr>
            </w:pPr>
          </w:p>
        </w:tc>
      </w:tr>
      <w:tr w:rsidR="0050280D" w:rsidRPr="00863BAC" w14:paraId="484F2097" w14:textId="77777777">
        <w:tc>
          <w:tcPr>
            <w:tcW w:w="3235" w:type="dxa"/>
          </w:tcPr>
          <w:p w14:paraId="38296640" w14:textId="2744749A" w:rsidR="0050280D" w:rsidRDefault="00863BAC">
            <w:pPr>
              <w:pStyle w:val="Heading2"/>
              <w:numPr>
                <w:ilvl w:val="0"/>
                <w:numId w:val="33"/>
              </w:numPr>
              <w:tabs>
                <w:tab w:val="left" w:pos="359"/>
              </w:tabs>
              <w:spacing w:before="0" w:line="276" w:lineRule="auto"/>
              <w:ind w:left="338" w:hanging="338"/>
              <w:rPr>
                <w:rFonts w:ascii="Times New Roman" w:hAnsi="Times New Roman"/>
                <w:b/>
                <w:bCs/>
                <w:color w:val="000000" w:themeColor="text1"/>
                <w:sz w:val="24"/>
                <w:szCs w:val="24"/>
              </w:rPr>
            </w:pPr>
            <w:bookmarkStart w:id="297" w:name="_Toc129357983"/>
            <w:bookmarkStart w:id="298" w:name="_Toc129547925"/>
            <w:r w:rsidRPr="003062F3">
              <w:rPr>
                <w:rFonts w:ascii="Times New Roman" w:hAnsi="Times New Roman"/>
                <w:b/>
                <w:bCs/>
                <w:color w:val="000000" w:themeColor="text1"/>
                <w:sz w:val="24"/>
                <w:szCs w:val="24"/>
              </w:rPr>
              <w:t>Standstill Period</w:t>
            </w:r>
            <w:bookmarkEnd w:id="297"/>
            <w:bookmarkEnd w:id="298"/>
          </w:p>
          <w:p w14:paraId="7AC03ED8" w14:textId="32BDD88D" w:rsidR="00C037A9" w:rsidRPr="00C037A9" w:rsidRDefault="00C037A9" w:rsidP="00C037A9">
            <w:pPr>
              <w:pStyle w:val="ListParagraph"/>
            </w:pPr>
          </w:p>
        </w:tc>
        <w:tc>
          <w:tcPr>
            <w:tcW w:w="6115" w:type="dxa"/>
          </w:tcPr>
          <w:p w14:paraId="45E59719" w14:textId="26A57D6D" w:rsidR="0050280D" w:rsidRPr="00863BAC" w:rsidRDefault="0050280D" w:rsidP="003F6B63">
            <w:pPr>
              <w:spacing w:line="276" w:lineRule="auto"/>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38.1 </w:t>
            </w:r>
            <w:r w:rsidR="003062F3">
              <w:rPr>
                <w:rFonts w:ascii="Times New Roman" w:eastAsia="Times New Roman" w:hAnsi="Times New Roman" w:cs="Times New Roman"/>
                <w:sz w:val="24"/>
                <w:szCs w:val="20"/>
                <w:lang w:val="en-029"/>
              </w:rPr>
              <w:t xml:space="preserve">   </w:t>
            </w:r>
            <w:r w:rsidR="00863BAC" w:rsidRPr="00863BAC">
              <w:rPr>
                <w:rFonts w:ascii="Times New Roman" w:eastAsia="Times New Roman" w:hAnsi="Times New Roman" w:cs="Times New Roman"/>
                <w:sz w:val="24"/>
                <w:szCs w:val="20"/>
                <w:lang w:val="en-029"/>
              </w:rPr>
              <w:t xml:space="preserve">Where it is </w:t>
            </w:r>
            <w:r w:rsidR="00863BAC" w:rsidRPr="00863BAC">
              <w:rPr>
                <w:rFonts w:ascii="Times New Roman" w:eastAsia="Times New Roman" w:hAnsi="Times New Roman" w:cs="Times New Roman"/>
                <w:b/>
                <w:bCs/>
                <w:sz w:val="24"/>
                <w:szCs w:val="20"/>
                <w:lang w:val="en-029"/>
              </w:rPr>
              <w:t>specified in the BDS</w:t>
            </w:r>
            <w:r w:rsidR="00863BAC" w:rsidRPr="00863BAC">
              <w:rPr>
                <w:rFonts w:ascii="Times New Roman" w:eastAsia="Times New Roman" w:hAnsi="Times New Roman" w:cs="Times New Roman"/>
                <w:sz w:val="24"/>
                <w:szCs w:val="20"/>
                <w:lang w:val="en-029"/>
              </w:rPr>
              <w:t xml:space="preserve"> that a standstill period applies, the Contract shall not be awarded earlier than the expiry of the Standstill Period. The Standstill Period shall be ten (10) Business Days unless extended in accordance with </w:t>
            </w:r>
            <w:r w:rsidR="00863BAC" w:rsidRPr="00A55A5A">
              <w:rPr>
                <w:rFonts w:ascii="Times New Roman" w:eastAsia="Times New Roman" w:hAnsi="Times New Roman" w:cs="Times New Roman"/>
                <w:b/>
                <w:bCs/>
                <w:sz w:val="24"/>
                <w:szCs w:val="20"/>
                <w:lang w:val="en-029"/>
              </w:rPr>
              <w:t>ITB 43</w:t>
            </w:r>
            <w:r w:rsidR="00863BAC" w:rsidRPr="00863BAC">
              <w:rPr>
                <w:rFonts w:ascii="Times New Roman" w:eastAsia="Times New Roman" w:hAnsi="Times New Roman" w:cs="Times New Roman"/>
                <w:sz w:val="24"/>
                <w:szCs w:val="20"/>
                <w:lang w:val="en-029"/>
              </w:rPr>
              <w:t>. The Standstill Period commences the day after the date the Purchaser has transmitted to each Bidder the Notification of Intention to Award the Contract. Where only one Bid is submitted, or if this contract is in response to an emergency situation recognised by CDB, the Standstill Period shall not apply.</w:t>
            </w:r>
          </w:p>
          <w:p w14:paraId="3C37EB6A" w14:textId="77777777" w:rsidR="0050280D" w:rsidRPr="00863BAC" w:rsidRDefault="0050280D" w:rsidP="003F6B63">
            <w:pPr>
              <w:spacing w:line="276" w:lineRule="auto"/>
              <w:ind w:left="760"/>
              <w:contextualSpacing/>
              <w:jc w:val="both"/>
              <w:rPr>
                <w:rFonts w:ascii="Times New Roman" w:eastAsia="Times New Roman" w:hAnsi="Times New Roman" w:cs="Times New Roman"/>
                <w:sz w:val="24"/>
                <w:szCs w:val="24"/>
                <w:lang w:val="en-029"/>
              </w:rPr>
            </w:pPr>
          </w:p>
        </w:tc>
      </w:tr>
      <w:tr w:rsidR="0050280D" w:rsidRPr="00863BAC" w14:paraId="020A1ED6" w14:textId="77777777">
        <w:tc>
          <w:tcPr>
            <w:tcW w:w="3235" w:type="dxa"/>
          </w:tcPr>
          <w:p w14:paraId="24CAAF44" w14:textId="0EB29142" w:rsidR="0050280D" w:rsidRDefault="00863BAC">
            <w:pPr>
              <w:pStyle w:val="Heading2"/>
              <w:numPr>
                <w:ilvl w:val="0"/>
                <w:numId w:val="33"/>
              </w:numPr>
              <w:spacing w:before="0" w:line="276" w:lineRule="auto"/>
              <w:ind w:left="338" w:hanging="338"/>
              <w:rPr>
                <w:rFonts w:ascii="Times New Roman" w:hAnsi="Times New Roman"/>
                <w:b/>
                <w:bCs/>
                <w:color w:val="000000" w:themeColor="text1"/>
                <w:sz w:val="24"/>
                <w:szCs w:val="24"/>
              </w:rPr>
            </w:pPr>
            <w:bookmarkStart w:id="299" w:name="_Toc494463391"/>
            <w:bookmarkStart w:id="300" w:name="_Toc129357984"/>
            <w:bookmarkStart w:id="301" w:name="_Toc129547926"/>
            <w:r w:rsidRPr="003062F3">
              <w:rPr>
                <w:rFonts w:ascii="Times New Roman" w:hAnsi="Times New Roman"/>
                <w:b/>
                <w:bCs/>
                <w:color w:val="000000" w:themeColor="text1"/>
                <w:sz w:val="24"/>
                <w:szCs w:val="24"/>
              </w:rPr>
              <w:t>Notification of Intention to Award</w:t>
            </w:r>
            <w:bookmarkEnd w:id="299"/>
            <w:bookmarkEnd w:id="300"/>
            <w:bookmarkEnd w:id="301"/>
          </w:p>
          <w:p w14:paraId="3EB38E6C" w14:textId="11B696FA" w:rsidR="00C037A9" w:rsidRPr="00C037A9" w:rsidRDefault="00C037A9" w:rsidP="00C037A9">
            <w:pPr>
              <w:pStyle w:val="ListParagraph"/>
            </w:pPr>
          </w:p>
        </w:tc>
        <w:tc>
          <w:tcPr>
            <w:tcW w:w="6115" w:type="dxa"/>
          </w:tcPr>
          <w:p w14:paraId="02761F64" w14:textId="23689A9F" w:rsidR="00E661F2" w:rsidRPr="00863BAC" w:rsidRDefault="00E661F2" w:rsidP="003F6B63">
            <w:pPr>
              <w:spacing w:line="276" w:lineRule="auto"/>
              <w:ind w:left="700" w:hanging="700"/>
              <w:jc w:val="both"/>
              <w:rPr>
                <w:rFonts w:ascii="Times New Roman" w:eastAsia="Times New Roman" w:hAnsi="Times New Roman" w:cs="Times New Roman"/>
                <w:sz w:val="24"/>
                <w:szCs w:val="20"/>
              </w:rPr>
            </w:pPr>
            <w:r w:rsidRPr="00863BAC">
              <w:rPr>
                <w:rFonts w:ascii="Times New Roman" w:eastAsia="Times New Roman" w:hAnsi="Times New Roman" w:cs="Times New Roman"/>
                <w:color w:val="000000"/>
                <w:spacing w:val="-4"/>
                <w:sz w:val="24"/>
                <w:szCs w:val="20"/>
              </w:rPr>
              <w:t xml:space="preserve">39.1 </w:t>
            </w:r>
            <w:r w:rsidR="003062F3">
              <w:rPr>
                <w:rFonts w:ascii="Times New Roman" w:eastAsia="Times New Roman" w:hAnsi="Times New Roman" w:cs="Times New Roman"/>
                <w:color w:val="000000"/>
                <w:spacing w:val="-4"/>
                <w:sz w:val="24"/>
                <w:szCs w:val="20"/>
              </w:rPr>
              <w:t xml:space="preserve">  </w:t>
            </w:r>
            <w:r w:rsidR="00863BAC" w:rsidRPr="00863BAC">
              <w:rPr>
                <w:rFonts w:ascii="Times New Roman" w:eastAsia="Times New Roman" w:hAnsi="Times New Roman" w:cs="Times New Roman"/>
                <w:color w:val="000000"/>
                <w:spacing w:val="-4"/>
                <w:sz w:val="24"/>
                <w:szCs w:val="20"/>
              </w:rPr>
              <w:t xml:space="preserve">Subject to </w:t>
            </w:r>
            <w:r w:rsidR="00863BAC" w:rsidRPr="00A55A5A">
              <w:rPr>
                <w:rFonts w:ascii="Times New Roman" w:eastAsia="Times New Roman" w:hAnsi="Times New Roman" w:cs="Times New Roman"/>
                <w:b/>
                <w:bCs/>
                <w:color w:val="000000"/>
                <w:spacing w:val="-4"/>
                <w:sz w:val="24"/>
                <w:szCs w:val="20"/>
              </w:rPr>
              <w:t>ITB 38</w:t>
            </w:r>
            <w:r w:rsidR="00863BAC" w:rsidRPr="00863BAC">
              <w:rPr>
                <w:rFonts w:ascii="Times New Roman" w:eastAsia="Times New Roman" w:hAnsi="Times New Roman" w:cs="Times New Roman"/>
                <w:color w:val="000000"/>
                <w:spacing w:val="-4"/>
                <w:sz w:val="24"/>
                <w:szCs w:val="20"/>
              </w:rPr>
              <w:t xml:space="preserve"> specifying that a standstill period applies, the Purchaser shall send to each Bidder the Notification of </w:t>
            </w:r>
            <w:r w:rsidR="00863BAC" w:rsidRPr="00863BAC">
              <w:rPr>
                <w:rFonts w:ascii="Times New Roman" w:eastAsia="Times New Roman" w:hAnsi="Times New Roman" w:cs="Times New Roman"/>
                <w:color w:val="000000"/>
                <w:sz w:val="24"/>
                <w:szCs w:val="20"/>
              </w:rPr>
              <w:t>Intention</w:t>
            </w:r>
            <w:r w:rsidR="00863BAC" w:rsidRPr="00863BAC">
              <w:rPr>
                <w:rFonts w:ascii="Times New Roman" w:eastAsia="Times New Roman" w:hAnsi="Times New Roman" w:cs="Times New Roman"/>
                <w:color w:val="000000"/>
                <w:spacing w:val="-4"/>
                <w:sz w:val="24"/>
                <w:szCs w:val="20"/>
              </w:rPr>
              <w:t xml:space="preserve"> to Award the Contract to the successful Bidder.</w:t>
            </w:r>
            <w:r w:rsidR="00863BAC" w:rsidRPr="00863BAC">
              <w:rPr>
                <w:rFonts w:ascii="Times New Roman" w:eastAsia="Times New Roman" w:hAnsi="Times New Roman" w:cs="Times New Roman"/>
                <w:sz w:val="24"/>
                <w:szCs w:val="20"/>
              </w:rPr>
              <w:t xml:space="preserve"> The Notification of Intention to Award shall contain, at a minimum, the following information:</w:t>
            </w:r>
          </w:p>
          <w:p w14:paraId="089EF4AE" w14:textId="77777777" w:rsidR="00863BAC" w:rsidRPr="00863BAC" w:rsidRDefault="00863BAC" w:rsidP="003F6B63">
            <w:pPr>
              <w:spacing w:line="276" w:lineRule="auto"/>
              <w:jc w:val="both"/>
              <w:rPr>
                <w:rFonts w:ascii="Times New Roman" w:eastAsia="Times New Roman" w:hAnsi="Times New Roman" w:cs="Times New Roman"/>
                <w:sz w:val="24"/>
                <w:szCs w:val="20"/>
              </w:rPr>
            </w:pPr>
          </w:p>
          <w:p w14:paraId="551D7747" w14:textId="77777777" w:rsidR="00863BAC" w:rsidRPr="00863BAC" w:rsidRDefault="00863BAC">
            <w:pPr>
              <w:numPr>
                <w:ilvl w:val="0"/>
                <w:numId w:val="149"/>
              </w:numPr>
              <w:spacing w:line="276" w:lineRule="auto"/>
              <w:ind w:left="1240" w:hanging="560"/>
              <w:contextualSpacing/>
              <w:jc w:val="both"/>
              <w:rPr>
                <w:rFonts w:ascii="Times New Roman" w:eastAsia="Times New Roman" w:hAnsi="Times New Roman" w:cs="Times New Roman"/>
                <w:color w:val="000000"/>
                <w:sz w:val="24"/>
                <w:szCs w:val="24"/>
              </w:rPr>
            </w:pPr>
            <w:r w:rsidRPr="00863BAC">
              <w:rPr>
                <w:rFonts w:ascii="Times New Roman" w:eastAsia="Times New Roman" w:hAnsi="Times New Roman" w:cs="Times New Roman"/>
                <w:color w:val="000000"/>
                <w:sz w:val="24"/>
                <w:szCs w:val="24"/>
              </w:rPr>
              <w:t xml:space="preserve">the name and address of the Bidder submitting the successful Bid; </w:t>
            </w:r>
          </w:p>
          <w:p w14:paraId="6675B4E0" w14:textId="77777777" w:rsidR="00863BAC" w:rsidRPr="00863BAC" w:rsidRDefault="00863BAC" w:rsidP="003F6B63">
            <w:pPr>
              <w:spacing w:line="276" w:lineRule="auto"/>
              <w:ind w:left="1240" w:hanging="560"/>
              <w:jc w:val="both"/>
              <w:rPr>
                <w:rFonts w:ascii="Times New Roman" w:eastAsia="Times New Roman" w:hAnsi="Times New Roman" w:cs="Times New Roman"/>
                <w:color w:val="000000"/>
                <w:sz w:val="24"/>
                <w:szCs w:val="24"/>
              </w:rPr>
            </w:pPr>
          </w:p>
          <w:p w14:paraId="4CA8DAFA" w14:textId="77777777" w:rsidR="00863BAC" w:rsidRPr="00863BAC" w:rsidRDefault="00863BAC">
            <w:pPr>
              <w:numPr>
                <w:ilvl w:val="0"/>
                <w:numId w:val="149"/>
              </w:numPr>
              <w:spacing w:line="276" w:lineRule="auto"/>
              <w:ind w:left="1240" w:hanging="560"/>
              <w:contextualSpacing/>
              <w:jc w:val="both"/>
              <w:rPr>
                <w:rFonts w:ascii="Times New Roman" w:eastAsia="Times New Roman" w:hAnsi="Times New Roman" w:cs="Times New Roman"/>
                <w:color w:val="000000"/>
                <w:sz w:val="24"/>
                <w:szCs w:val="24"/>
              </w:rPr>
            </w:pPr>
            <w:r w:rsidRPr="00863BAC">
              <w:rPr>
                <w:rFonts w:ascii="Times New Roman" w:eastAsia="Times New Roman" w:hAnsi="Times New Roman" w:cs="Times New Roman"/>
                <w:color w:val="000000"/>
                <w:sz w:val="24"/>
                <w:szCs w:val="24"/>
              </w:rPr>
              <w:t xml:space="preserve">the Contract price of the successful Bid; </w:t>
            </w:r>
          </w:p>
          <w:p w14:paraId="04E58E5A" w14:textId="77777777" w:rsidR="00863BAC" w:rsidRPr="00863BAC" w:rsidRDefault="00863BAC" w:rsidP="003F6B63">
            <w:pPr>
              <w:spacing w:line="276" w:lineRule="auto"/>
              <w:ind w:left="1240" w:hanging="560"/>
              <w:jc w:val="both"/>
              <w:rPr>
                <w:rFonts w:ascii="Times New Roman" w:eastAsia="Times New Roman" w:hAnsi="Times New Roman" w:cs="Times New Roman"/>
                <w:color w:val="000000"/>
                <w:sz w:val="24"/>
                <w:szCs w:val="24"/>
              </w:rPr>
            </w:pPr>
          </w:p>
          <w:p w14:paraId="7592CAE3" w14:textId="77777777" w:rsidR="00E661F2" w:rsidRPr="00863BAC" w:rsidRDefault="00863BAC">
            <w:pPr>
              <w:numPr>
                <w:ilvl w:val="0"/>
                <w:numId w:val="149"/>
              </w:numPr>
              <w:spacing w:line="276" w:lineRule="auto"/>
              <w:ind w:left="1240" w:hanging="56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the names of all Bidders who submitted Bids, and their Bid prices as readout, and as evaluated;</w:t>
            </w:r>
          </w:p>
          <w:p w14:paraId="096BA79E" w14:textId="77777777" w:rsidR="0050280D" w:rsidRPr="00863BAC" w:rsidRDefault="0050280D" w:rsidP="003F6B63">
            <w:pPr>
              <w:spacing w:line="276" w:lineRule="auto"/>
              <w:ind w:left="760"/>
              <w:contextualSpacing/>
              <w:jc w:val="both"/>
              <w:rPr>
                <w:rFonts w:ascii="Times New Roman" w:eastAsia="Times New Roman" w:hAnsi="Times New Roman" w:cs="Times New Roman"/>
                <w:sz w:val="24"/>
                <w:szCs w:val="24"/>
                <w:lang w:val="en-029"/>
              </w:rPr>
            </w:pPr>
          </w:p>
        </w:tc>
      </w:tr>
      <w:tr w:rsidR="0050280D" w:rsidRPr="00863BAC" w14:paraId="224E5057" w14:textId="77777777">
        <w:trPr>
          <w:hidden/>
        </w:trPr>
        <w:tc>
          <w:tcPr>
            <w:tcW w:w="3235" w:type="dxa"/>
          </w:tcPr>
          <w:p w14:paraId="56E42EEB" w14:textId="77777777" w:rsidR="0050280D" w:rsidRPr="00863BAC" w:rsidRDefault="0050280D"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9B46E9A" w14:textId="77777777" w:rsidR="00863BAC" w:rsidRPr="00863BAC" w:rsidRDefault="00863BAC">
            <w:pPr>
              <w:numPr>
                <w:ilvl w:val="0"/>
                <w:numId w:val="149"/>
              </w:numPr>
              <w:spacing w:line="276" w:lineRule="auto"/>
              <w:ind w:left="1240" w:hanging="540"/>
              <w:contextualSpacing/>
              <w:jc w:val="both"/>
              <w:rPr>
                <w:rFonts w:ascii="Times New Roman" w:eastAsia="Times New Roman" w:hAnsi="Times New Roman" w:cs="Times New Roman"/>
                <w:sz w:val="24"/>
                <w:szCs w:val="24"/>
              </w:rPr>
            </w:pPr>
            <w:r w:rsidRPr="00863BAC">
              <w:rPr>
                <w:rFonts w:ascii="Times New Roman" w:eastAsia="Times New Roman" w:hAnsi="Times New Roman" w:cs="Times New Roman"/>
                <w:sz w:val="24"/>
                <w:szCs w:val="24"/>
              </w:rPr>
              <w:t xml:space="preserve">a statement of the reason(s) </w:t>
            </w:r>
            <w:r w:rsidRPr="00863BAC">
              <w:rPr>
                <w:rFonts w:ascii="Times New Roman" w:eastAsia="Times New Roman" w:hAnsi="Times New Roman" w:cs="Times New Roman"/>
                <w:color w:val="000000"/>
                <w:sz w:val="24"/>
                <w:szCs w:val="24"/>
              </w:rPr>
              <w:t>the Bid (of the unsuccessful Bidder to whom the notification is addressed) was unsuccessful</w:t>
            </w:r>
            <w:r w:rsidRPr="00863BAC">
              <w:rPr>
                <w:rFonts w:ascii="Times New Roman" w:eastAsia="Times New Roman" w:hAnsi="Times New Roman" w:cs="Times New Roman"/>
                <w:sz w:val="24"/>
                <w:szCs w:val="24"/>
              </w:rPr>
              <w:t xml:space="preserve">, unless the price </w:t>
            </w:r>
            <w:r w:rsidRPr="00863BAC">
              <w:rPr>
                <w:rFonts w:ascii="Times New Roman" w:eastAsia="Times New Roman" w:hAnsi="Times New Roman" w:cs="Times New Roman"/>
                <w:sz w:val="24"/>
                <w:szCs w:val="24"/>
              </w:rPr>
              <w:lastRenderedPageBreak/>
              <w:t>information in c) above already reveals the reason;</w:t>
            </w:r>
          </w:p>
          <w:p w14:paraId="5A03EBCD"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rPr>
            </w:pPr>
          </w:p>
          <w:p w14:paraId="6379F9DA" w14:textId="77777777" w:rsidR="00863BAC" w:rsidRPr="00863BAC" w:rsidRDefault="00863BAC">
            <w:pPr>
              <w:numPr>
                <w:ilvl w:val="0"/>
                <w:numId w:val="149"/>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4"/>
              </w:rPr>
              <w:t>the expiry date of the Standstill Period; and</w:t>
            </w:r>
          </w:p>
          <w:p w14:paraId="59730CFD" w14:textId="77777777" w:rsidR="00863BAC" w:rsidRPr="00863BAC" w:rsidRDefault="00863BAC" w:rsidP="003F6B63">
            <w:pPr>
              <w:spacing w:line="276" w:lineRule="auto"/>
              <w:ind w:left="1240" w:hanging="540"/>
              <w:jc w:val="both"/>
              <w:rPr>
                <w:rFonts w:ascii="Times New Roman" w:eastAsia="Times New Roman" w:hAnsi="Times New Roman" w:cs="Times New Roman"/>
                <w:sz w:val="24"/>
                <w:szCs w:val="24"/>
                <w:lang w:val="en-029"/>
              </w:rPr>
            </w:pPr>
          </w:p>
          <w:p w14:paraId="2DC63C39" w14:textId="77777777" w:rsidR="00863BAC" w:rsidRPr="00863BAC" w:rsidRDefault="00863BAC">
            <w:pPr>
              <w:numPr>
                <w:ilvl w:val="0"/>
                <w:numId w:val="149"/>
              </w:numPr>
              <w:spacing w:line="276" w:lineRule="auto"/>
              <w:ind w:left="1240" w:hanging="540"/>
              <w:contextualSpacing/>
              <w:jc w:val="both"/>
              <w:rPr>
                <w:rFonts w:ascii="Times New Roman" w:eastAsia="Times New Roman" w:hAnsi="Times New Roman" w:cs="Times New Roman"/>
                <w:sz w:val="24"/>
                <w:szCs w:val="24"/>
                <w:lang w:val="en-029"/>
              </w:rPr>
            </w:pPr>
            <w:r w:rsidRPr="00863BAC">
              <w:rPr>
                <w:rFonts w:ascii="Times New Roman" w:eastAsia="Times New Roman" w:hAnsi="Times New Roman" w:cs="Times New Roman"/>
                <w:sz w:val="24"/>
                <w:szCs w:val="20"/>
                <w:lang w:val="en-029"/>
              </w:rPr>
              <w:t>instructions on how to request a debriefing and/or submit a complaint during the standstill period.</w:t>
            </w:r>
          </w:p>
          <w:p w14:paraId="0AE8DC0B" w14:textId="77777777" w:rsidR="0050280D" w:rsidRPr="00863BAC" w:rsidRDefault="0050280D" w:rsidP="003F6B63">
            <w:pPr>
              <w:spacing w:line="276" w:lineRule="auto"/>
              <w:ind w:left="760"/>
              <w:contextualSpacing/>
              <w:jc w:val="both"/>
              <w:rPr>
                <w:rFonts w:ascii="Times New Roman" w:eastAsia="Times New Roman" w:hAnsi="Times New Roman" w:cs="Times New Roman"/>
                <w:sz w:val="24"/>
                <w:szCs w:val="24"/>
                <w:lang w:val="en-029"/>
              </w:rPr>
            </w:pPr>
          </w:p>
        </w:tc>
      </w:tr>
      <w:tr w:rsidR="000961DE" w:rsidRPr="00863BAC" w14:paraId="5F8216AA" w14:textId="77777777">
        <w:tc>
          <w:tcPr>
            <w:tcW w:w="9350" w:type="dxa"/>
            <w:gridSpan w:val="2"/>
          </w:tcPr>
          <w:p w14:paraId="6D93F099" w14:textId="00F41E97" w:rsidR="000961DE" w:rsidRPr="003A4DCF" w:rsidRDefault="000961DE">
            <w:pPr>
              <w:pStyle w:val="Heading2"/>
              <w:numPr>
                <w:ilvl w:val="0"/>
                <w:numId w:val="153"/>
              </w:numPr>
              <w:ind w:hanging="720"/>
              <w:jc w:val="center"/>
              <w:rPr>
                <w:rFonts w:ascii="Times New Roman" w:hAnsi="Times New Roman"/>
                <w:b/>
                <w:bCs/>
                <w:sz w:val="28"/>
                <w:szCs w:val="28"/>
              </w:rPr>
            </w:pPr>
            <w:bookmarkStart w:id="302" w:name="_Toc438438863"/>
            <w:bookmarkStart w:id="303" w:name="_Toc438532657"/>
            <w:bookmarkStart w:id="304" w:name="_Toc438734007"/>
            <w:bookmarkStart w:id="305" w:name="_Toc438962089"/>
            <w:bookmarkStart w:id="306" w:name="_Toc461939621"/>
            <w:bookmarkStart w:id="307" w:name="_Toc192578452"/>
            <w:bookmarkStart w:id="308" w:name="_Toc129357985"/>
            <w:bookmarkStart w:id="309" w:name="_Toc129547927"/>
            <w:r w:rsidRPr="003A4DCF">
              <w:rPr>
                <w:rFonts w:ascii="Times New Roman" w:hAnsi="Times New Roman"/>
                <w:b/>
                <w:bCs/>
                <w:color w:val="000000" w:themeColor="text1"/>
                <w:sz w:val="28"/>
                <w:szCs w:val="28"/>
              </w:rPr>
              <w:lastRenderedPageBreak/>
              <w:t>Award of Contract</w:t>
            </w:r>
            <w:bookmarkEnd w:id="302"/>
            <w:bookmarkEnd w:id="303"/>
            <w:bookmarkEnd w:id="304"/>
            <w:bookmarkEnd w:id="305"/>
            <w:bookmarkEnd w:id="306"/>
            <w:bookmarkEnd w:id="307"/>
            <w:bookmarkEnd w:id="308"/>
            <w:bookmarkEnd w:id="309"/>
          </w:p>
        </w:tc>
      </w:tr>
      <w:tr w:rsidR="000961DE" w:rsidRPr="00863BAC" w14:paraId="405C4FFA" w14:textId="77777777">
        <w:tc>
          <w:tcPr>
            <w:tcW w:w="3235" w:type="dxa"/>
          </w:tcPr>
          <w:p w14:paraId="6FBC1B95" w14:textId="330B0FC1" w:rsidR="00C037A9" w:rsidRDefault="00C037A9">
            <w:pPr>
              <w:pStyle w:val="Heading2"/>
              <w:numPr>
                <w:ilvl w:val="0"/>
                <w:numId w:val="33"/>
              </w:numPr>
              <w:tabs>
                <w:tab w:val="left" w:pos="402"/>
              </w:tabs>
              <w:spacing w:before="0" w:line="276" w:lineRule="auto"/>
              <w:ind w:left="428" w:hanging="450"/>
              <w:rPr>
                <w:rFonts w:ascii="Times New Roman" w:hAnsi="Times New Roman"/>
                <w:b/>
                <w:bCs/>
                <w:color w:val="000000" w:themeColor="text1"/>
                <w:sz w:val="24"/>
                <w:szCs w:val="24"/>
              </w:rPr>
            </w:pPr>
            <w:bookmarkStart w:id="310" w:name="_Toc129547928"/>
            <w:r>
              <w:rPr>
                <w:rFonts w:ascii="Times New Roman" w:hAnsi="Times New Roman"/>
                <w:b/>
                <w:bCs/>
                <w:color w:val="000000" w:themeColor="text1"/>
                <w:sz w:val="24"/>
                <w:szCs w:val="24"/>
              </w:rPr>
              <w:t>Award Criteria</w:t>
            </w:r>
            <w:bookmarkEnd w:id="310"/>
          </w:p>
          <w:p w14:paraId="19706C2C" w14:textId="77777777" w:rsidR="00C037A9" w:rsidRPr="00C037A9" w:rsidRDefault="00C037A9" w:rsidP="00C037A9">
            <w:pPr>
              <w:rPr>
                <w:lang w:val="en-029"/>
              </w:rPr>
            </w:pPr>
          </w:p>
          <w:p w14:paraId="1A561544" w14:textId="2C6097E0" w:rsidR="00E90A92" w:rsidRPr="00E90A92" w:rsidRDefault="00E90A92" w:rsidP="00E90A92">
            <w:pPr>
              <w:rPr>
                <w:lang w:val="en-029"/>
              </w:rPr>
            </w:pPr>
          </w:p>
        </w:tc>
        <w:tc>
          <w:tcPr>
            <w:tcW w:w="6115" w:type="dxa"/>
          </w:tcPr>
          <w:p w14:paraId="4F61A723" w14:textId="77777777" w:rsidR="00920C5F" w:rsidRPr="00863BAC" w:rsidRDefault="00920C5F" w:rsidP="00920C5F">
            <w:pPr>
              <w:spacing w:line="276" w:lineRule="auto"/>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40.1 </w:t>
            </w:r>
            <w:r>
              <w:rPr>
                <w:rFonts w:ascii="Times New Roman" w:eastAsia="Times New Roman" w:hAnsi="Times New Roman" w:cs="Times New Roman"/>
                <w:sz w:val="24"/>
                <w:szCs w:val="20"/>
                <w:lang w:val="en-029"/>
              </w:rPr>
              <w:t xml:space="preserve"> </w:t>
            </w:r>
            <w:r w:rsidR="00863BAC" w:rsidRPr="00863BAC">
              <w:rPr>
                <w:rFonts w:ascii="Times New Roman" w:eastAsia="Times New Roman" w:hAnsi="Times New Roman" w:cs="Times New Roman"/>
                <w:sz w:val="24"/>
                <w:szCs w:val="20"/>
                <w:lang w:val="en-029"/>
              </w:rPr>
              <w:t xml:space="preserve">Subject to </w:t>
            </w:r>
            <w:r w:rsidR="00863BAC" w:rsidRPr="00A55A5A">
              <w:rPr>
                <w:rFonts w:ascii="Times New Roman" w:eastAsia="Times New Roman" w:hAnsi="Times New Roman" w:cs="Times New Roman"/>
                <w:b/>
                <w:bCs/>
                <w:sz w:val="24"/>
                <w:szCs w:val="20"/>
                <w:lang w:val="en-029"/>
              </w:rPr>
              <w:t>ITB 37</w:t>
            </w:r>
            <w:r w:rsidR="00863BAC" w:rsidRPr="00863BAC">
              <w:rPr>
                <w:rFonts w:ascii="Times New Roman" w:eastAsia="Times New Roman" w:hAnsi="Times New Roman" w:cs="Times New Roman"/>
                <w:sz w:val="24"/>
                <w:szCs w:val="20"/>
                <w:lang w:val="en-029"/>
              </w:rPr>
              <w:t xml:space="preserve">, the </w:t>
            </w:r>
            <w:r w:rsidR="00863BAC" w:rsidRPr="00863BAC">
              <w:rPr>
                <w:rFonts w:ascii="Times New Roman" w:eastAsia="Arial Unicode MS" w:hAnsi="Times New Roman" w:cs="Times New Roman"/>
                <w:sz w:val="24"/>
                <w:szCs w:val="20"/>
                <w:lang w:val="en-029"/>
              </w:rPr>
              <w:t>Purchaser</w:t>
            </w:r>
            <w:r w:rsidR="00863BAC" w:rsidRPr="00863BAC">
              <w:rPr>
                <w:rFonts w:ascii="Times New Roman" w:eastAsia="Arial Unicode MS" w:hAnsi="Times New Roman" w:cs="Times New Roman"/>
                <w:i/>
                <w:sz w:val="24"/>
                <w:szCs w:val="20"/>
                <w:lang w:val="en-029"/>
              </w:rPr>
              <w:t xml:space="preserve"> </w:t>
            </w:r>
            <w:r w:rsidR="00863BAC" w:rsidRPr="00863BAC">
              <w:rPr>
                <w:rFonts w:ascii="Times New Roman" w:eastAsia="Times New Roman" w:hAnsi="Times New Roman" w:cs="Times New Roman"/>
                <w:sz w:val="24"/>
                <w:szCs w:val="20"/>
                <w:lang w:val="en-029"/>
              </w:rPr>
              <w:t>shall award the Contract to the Bidder offering the Most Advantageous Bid. The Most Advantageous Bid is the Bid of the Bidder that meets the qualification criteria and whose Bid has been determined to be:</w:t>
            </w:r>
          </w:p>
          <w:p w14:paraId="7055CC65" w14:textId="77777777" w:rsidR="00863BAC" w:rsidRPr="00863BAC" w:rsidRDefault="00863BAC" w:rsidP="00920C5F">
            <w:pPr>
              <w:spacing w:line="276" w:lineRule="auto"/>
              <w:jc w:val="both"/>
              <w:rPr>
                <w:rFonts w:ascii="Times New Roman" w:eastAsia="Times New Roman" w:hAnsi="Times New Roman" w:cs="Times New Roman"/>
                <w:sz w:val="24"/>
                <w:szCs w:val="20"/>
                <w:lang w:val="en-029"/>
              </w:rPr>
            </w:pPr>
          </w:p>
          <w:p w14:paraId="268F2100" w14:textId="77777777" w:rsidR="00863BAC" w:rsidRPr="00863BAC" w:rsidRDefault="00863BAC">
            <w:pPr>
              <w:numPr>
                <w:ilvl w:val="0"/>
                <w:numId w:val="34"/>
              </w:numPr>
              <w:spacing w:line="276" w:lineRule="auto"/>
              <w:ind w:left="1240" w:hanging="54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substantially responsive to the Bidding Document; and</w:t>
            </w:r>
          </w:p>
          <w:p w14:paraId="5BF1BC76" w14:textId="77777777" w:rsidR="00863BAC" w:rsidRPr="00863BAC" w:rsidRDefault="00863BAC" w:rsidP="00920C5F">
            <w:pPr>
              <w:spacing w:line="276" w:lineRule="auto"/>
              <w:ind w:left="1240" w:hanging="540"/>
              <w:jc w:val="both"/>
              <w:rPr>
                <w:rFonts w:ascii="Times New Roman" w:eastAsia="Times New Roman" w:hAnsi="Times New Roman" w:cs="Times New Roman"/>
                <w:sz w:val="24"/>
                <w:szCs w:val="20"/>
                <w:lang w:val="en-029"/>
              </w:rPr>
            </w:pPr>
          </w:p>
          <w:p w14:paraId="63D7F54C" w14:textId="77777777" w:rsidR="00863BAC" w:rsidRPr="00863BAC" w:rsidRDefault="00863BAC">
            <w:pPr>
              <w:numPr>
                <w:ilvl w:val="0"/>
                <w:numId w:val="34"/>
              </w:numPr>
              <w:spacing w:line="276" w:lineRule="auto"/>
              <w:ind w:left="1240" w:hanging="54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the lowest evaluated cost.</w:t>
            </w:r>
          </w:p>
          <w:p w14:paraId="737A92BD" w14:textId="77777777" w:rsidR="000961DE" w:rsidRPr="00863BAC" w:rsidRDefault="000961DE" w:rsidP="000961DE">
            <w:pPr>
              <w:spacing w:line="276" w:lineRule="auto"/>
              <w:ind w:left="1240"/>
              <w:contextualSpacing/>
              <w:jc w:val="both"/>
              <w:rPr>
                <w:rFonts w:ascii="Times New Roman" w:eastAsia="Times New Roman" w:hAnsi="Times New Roman" w:cs="Times New Roman"/>
                <w:sz w:val="24"/>
                <w:szCs w:val="24"/>
              </w:rPr>
            </w:pPr>
          </w:p>
        </w:tc>
      </w:tr>
      <w:tr w:rsidR="000961DE" w:rsidRPr="00863BAC" w14:paraId="3402667F" w14:textId="77777777">
        <w:tc>
          <w:tcPr>
            <w:tcW w:w="3235" w:type="dxa"/>
          </w:tcPr>
          <w:p w14:paraId="1F4C5E3A" w14:textId="4FC78E97" w:rsidR="000961DE" w:rsidRDefault="00920C5F">
            <w:pPr>
              <w:pStyle w:val="Heading2"/>
              <w:numPr>
                <w:ilvl w:val="0"/>
                <w:numId w:val="33"/>
              </w:numPr>
              <w:tabs>
                <w:tab w:val="left" w:pos="359"/>
              </w:tabs>
              <w:ind w:left="338" w:hanging="338"/>
              <w:rPr>
                <w:rFonts w:ascii="Times New Roman" w:hAnsi="Times New Roman"/>
                <w:b/>
                <w:bCs/>
                <w:color w:val="000000" w:themeColor="text1"/>
                <w:sz w:val="24"/>
                <w:szCs w:val="24"/>
              </w:rPr>
            </w:pPr>
            <w:bookmarkStart w:id="311" w:name="_Toc129547929"/>
            <w:r w:rsidRPr="00E90A92">
              <w:rPr>
                <w:rFonts w:ascii="Times New Roman" w:hAnsi="Times New Roman"/>
                <w:b/>
                <w:bCs/>
                <w:color w:val="000000" w:themeColor="text1"/>
                <w:sz w:val="24"/>
                <w:szCs w:val="24"/>
              </w:rPr>
              <w:t>Purchaser’s Right to Vary Quantities at Time of Award</w:t>
            </w:r>
            <w:bookmarkEnd w:id="311"/>
          </w:p>
          <w:p w14:paraId="4AA9553A" w14:textId="69E8B3F3" w:rsidR="00C037A9" w:rsidRPr="00C037A9" w:rsidRDefault="00C037A9" w:rsidP="00C037A9">
            <w:pPr>
              <w:pStyle w:val="ListParagraph"/>
            </w:pPr>
          </w:p>
        </w:tc>
        <w:tc>
          <w:tcPr>
            <w:tcW w:w="6115" w:type="dxa"/>
          </w:tcPr>
          <w:p w14:paraId="3EE1EF21" w14:textId="77777777" w:rsidR="00920C5F" w:rsidRPr="00863BAC" w:rsidRDefault="00920C5F" w:rsidP="00920C5F">
            <w:pPr>
              <w:spacing w:line="276" w:lineRule="auto"/>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41.1 </w:t>
            </w:r>
            <w:r>
              <w:rPr>
                <w:rFonts w:ascii="Times New Roman" w:eastAsia="Times New Roman" w:hAnsi="Times New Roman" w:cs="Times New Roman"/>
                <w:sz w:val="24"/>
                <w:szCs w:val="20"/>
                <w:lang w:val="en-029"/>
              </w:rPr>
              <w:t xml:space="preserve"> </w:t>
            </w:r>
            <w:r w:rsidR="00863BAC" w:rsidRPr="00863BAC">
              <w:rPr>
                <w:rFonts w:ascii="Times New Roman" w:eastAsia="Times New Roman" w:hAnsi="Times New Roman" w:cs="Times New Roman"/>
                <w:sz w:val="24"/>
                <w:szCs w:val="20"/>
                <w:lang w:val="en-029"/>
              </w:rPr>
              <w:t xml:space="preserve">At the time the Contract is awarded, the Purchaser reserves the right to increase or decrease the quantity of Goods and Related Services originally specified in Section VII, Schedule of Requirements, provided this does not exceed the percentages. </w:t>
            </w:r>
            <w:r w:rsidR="00863BAC" w:rsidRPr="00863BAC">
              <w:rPr>
                <w:rFonts w:ascii="Times New Roman" w:eastAsia="Times New Roman" w:hAnsi="Times New Roman" w:cs="Times New Roman"/>
                <w:b/>
                <w:bCs/>
                <w:sz w:val="24"/>
                <w:szCs w:val="20"/>
                <w:lang w:val="en-029"/>
              </w:rPr>
              <w:t>specified in the BDS</w:t>
            </w:r>
            <w:r w:rsidR="00863BAC" w:rsidRPr="00863BAC">
              <w:rPr>
                <w:rFonts w:ascii="Times New Roman" w:eastAsia="Times New Roman" w:hAnsi="Times New Roman" w:cs="Times New Roman"/>
                <w:sz w:val="24"/>
                <w:szCs w:val="20"/>
                <w:lang w:val="en-029"/>
              </w:rPr>
              <w:t>, and without any change in the unit prices or other terms and conditions of the Bid and the Bidding Document.</w:t>
            </w:r>
          </w:p>
          <w:p w14:paraId="5D3777F9" w14:textId="77777777" w:rsidR="000961DE" w:rsidRPr="00863BAC" w:rsidRDefault="000961DE" w:rsidP="000961DE">
            <w:pPr>
              <w:spacing w:line="276" w:lineRule="auto"/>
              <w:ind w:left="1240"/>
              <w:contextualSpacing/>
              <w:jc w:val="both"/>
              <w:rPr>
                <w:rFonts w:ascii="Times New Roman" w:eastAsia="Times New Roman" w:hAnsi="Times New Roman" w:cs="Times New Roman"/>
                <w:sz w:val="24"/>
                <w:szCs w:val="24"/>
              </w:rPr>
            </w:pPr>
          </w:p>
        </w:tc>
      </w:tr>
      <w:tr w:rsidR="001A4E8D" w:rsidRPr="00863BAC" w14:paraId="52F0397D" w14:textId="77777777">
        <w:tc>
          <w:tcPr>
            <w:tcW w:w="3235" w:type="dxa"/>
          </w:tcPr>
          <w:p w14:paraId="680DF837" w14:textId="7AF84F96" w:rsidR="001A4E8D" w:rsidRDefault="009C364B">
            <w:pPr>
              <w:pStyle w:val="Heading2"/>
              <w:numPr>
                <w:ilvl w:val="0"/>
                <w:numId w:val="33"/>
              </w:numPr>
              <w:tabs>
                <w:tab w:val="left" w:pos="359"/>
              </w:tabs>
              <w:ind w:left="338" w:hanging="338"/>
              <w:rPr>
                <w:rFonts w:ascii="Times New Roman" w:hAnsi="Times New Roman"/>
                <w:b/>
                <w:bCs/>
                <w:color w:val="000000" w:themeColor="text1"/>
                <w:sz w:val="24"/>
                <w:szCs w:val="24"/>
              </w:rPr>
            </w:pPr>
            <w:bookmarkStart w:id="312" w:name="_Toc438438865"/>
            <w:bookmarkStart w:id="313" w:name="_Toc438532659"/>
            <w:bookmarkStart w:id="314" w:name="_Toc438734009"/>
            <w:bookmarkStart w:id="315" w:name="_Toc438907045"/>
            <w:bookmarkStart w:id="316" w:name="_Toc438907244"/>
            <w:bookmarkStart w:id="317" w:name="_Toc129357988"/>
            <w:bookmarkStart w:id="318" w:name="_Toc129547930"/>
            <w:r w:rsidRPr="00E05AD7">
              <w:rPr>
                <w:rFonts w:ascii="Times New Roman" w:hAnsi="Times New Roman"/>
                <w:b/>
                <w:bCs/>
                <w:color w:val="000000" w:themeColor="text1"/>
                <w:sz w:val="24"/>
                <w:szCs w:val="24"/>
              </w:rPr>
              <w:t>Notification of Award</w:t>
            </w:r>
            <w:bookmarkEnd w:id="312"/>
            <w:bookmarkEnd w:id="313"/>
            <w:bookmarkEnd w:id="314"/>
            <w:bookmarkEnd w:id="315"/>
            <w:bookmarkEnd w:id="316"/>
            <w:bookmarkEnd w:id="317"/>
            <w:bookmarkEnd w:id="318"/>
          </w:p>
          <w:p w14:paraId="078AD1FC" w14:textId="6BA9B191" w:rsidR="00436103" w:rsidRPr="00436103" w:rsidRDefault="00436103" w:rsidP="00436103">
            <w:pPr>
              <w:pStyle w:val="ListParagraph"/>
            </w:pPr>
          </w:p>
        </w:tc>
        <w:tc>
          <w:tcPr>
            <w:tcW w:w="6115" w:type="dxa"/>
          </w:tcPr>
          <w:p w14:paraId="73A66EA9" w14:textId="78C4CDEF" w:rsidR="001A4E8D" w:rsidRPr="00863BAC" w:rsidRDefault="0015014F" w:rsidP="003F6B63">
            <w:pPr>
              <w:spacing w:line="276" w:lineRule="auto"/>
              <w:ind w:left="700" w:hanging="700"/>
              <w:jc w:val="both"/>
              <w:rPr>
                <w:rFonts w:ascii="Times New Roman" w:eastAsia="Times New Roman" w:hAnsi="Times New Roman" w:cs="Times New Roman"/>
                <w:sz w:val="24"/>
                <w:szCs w:val="20"/>
                <w:lang w:val="en-029"/>
              </w:rPr>
            </w:pPr>
            <w:r w:rsidRPr="0015014F">
              <w:rPr>
                <w:rFonts w:ascii="Times New Roman" w:eastAsia="Times New Roman" w:hAnsi="Times New Roman" w:cs="Times New Roman"/>
                <w:sz w:val="24"/>
                <w:szCs w:val="20"/>
                <w:lang w:val="en-GB"/>
              </w:rPr>
              <w:t>42.1</w:t>
            </w:r>
            <w:r w:rsidRPr="0015014F">
              <w:rPr>
                <w:rFonts w:ascii="Times New Roman" w:eastAsia="Times New Roman" w:hAnsi="Times New Roman" w:cs="Times New Roman"/>
                <w:sz w:val="24"/>
                <w:szCs w:val="20"/>
                <w:lang w:val="en-GB"/>
              </w:rPr>
              <w:tab/>
              <w:t xml:space="preserve">Prior to the expiration of the Bid Validity Period and upon expiry of a Standstill Period, if specified in </w:t>
            </w:r>
            <w:r w:rsidRPr="00A55A5A">
              <w:rPr>
                <w:rFonts w:ascii="Times New Roman" w:eastAsia="Times New Roman" w:hAnsi="Times New Roman" w:cs="Times New Roman"/>
                <w:b/>
                <w:bCs/>
                <w:sz w:val="24"/>
                <w:szCs w:val="20"/>
                <w:lang w:val="en-GB"/>
              </w:rPr>
              <w:t>ITB</w:t>
            </w:r>
            <w:r w:rsidR="00A55A5A" w:rsidRPr="00A55A5A">
              <w:rPr>
                <w:rFonts w:ascii="Times New Roman" w:eastAsia="Times New Roman" w:hAnsi="Times New Roman" w:cs="Times New Roman"/>
                <w:b/>
                <w:bCs/>
                <w:sz w:val="24"/>
                <w:szCs w:val="20"/>
                <w:lang w:val="en-GB"/>
              </w:rPr>
              <w:t> </w:t>
            </w:r>
            <w:r w:rsidRPr="00A55A5A">
              <w:rPr>
                <w:rFonts w:ascii="Times New Roman" w:eastAsia="Times New Roman" w:hAnsi="Times New Roman" w:cs="Times New Roman"/>
                <w:b/>
                <w:bCs/>
                <w:sz w:val="24"/>
                <w:szCs w:val="20"/>
                <w:lang w:val="en-GB"/>
              </w:rPr>
              <w:t>38.1</w:t>
            </w:r>
            <w:r w:rsidRPr="0015014F">
              <w:rPr>
                <w:rFonts w:ascii="Times New Roman" w:eastAsia="Times New Roman" w:hAnsi="Times New Roman" w:cs="Times New Roman"/>
                <w:sz w:val="24"/>
                <w:szCs w:val="20"/>
                <w:lang w:val="en-GB"/>
              </w:rPr>
              <w:t xml:space="preserve"> or any extension thereof, and upon satisfactorily addressing any complaint that has been filed within the Standstill Period, the Purchaser shall notify the successful Bidder, in writing, that its Bid has been accepted. </w:t>
            </w:r>
          </w:p>
        </w:tc>
      </w:tr>
      <w:tr w:rsidR="00E05AD7" w:rsidRPr="00863BAC" w14:paraId="48900FC9" w14:textId="77777777">
        <w:tc>
          <w:tcPr>
            <w:tcW w:w="3235" w:type="dxa"/>
          </w:tcPr>
          <w:p w14:paraId="50DD5BCE" w14:textId="77777777" w:rsidR="00E05AD7" w:rsidRPr="009C364B" w:rsidRDefault="00E05AD7" w:rsidP="003F6B63">
            <w:pPr>
              <w:tabs>
                <w:tab w:val="left" w:pos="9450"/>
              </w:tabs>
              <w:spacing w:line="276" w:lineRule="auto"/>
              <w:jc w:val="both"/>
              <w:rPr>
                <w:rFonts w:ascii="Times New Roman" w:eastAsia="Times New Roman" w:hAnsi="Times New Roman" w:cs="Times New Roman"/>
                <w:sz w:val="24"/>
                <w:szCs w:val="20"/>
                <w:lang w:val="en-GB"/>
              </w:rPr>
            </w:pPr>
          </w:p>
        </w:tc>
        <w:tc>
          <w:tcPr>
            <w:tcW w:w="6115" w:type="dxa"/>
          </w:tcPr>
          <w:p w14:paraId="7264B53A" w14:textId="77777777" w:rsidR="00E05AD7" w:rsidRDefault="00E05AD7" w:rsidP="00E05AD7">
            <w:pPr>
              <w:spacing w:line="276" w:lineRule="auto"/>
              <w:ind w:left="700"/>
              <w:jc w:val="both"/>
              <w:rPr>
                <w:rFonts w:ascii="Times New Roman" w:eastAsia="Times New Roman" w:hAnsi="Times New Roman" w:cs="Times New Roman"/>
                <w:sz w:val="24"/>
                <w:szCs w:val="20"/>
                <w:lang w:val="en-GB"/>
              </w:rPr>
            </w:pPr>
            <w:r w:rsidRPr="0015014F">
              <w:rPr>
                <w:rFonts w:ascii="Times New Roman" w:eastAsia="Times New Roman" w:hAnsi="Times New Roman" w:cs="Times New Roman"/>
                <w:sz w:val="24"/>
                <w:szCs w:val="20"/>
                <w:lang w:val="en-GB"/>
              </w:rPr>
              <w:t xml:space="preserve">The notification of award (hereinafter and in the </w:t>
            </w:r>
            <w:proofErr w:type="gramStart"/>
            <w:r w:rsidRPr="0015014F">
              <w:rPr>
                <w:rFonts w:ascii="Times New Roman" w:eastAsia="Times New Roman" w:hAnsi="Times New Roman" w:cs="Times New Roman"/>
                <w:sz w:val="24"/>
                <w:szCs w:val="20"/>
                <w:lang w:val="en-GB"/>
              </w:rPr>
              <w:t>Contract</w:t>
            </w:r>
            <w:proofErr w:type="gramEnd"/>
            <w:r w:rsidRPr="0015014F">
              <w:rPr>
                <w:rFonts w:ascii="Times New Roman" w:eastAsia="Times New Roman" w:hAnsi="Times New Roman" w:cs="Times New Roman"/>
                <w:sz w:val="24"/>
                <w:szCs w:val="20"/>
                <w:lang w:val="en-GB"/>
              </w:rPr>
              <w:t xml:space="preserve"> Forms called the “Letter of Acceptance”) shall specify the sum that the Purchaser will pay the </w:t>
            </w:r>
            <w:r w:rsidRPr="0015014F">
              <w:rPr>
                <w:rFonts w:ascii="Times New Roman" w:eastAsia="Times New Roman" w:hAnsi="Times New Roman" w:cs="Times New Roman"/>
                <w:sz w:val="24"/>
                <w:szCs w:val="20"/>
                <w:lang w:val="en-GB"/>
              </w:rPr>
              <w:lastRenderedPageBreak/>
              <w:t>Supplier in consideration of the execution of the Contract (hereinafter and in the Conditions of Contract and Contract Forms called “the Contract Price”).</w:t>
            </w:r>
          </w:p>
          <w:p w14:paraId="5717D696" w14:textId="4BBED0FF" w:rsidR="0079627E" w:rsidRPr="0015014F" w:rsidRDefault="0079627E" w:rsidP="00E05AD7">
            <w:pPr>
              <w:spacing w:line="276" w:lineRule="auto"/>
              <w:ind w:left="700"/>
              <w:jc w:val="both"/>
              <w:rPr>
                <w:rFonts w:ascii="Times New Roman" w:eastAsia="Times New Roman" w:hAnsi="Times New Roman" w:cs="Times New Roman"/>
                <w:sz w:val="24"/>
                <w:szCs w:val="20"/>
                <w:lang w:val="en-GB"/>
              </w:rPr>
            </w:pPr>
          </w:p>
        </w:tc>
      </w:tr>
      <w:tr w:rsidR="00863BAC" w:rsidRPr="00863BAC" w14:paraId="25CEB60D" w14:textId="77777777">
        <w:trPr>
          <w:hidden/>
        </w:trPr>
        <w:tc>
          <w:tcPr>
            <w:tcW w:w="3235" w:type="dxa"/>
          </w:tcPr>
          <w:p w14:paraId="53B309D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168DEBC1" w14:textId="5B5B5706" w:rsidR="00863BAC" w:rsidRPr="00863BAC" w:rsidRDefault="00863BAC" w:rsidP="003F6B63">
            <w:pPr>
              <w:spacing w:line="276" w:lineRule="auto"/>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42.2 </w:t>
            </w:r>
            <w:r w:rsidR="007E5986">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Within two (2) weeks after the date of transmission of the Letter of Acceptance, the Purchaser shall publish the Contract Award Notice which shall contain, at a minimum, the following information:</w:t>
            </w:r>
          </w:p>
          <w:p w14:paraId="5D9A12BE"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7ACDF5BC" w14:textId="77777777" w:rsidR="00863BAC" w:rsidRPr="00863BAC" w:rsidRDefault="00863BAC">
            <w:pPr>
              <w:numPr>
                <w:ilvl w:val="0"/>
                <w:numId w:val="35"/>
              </w:numPr>
              <w:spacing w:line="276" w:lineRule="auto"/>
              <w:ind w:left="1240" w:hanging="5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name of each Bidder who submitted a Bid;</w:t>
            </w:r>
          </w:p>
          <w:p w14:paraId="4A593105" w14:textId="77777777" w:rsidR="00863BAC" w:rsidRPr="00863BAC"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5ABA733E" w14:textId="77777777" w:rsidR="00863BAC" w:rsidRPr="00863BAC" w:rsidRDefault="00863BAC">
            <w:pPr>
              <w:numPr>
                <w:ilvl w:val="0"/>
                <w:numId w:val="35"/>
              </w:numPr>
              <w:spacing w:line="276" w:lineRule="auto"/>
              <w:ind w:left="1240" w:hanging="5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Bid prices as read out at Bid opening;</w:t>
            </w:r>
          </w:p>
          <w:p w14:paraId="3DE3F6FA" w14:textId="77777777" w:rsidR="00863BAC" w:rsidRPr="00863BAC"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6D86AC69" w14:textId="77777777" w:rsidR="00863BAC" w:rsidRPr="00863BAC" w:rsidRDefault="00863BAC">
            <w:pPr>
              <w:numPr>
                <w:ilvl w:val="0"/>
                <w:numId w:val="35"/>
              </w:numPr>
              <w:spacing w:line="276" w:lineRule="auto"/>
              <w:ind w:left="1240" w:hanging="5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prices of each Bid as evaluated;</w:t>
            </w:r>
          </w:p>
          <w:p w14:paraId="62911EF2" w14:textId="77777777" w:rsidR="00863BAC" w:rsidRPr="00863BAC"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745D0BD8" w14:textId="77777777" w:rsidR="00863BAC" w:rsidRPr="00863BAC" w:rsidRDefault="00863BAC">
            <w:pPr>
              <w:numPr>
                <w:ilvl w:val="0"/>
                <w:numId w:val="35"/>
              </w:numPr>
              <w:spacing w:line="276" w:lineRule="auto"/>
              <w:ind w:left="1240" w:hanging="5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name of Bidders whose Bids were rejected and the reasons for their rejection; and</w:t>
            </w:r>
          </w:p>
          <w:p w14:paraId="309C46D2" w14:textId="77777777" w:rsidR="00863BAC" w:rsidRPr="00863BAC" w:rsidRDefault="00863BAC" w:rsidP="003F6B63">
            <w:pPr>
              <w:spacing w:line="276" w:lineRule="auto"/>
              <w:ind w:left="1240" w:hanging="560"/>
              <w:jc w:val="both"/>
              <w:rPr>
                <w:rFonts w:ascii="Times New Roman" w:eastAsia="Times New Roman" w:hAnsi="Times New Roman" w:cs="Times New Roman"/>
                <w:sz w:val="24"/>
                <w:szCs w:val="20"/>
                <w:lang w:val="en-029"/>
              </w:rPr>
            </w:pPr>
          </w:p>
          <w:p w14:paraId="7655A8BF" w14:textId="77777777" w:rsidR="00863BAC" w:rsidRPr="00863BAC" w:rsidRDefault="00863BAC">
            <w:pPr>
              <w:numPr>
                <w:ilvl w:val="0"/>
                <w:numId w:val="35"/>
              </w:numPr>
              <w:spacing w:line="276" w:lineRule="auto"/>
              <w:ind w:left="1240" w:hanging="56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name of the winning Bidder, the final total contract price, the contract duration and a summary of the scope of the contract awarded.</w:t>
            </w:r>
          </w:p>
          <w:p w14:paraId="4F37AC02"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437EE091" w14:textId="77777777">
        <w:trPr>
          <w:hidden/>
        </w:trPr>
        <w:tc>
          <w:tcPr>
            <w:tcW w:w="3235" w:type="dxa"/>
          </w:tcPr>
          <w:p w14:paraId="062AC4B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31C9C94C" w14:textId="2ACF5631" w:rsidR="00863BAC" w:rsidRPr="004F7332" w:rsidRDefault="00863BAC">
            <w:pPr>
              <w:pStyle w:val="ListParagraph"/>
              <w:numPr>
                <w:ilvl w:val="1"/>
                <w:numId w:val="150"/>
              </w:numPr>
              <w:spacing w:line="276" w:lineRule="auto"/>
              <w:ind w:left="610" w:hanging="610"/>
            </w:pPr>
            <w:r w:rsidRPr="004F7332">
              <w:t>The Contract Award Notice shall be published on the Purchaser's website with free access, or, if not available, in at least one newspaper of national circulation in the Purchaser's country, or in the official gazette. The Contract Award Notice shall also be published by the Recipient on UNDB’s website.</w:t>
            </w:r>
          </w:p>
          <w:p w14:paraId="253C2527" w14:textId="77777777" w:rsidR="00863BAC" w:rsidRPr="00863BAC" w:rsidRDefault="00863BAC" w:rsidP="003F6B63">
            <w:pPr>
              <w:spacing w:line="276" w:lineRule="auto"/>
              <w:jc w:val="both"/>
              <w:rPr>
                <w:rFonts w:ascii="Times New Roman" w:eastAsia="Times New Roman" w:hAnsi="Times New Roman" w:cs="Times New Roman"/>
                <w:sz w:val="24"/>
                <w:szCs w:val="20"/>
                <w:lang w:val="en-029"/>
              </w:rPr>
            </w:pPr>
          </w:p>
          <w:p w14:paraId="0F6A1A05" w14:textId="77777777" w:rsidR="00863BAC" w:rsidRPr="00863BAC" w:rsidRDefault="00863BAC">
            <w:pPr>
              <w:numPr>
                <w:ilvl w:val="1"/>
                <w:numId w:val="150"/>
              </w:numPr>
              <w:spacing w:line="276" w:lineRule="auto"/>
              <w:ind w:left="610" w:hanging="630"/>
              <w:contextualSpacing/>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Until a formal Contract is prepared and executed, the Letter of Acceptance shall constitute a binding Contract.</w:t>
            </w:r>
          </w:p>
          <w:p w14:paraId="7474E4EA"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651F6E" w:rsidRPr="00863BAC" w14:paraId="530B05AF" w14:textId="77777777">
        <w:tc>
          <w:tcPr>
            <w:tcW w:w="3235" w:type="dxa"/>
          </w:tcPr>
          <w:p w14:paraId="6CB257EC" w14:textId="10E3DF64" w:rsidR="00651F6E" w:rsidRDefault="00863BAC">
            <w:pPr>
              <w:pStyle w:val="Heading2"/>
              <w:numPr>
                <w:ilvl w:val="0"/>
                <w:numId w:val="33"/>
              </w:numPr>
              <w:tabs>
                <w:tab w:val="left" w:pos="368"/>
              </w:tabs>
              <w:spacing w:before="0" w:line="276" w:lineRule="auto"/>
              <w:ind w:left="338" w:hanging="338"/>
              <w:rPr>
                <w:rFonts w:ascii="Times New Roman" w:hAnsi="Times New Roman"/>
                <w:b/>
                <w:bCs/>
                <w:color w:val="000000" w:themeColor="text1"/>
                <w:sz w:val="24"/>
                <w:szCs w:val="24"/>
              </w:rPr>
            </w:pPr>
            <w:bookmarkStart w:id="319" w:name="_Toc494463396"/>
            <w:bookmarkStart w:id="320" w:name="_Toc129357989"/>
            <w:bookmarkStart w:id="321" w:name="_Toc129547931"/>
            <w:r w:rsidRPr="00585A60">
              <w:rPr>
                <w:rFonts w:ascii="Times New Roman" w:hAnsi="Times New Roman"/>
                <w:b/>
                <w:bCs/>
                <w:color w:val="000000" w:themeColor="text1"/>
                <w:sz w:val="24"/>
                <w:szCs w:val="24"/>
              </w:rPr>
              <w:lastRenderedPageBreak/>
              <w:t>Debriefing by the Purchaser</w:t>
            </w:r>
            <w:bookmarkEnd w:id="319"/>
            <w:bookmarkEnd w:id="320"/>
            <w:bookmarkEnd w:id="321"/>
          </w:p>
          <w:p w14:paraId="6C3F557D" w14:textId="168E507C" w:rsidR="00436103" w:rsidRPr="00436103" w:rsidRDefault="00436103" w:rsidP="00436103">
            <w:pPr>
              <w:pStyle w:val="ListParagraph"/>
            </w:pPr>
          </w:p>
        </w:tc>
        <w:tc>
          <w:tcPr>
            <w:tcW w:w="6115" w:type="dxa"/>
          </w:tcPr>
          <w:p w14:paraId="2DB924FC" w14:textId="5657BB91" w:rsidR="00863BAC" w:rsidRPr="00863BAC" w:rsidRDefault="00585A60" w:rsidP="003F6B63">
            <w:pPr>
              <w:spacing w:line="276" w:lineRule="auto"/>
              <w:ind w:left="610" w:hanging="61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43.1  </w:t>
            </w:r>
            <w:r w:rsidR="00863BAC" w:rsidRPr="00863BAC">
              <w:rPr>
                <w:rFonts w:ascii="Times New Roman" w:eastAsia="Times New Roman" w:hAnsi="Times New Roman" w:cs="Times New Roman"/>
                <w:sz w:val="24"/>
                <w:szCs w:val="20"/>
              </w:rPr>
              <w:t xml:space="preserve">Where a standstill period is not employed, any Bidder who wishes to ascertain the grounds on which its Bid was not selected, may request an explanation from the Purchaser once the Contract Award Notice has been published. The Purchaser shall promptly provide an explanation of why such Bid was not selected. The debriefing shall not include point-by-point comparisons with another Bid(s) and information that is confidential or commercially sensitive to other Bidders.  </w:t>
            </w:r>
          </w:p>
          <w:p w14:paraId="67C2D166" w14:textId="77777777" w:rsidR="00651F6E" w:rsidRDefault="00651F6E" w:rsidP="003F6B63">
            <w:pPr>
              <w:spacing w:line="276" w:lineRule="auto"/>
            </w:pPr>
          </w:p>
          <w:p w14:paraId="54BF8981" w14:textId="4ADBA7D7" w:rsidR="00BD4F56" w:rsidRPr="004F7332" w:rsidRDefault="00BD4F56" w:rsidP="003F6B63">
            <w:pPr>
              <w:spacing w:line="276" w:lineRule="auto"/>
            </w:pPr>
          </w:p>
        </w:tc>
      </w:tr>
      <w:tr w:rsidR="00651F6E" w:rsidRPr="00863BAC" w14:paraId="4FA2DC8E" w14:textId="77777777">
        <w:trPr>
          <w:hidden/>
        </w:trPr>
        <w:tc>
          <w:tcPr>
            <w:tcW w:w="3235" w:type="dxa"/>
          </w:tcPr>
          <w:p w14:paraId="6723EF06" w14:textId="77777777" w:rsidR="00651F6E" w:rsidRPr="00863BAC" w:rsidRDefault="00651F6E"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AB12B48" w14:textId="7EC381DD" w:rsidR="00585A60" w:rsidRPr="00863BAC" w:rsidRDefault="00585A60" w:rsidP="003F6B63">
            <w:pPr>
              <w:spacing w:line="276" w:lineRule="auto"/>
              <w:ind w:left="610" w:hanging="610"/>
              <w:jc w:val="both"/>
              <w:rPr>
                <w:rFonts w:ascii="Times New Roman" w:eastAsia="Times New Roman" w:hAnsi="Times New Roman" w:cs="Times New Roman"/>
                <w:sz w:val="24"/>
                <w:szCs w:val="20"/>
              </w:rPr>
            </w:pPr>
            <w:r w:rsidRPr="00863BAC">
              <w:rPr>
                <w:rFonts w:ascii="Times New Roman" w:eastAsia="Times New Roman" w:hAnsi="Times New Roman" w:cs="Times New Roman"/>
                <w:sz w:val="24"/>
                <w:szCs w:val="20"/>
              </w:rPr>
              <w:t xml:space="preserve">43.2 </w:t>
            </w:r>
            <w:r>
              <w:rPr>
                <w:rFonts w:ascii="Times New Roman" w:eastAsia="Times New Roman" w:hAnsi="Times New Roman" w:cs="Times New Roman"/>
                <w:sz w:val="24"/>
                <w:szCs w:val="20"/>
              </w:rPr>
              <w:t xml:space="preserve"> </w:t>
            </w:r>
            <w:r w:rsidR="00863BAC" w:rsidRPr="00863BAC">
              <w:rPr>
                <w:rFonts w:ascii="Times New Roman" w:eastAsia="Times New Roman" w:hAnsi="Times New Roman" w:cs="Times New Roman"/>
                <w:sz w:val="24"/>
                <w:szCs w:val="20"/>
              </w:rPr>
              <w:t xml:space="preserve">Where a standstill period is employed: </w:t>
            </w:r>
          </w:p>
          <w:p w14:paraId="79D670EC" w14:textId="77777777" w:rsidR="00863BAC" w:rsidRPr="00863BAC" w:rsidRDefault="00863BAC" w:rsidP="003F6B63">
            <w:pPr>
              <w:spacing w:line="276" w:lineRule="auto"/>
              <w:jc w:val="both"/>
              <w:rPr>
                <w:rFonts w:ascii="Times New Roman" w:eastAsia="Times New Roman" w:hAnsi="Times New Roman" w:cs="Times New Roman"/>
                <w:color w:val="000000"/>
                <w:sz w:val="24"/>
                <w:szCs w:val="20"/>
              </w:rPr>
            </w:pPr>
          </w:p>
          <w:p w14:paraId="32B71308" w14:textId="77777777" w:rsidR="00863BAC" w:rsidRPr="00863BAC" w:rsidRDefault="00863BAC">
            <w:pPr>
              <w:numPr>
                <w:ilvl w:val="0"/>
                <w:numId w:val="36"/>
              </w:numPr>
              <w:spacing w:line="276" w:lineRule="auto"/>
              <w:ind w:left="1240" w:hanging="630"/>
              <w:contextualSpacing/>
              <w:jc w:val="both"/>
              <w:rPr>
                <w:rFonts w:ascii="Times New Roman" w:eastAsia="Times New Roman" w:hAnsi="Times New Roman" w:cs="Times New Roman"/>
                <w:color w:val="000000"/>
                <w:sz w:val="24"/>
                <w:szCs w:val="20"/>
              </w:rPr>
            </w:pPr>
            <w:r w:rsidRPr="00863BAC">
              <w:rPr>
                <w:rFonts w:ascii="Times New Roman" w:eastAsia="Times New Roman" w:hAnsi="Times New Roman" w:cs="Times New Roman"/>
                <w:sz w:val="24"/>
                <w:szCs w:val="20"/>
              </w:rPr>
              <w:t xml:space="preserve">on receipt of the Purchaser’s Notification of Intention to Award referred </w:t>
            </w:r>
            <w:r w:rsidRPr="00863BAC">
              <w:rPr>
                <w:rFonts w:ascii="Times New Roman" w:eastAsia="Times New Roman" w:hAnsi="Times New Roman" w:cs="Times New Roman"/>
                <w:color w:val="000000"/>
                <w:sz w:val="24"/>
                <w:szCs w:val="20"/>
              </w:rPr>
              <w:t>to</w:t>
            </w:r>
            <w:r w:rsidRPr="00863BAC">
              <w:rPr>
                <w:rFonts w:ascii="Times New Roman" w:eastAsia="Times New Roman" w:hAnsi="Times New Roman" w:cs="Times New Roman"/>
                <w:sz w:val="24"/>
                <w:szCs w:val="20"/>
              </w:rPr>
              <w:t xml:space="preserve"> in </w:t>
            </w:r>
            <w:r w:rsidRPr="00B610F4">
              <w:rPr>
                <w:rFonts w:ascii="Times New Roman" w:eastAsia="Times New Roman" w:hAnsi="Times New Roman" w:cs="Times New Roman"/>
                <w:b/>
                <w:bCs/>
                <w:sz w:val="24"/>
                <w:szCs w:val="20"/>
              </w:rPr>
              <w:t>ITB 39.1</w:t>
            </w:r>
            <w:r w:rsidRPr="00863BAC">
              <w:rPr>
                <w:rFonts w:ascii="Times New Roman" w:eastAsia="Times New Roman" w:hAnsi="Times New Roman" w:cs="Times New Roman"/>
                <w:sz w:val="24"/>
                <w:szCs w:val="20"/>
              </w:rPr>
              <w:t xml:space="preserve">, an unsuccessful Bidder has three (3) Business </w:t>
            </w:r>
            <w:r w:rsidRPr="00863BAC">
              <w:rPr>
                <w:rFonts w:ascii="Times New Roman" w:eastAsia="Times New Roman" w:hAnsi="Times New Roman" w:cs="Times New Roman"/>
                <w:color w:val="000000"/>
                <w:sz w:val="24"/>
                <w:szCs w:val="20"/>
              </w:rPr>
              <w:t>Days</w:t>
            </w:r>
            <w:r w:rsidRPr="00863BAC">
              <w:rPr>
                <w:rFonts w:ascii="Times New Roman" w:eastAsia="Times New Roman" w:hAnsi="Times New Roman" w:cs="Times New Roman"/>
                <w:sz w:val="24"/>
                <w:szCs w:val="20"/>
              </w:rPr>
              <w:t xml:space="preserve"> to make a written request to the Purchaser for a debriefing. The Purchaser shall provide a debriefing to all unsuccessful Bidders whose request is received within this deadline;</w:t>
            </w:r>
          </w:p>
          <w:p w14:paraId="6895A333" w14:textId="77777777" w:rsidR="00651F6E" w:rsidRPr="004F7332" w:rsidRDefault="00651F6E" w:rsidP="003F6B63">
            <w:pPr>
              <w:pStyle w:val="ListParagraph"/>
              <w:spacing w:line="276" w:lineRule="auto"/>
              <w:ind w:left="610"/>
            </w:pPr>
          </w:p>
        </w:tc>
      </w:tr>
      <w:tr w:rsidR="00585A60" w:rsidRPr="00863BAC" w14:paraId="60F28A44" w14:textId="77777777">
        <w:trPr>
          <w:hidden/>
        </w:trPr>
        <w:tc>
          <w:tcPr>
            <w:tcW w:w="3235" w:type="dxa"/>
          </w:tcPr>
          <w:p w14:paraId="6F5FA474" w14:textId="77777777" w:rsidR="00585A60" w:rsidRPr="00863BAC" w:rsidRDefault="00585A60"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7789AC61" w14:textId="77777777" w:rsidR="00863BAC" w:rsidRPr="00863BAC" w:rsidRDefault="00863BAC">
            <w:pPr>
              <w:numPr>
                <w:ilvl w:val="0"/>
                <w:numId w:val="36"/>
              </w:numPr>
              <w:spacing w:line="276" w:lineRule="auto"/>
              <w:ind w:left="1240" w:hanging="740"/>
              <w:contextualSpacing/>
              <w:jc w:val="both"/>
              <w:rPr>
                <w:rFonts w:ascii="Times New Roman" w:eastAsia="Times New Roman" w:hAnsi="Times New Roman" w:cs="Times New Roman"/>
                <w:color w:val="000000"/>
                <w:sz w:val="24"/>
                <w:szCs w:val="20"/>
              </w:rPr>
            </w:pPr>
            <w:r w:rsidRPr="00863BAC">
              <w:rPr>
                <w:rFonts w:ascii="Times New Roman" w:eastAsia="Times New Roman" w:hAnsi="Times New Roman" w:cs="Times New Roman"/>
                <w:color w:val="000000"/>
                <w:sz w:val="24"/>
                <w:szCs w:val="20"/>
              </w:rPr>
              <w:t xml:space="preserve">where a request for debriefing is received within the deadline, the Purchaser shall provide a debriefing within five (5) Business Days, unless the Purchaser decides, for justifiable reasons, to provide the debriefing outside this timeframe. In that case, the standstill period shall automatically be extended until five (5) Business Days after such debriefing is provided.  If more than one debriefing </w:t>
            </w:r>
            <w:proofErr w:type="gramStart"/>
            <w:r w:rsidRPr="00863BAC">
              <w:rPr>
                <w:rFonts w:ascii="Times New Roman" w:eastAsia="Times New Roman" w:hAnsi="Times New Roman" w:cs="Times New Roman"/>
                <w:color w:val="000000"/>
                <w:sz w:val="24"/>
                <w:szCs w:val="20"/>
              </w:rPr>
              <w:t>is so</w:t>
            </w:r>
            <w:proofErr w:type="gramEnd"/>
            <w:r w:rsidRPr="00863BAC">
              <w:rPr>
                <w:rFonts w:ascii="Times New Roman" w:eastAsia="Times New Roman" w:hAnsi="Times New Roman" w:cs="Times New Roman"/>
                <w:color w:val="000000"/>
                <w:sz w:val="24"/>
                <w:szCs w:val="20"/>
              </w:rPr>
              <w:t xml:space="preserve"> delayed, the standstill period shall not end earlier than five (5) Business Days after the last debriefing takes place. The Purchaser shall promptly inform, by the quickest means available, all Bidders of the extended standstill period; and</w:t>
            </w:r>
          </w:p>
          <w:p w14:paraId="4334F046" w14:textId="77777777" w:rsidR="00585A60" w:rsidRPr="004F7332" w:rsidRDefault="00585A60" w:rsidP="003F6B63">
            <w:pPr>
              <w:pStyle w:val="ListParagraph"/>
              <w:spacing w:line="276" w:lineRule="auto"/>
              <w:ind w:left="610"/>
            </w:pPr>
          </w:p>
        </w:tc>
      </w:tr>
      <w:tr w:rsidR="00863BAC" w:rsidRPr="00863BAC" w14:paraId="6EDCE7F5" w14:textId="77777777">
        <w:trPr>
          <w:hidden/>
        </w:trPr>
        <w:tc>
          <w:tcPr>
            <w:tcW w:w="3235" w:type="dxa"/>
          </w:tcPr>
          <w:p w14:paraId="7579E261" w14:textId="029A3EAE" w:rsidR="00863BAC" w:rsidRPr="00863BAC" w:rsidRDefault="00863BAC" w:rsidP="003F6B63">
            <w:pPr>
              <w:keepNext/>
              <w:keepLines/>
              <w:spacing w:line="276" w:lineRule="auto"/>
              <w:ind w:left="420"/>
              <w:jc w:val="both"/>
              <w:outlineLvl w:val="1"/>
              <w:rPr>
                <w:rFonts w:ascii="Times New Roman" w:eastAsia="Times New Roman" w:hAnsi="Times New Roman" w:cs="Times New Roman"/>
                <w:b/>
                <w:bCs/>
                <w:vanish/>
                <w:color w:val="2E74B5"/>
                <w:sz w:val="24"/>
                <w:szCs w:val="24"/>
                <w:lang w:val="en-029"/>
              </w:rPr>
            </w:pPr>
          </w:p>
        </w:tc>
        <w:tc>
          <w:tcPr>
            <w:tcW w:w="6115" w:type="dxa"/>
          </w:tcPr>
          <w:p w14:paraId="2E0ADE61" w14:textId="77777777" w:rsidR="00863BAC" w:rsidRPr="00863BAC" w:rsidRDefault="00863BAC">
            <w:pPr>
              <w:numPr>
                <w:ilvl w:val="0"/>
                <w:numId w:val="36"/>
              </w:numPr>
              <w:spacing w:line="276" w:lineRule="auto"/>
              <w:ind w:left="1240" w:hanging="720"/>
              <w:contextualSpacing/>
              <w:jc w:val="both"/>
              <w:rPr>
                <w:rFonts w:ascii="Times New Roman" w:eastAsia="Times New Roman" w:hAnsi="Times New Roman" w:cs="Times New Roman"/>
                <w:color w:val="000000"/>
                <w:sz w:val="24"/>
                <w:szCs w:val="20"/>
              </w:rPr>
            </w:pPr>
            <w:r w:rsidRPr="00863BAC">
              <w:rPr>
                <w:rFonts w:ascii="Times New Roman" w:eastAsia="Times New Roman" w:hAnsi="Times New Roman" w:cs="Times New Roman"/>
                <w:color w:val="000000"/>
                <w:sz w:val="24"/>
                <w:szCs w:val="20"/>
              </w:rPr>
              <w:t>where a request for debriefing is received by the Purchaser later than the three (3)-Business Day deadline, the Purchaser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7201EB2E" w14:textId="77777777" w:rsidR="00863BAC" w:rsidRPr="00863BAC" w:rsidRDefault="00863BAC" w:rsidP="003F6B63">
            <w:pPr>
              <w:spacing w:line="276" w:lineRule="auto"/>
              <w:jc w:val="both"/>
              <w:rPr>
                <w:rFonts w:ascii="Times New Roman" w:eastAsia="Times New Roman" w:hAnsi="Times New Roman" w:cs="Times New Roman"/>
                <w:color w:val="000000"/>
                <w:sz w:val="24"/>
                <w:szCs w:val="20"/>
              </w:rPr>
            </w:pPr>
          </w:p>
          <w:p w14:paraId="4EA8298A" w14:textId="05D9BF22" w:rsidR="00863BAC" w:rsidRPr="0091454D" w:rsidRDefault="00863BAC">
            <w:pPr>
              <w:pStyle w:val="ListParagraph"/>
              <w:numPr>
                <w:ilvl w:val="1"/>
                <w:numId w:val="154"/>
              </w:numPr>
              <w:spacing w:line="276" w:lineRule="auto"/>
              <w:ind w:left="700" w:hanging="700"/>
            </w:pPr>
            <w:r w:rsidRPr="0091454D">
              <w:t>The debriefings of unsuccessful Bidders referred to in 43.1 and 43.2 may be done in writing or verbally at the option of the Purchaser. The Bidder shall bear their own costs of attending such a debriefing meeting.</w:t>
            </w:r>
          </w:p>
          <w:p w14:paraId="244E6748" w14:textId="77777777" w:rsidR="00863BAC" w:rsidRPr="00863BAC" w:rsidRDefault="00863BAC" w:rsidP="003F6B63">
            <w:pPr>
              <w:spacing w:line="276" w:lineRule="auto"/>
              <w:ind w:left="760"/>
              <w:contextualSpacing/>
              <w:jc w:val="both"/>
              <w:rPr>
                <w:rFonts w:ascii="Times New Roman" w:eastAsia="Times New Roman" w:hAnsi="Times New Roman" w:cs="Times New Roman"/>
                <w:vanish/>
                <w:sz w:val="24"/>
                <w:szCs w:val="20"/>
                <w:lang w:val="en-029"/>
              </w:rPr>
            </w:pPr>
          </w:p>
        </w:tc>
      </w:tr>
      <w:tr w:rsidR="00863BAC" w:rsidRPr="00863BAC" w14:paraId="72864106" w14:textId="77777777">
        <w:tc>
          <w:tcPr>
            <w:tcW w:w="3235" w:type="dxa"/>
          </w:tcPr>
          <w:p w14:paraId="6843D2B7" w14:textId="0CF79891" w:rsidR="00863BAC" w:rsidRDefault="00863BAC">
            <w:pPr>
              <w:pStyle w:val="Heading2"/>
              <w:numPr>
                <w:ilvl w:val="0"/>
                <w:numId w:val="33"/>
              </w:numPr>
              <w:tabs>
                <w:tab w:val="left" w:pos="342"/>
              </w:tabs>
              <w:spacing w:before="0" w:line="276" w:lineRule="auto"/>
              <w:ind w:left="338" w:hanging="338"/>
              <w:rPr>
                <w:rFonts w:ascii="Times New Roman" w:hAnsi="Times New Roman"/>
                <w:b/>
                <w:bCs/>
                <w:color w:val="000000" w:themeColor="text1"/>
                <w:sz w:val="24"/>
                <w:szCs w:val="24"/>
              </w:rPr>
            </w:pPr>
            <w:bookmarkStart w:id="322" w:name="_Toc129547932"/>
            <w:r w:rsidRPr="000F3BC5">
              <w:rPr>
                <w:rFonts w:ascii="Times New Roman" w:hAnsi="Times New Roman"/>
                <w:b/>
                <w:bCs/>
                <w:color w:val="000000" w:themeColor="text1"/>
                <w:sz w:val="24"/>
                <w:szCs w:val="24"/>
              </w:rPr>
              <w:t>Signing of Contract</w:t>
            </w:r>
            <w:bookmarkEnd w:id="322"/>
          </w:p>
          <w:p w14:paraId="2BBB81B0" w14:textId="4C36AAD0" w:rsidR="00436103" w:rsidRPr="00436103" w:rsidRDefault="00436103" w:rsidP="00436103">
            <w:pPr>
              <w:pStyle w:val="ListParagraph"/>
            </w:pPr>
          </w:p>
        </w:tc>
        <w:tc>
          <w:tcPr>
            <w:tcW w:w="6115" w:type="dxa"/>
          </w:tcPr>
          <w:p w14:paraId="536B1521" w14:textId="21EA022E" w:rsidR="00863BAC" w:rsidRPr="00863BAC" w:rsidRDefault="00863BAC" w:rsidP="003F6B63">
            <w:pPr>
              <w:spacing w:line="276" w:lineRule="auto"/>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44.1 </w:t>
            </w:r>
            <w:r w:rsidR="000F3BC5">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The Purchaser shall send to the successful Bidder the Letter of Acceptance including the Contract Agreement.</w:t>
            </w:r>
          </w:p>
          <w:p w14:paraId="4C264086"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7B2E024F" w14:textId="77777777">
        <w:trPr>
          <w:hidden/>
        </w:trPr>
        <w:tc>
          <w:tcPr>
            <w:tcW w:w="3235" w:type="dxa"/>
          </w:tcPr>
          <w:p w14:paraId="2379760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05B26F5F" w14:textId="64A6B138" w:rsidR="00863BAC" w:rsidRPr="00863BAC" w:rsidRDefault="00863BAC" w:rsidP="003F6B63">
            <w:pPr>
              <w:spacing w:line="276" w:lineRule="auto"/>
              <w:ind w:left="700" w:hanging="70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 xml:space="preserve">44.2 </w:t>
            </w:r>
            <w:r w:rsidR="007653F6">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The successful Bidder shall sign, date and return to the Purchaser the Contract Agreement within twenty-eight (28) days of its receipt.</w:t>
            </w:r>
          </w:p>
          <w:p w14:paraId="29674E27"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30739A73" w14:textId="77777777">
        <w:trPr>
          <w:hidden/>
        </w:trPr>
        <w:tc>
          <w:tcPr>
            <w:tcW w:w="3235" w:type="dxa"/>
          </w:tcPr>
          <w:p w14:paraId="2F1B903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F78E0E7" w14:textId="65B92EAA" w:rsidR="00863BAC" w:rsidRPr="007653F6" w:rsidRDefault="00863BAC">
            <w:pPr>
              <w:pStyle w:val="ListParagraph"/>
              <w:numPr>
                <w:ilvl w:val="1"/>
                <w:numId w:val="151"/>
              </w:numPr>
              <w:spacing w:line="276" w:lineRule="auto"/>
              <w:ind w:left="700" w:hanging="700"/>
            </w:pPr>
            <w:r w:rsidRPr="007653F6">
              <w:t xml:space="preserve">Notwithstanding </w:t>
            </w:r>
            <w:r w:rsidRPr="00B610F4">
              <w:rPr>
                <w:b/>
                <w:bCs/>
              </w:rPr>
              <w:t>ITB 44.2</w:t>
            </w:r>
            <w:r w:rsidRPr="007653F6">
              <w:t xml:space="preserve"> above, in case signing of the Contract Agreement is prevented by any export restrictions attributable to the Purchaser, to the country of the Purchaser, or to the use of the products/goods, systems or services to be supplied, where such export restrictions arise from trade regulations from a country supplying those products/goods, systems or services, the Bidder shall not be bound by its Bid, always provided, however, that the Bidder can demonstrate to the satisfaction of the Purchaser and CDB that signing of the Contract Agreement has not been prevented by any lack of diligence on the part of the Bidder in completing any formalities, including applying for permits, authorisations and licenses necessary for the export of the products/goods, systems or services under the terms of the Contract Agreement.</w:t>
            </w:r>
          </w:p>
          <w:p w14:paraId="4C2E8A11"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9301BB2" w14:textId="77777777">
        <w:tc>
          <w:tcPr>
            <w:tcW w:w="3235" w:type="dxa"/>
          </w:tcPr>
          <w:p w14:paraId="0180083F" w14:textId="27C8FA62" w:rsidR="00863BAC" w:rsidRDefault="00863BAC">
            <w:pPr>
              <w:pStyle w:val="Heading2"/>
              <w:numPr>
                <w:ilvl w:val="0"/>
                <w:numId w:val="33"/>
              </w:numPr>
              <w:tabs>
                <w:tab w:val="left" w:pos="334"/>
              </w:tabs>
              <w:spacing w:before="0" w:line="276" w:lineRule="auto"/>
              <w:ind w:left="338" w:hanging="338"/>
              <w:rPr>
                <w:rFonts w:ascii="Times New Roman" w:hAnsi="Times New Roman"/>
                <w:b/>
                <w:bCs/>
                <w:color w:val="000000" w:themeColor="text1"/>
                <w:sz w:val="24"/>
                <w:szCs w:val="24"/>
              </w:rPr>
            </w:pPr>
            <w:bookmarkStart w:id="323" w:name="_Toc129357991"/>
            <w:bookmarkStart w:id="324" w:name="_Toc129547933"/>
            <w:r w:rsidRPr="00BD4B5E">
              <w:rPr>
                <w:rFonts w:ascii="Times New Roman" w:hAnsi="Times New Roman"/>
                <w:b/>
                <w:bCs/>
                <w:color w:val="000000" w:themeColor="text1"/>
                <w:sz w:val="24"/>
                <w:szCs w:val="24"/>
              </w:rPr>
              <w:lastRenderedPageBreak/>
              <w:t>Performance Security</w:t>
            </w:r>
            <w:bookmarkEnd w:id="323"/>
            <w:bookmarkEnd w:id="324"/>
          </w:p>
          <w:p w14:paraId="5DF8F34F" w14:textId="2A5B0949" w:rsidR="00436103" w:rsidRPr="00436103" w:rsidRDefault="00436103" w:rsidP="00436103">
            <w:pPr>
              <w:pStyle w:val="ListParagraph"/>
            </w:pPr>
          </w:p>
        </w:tc>
        <w:tc>
          <w:tcPr>
            <w:tcW w:w="6115" w:type="dxa"/>
          </w:tcPr>
          <w:p w14:paraId="329B0D1E" w14:textId="5C5B1B62" w:rsidR="00863BAC" w:rsidRPr="00863BAC" w:rsidRDefault="00BD4B5E" w:rsidP="003F6B63">
            <w:pPr>
              <w:spacing w:line="276" w:lineRule="auto"/>
              <w:ind w:left="610" w:hanging="610"/>
              <w:jc w:val="both"/>
              <w:rPr>
                <w:rFonts w:ascii="Times New Roman" w:eastAsia="Times New Roman" w:hAnsi="Times New Roman" w:cs="Times New Roman"/>
                <w:sz w:val="24"/>
                <w:szCs w:val="20"/>
                <w:lang w:val="en-029"/>
              </w:rPr>
            </w:pPr>
            <w:r>
              <w:rPr>
                <w:rFonts w:ascii="Times New Roman" w:eastAsia="Times New Roman" w:hAnsi="Times New Roman" w:cs="Times New Roman"/>
                <w:sz w:val="24"/>
                <w:szCs w:val="20"/>
                <w:lang w:val="en-029"/>
              </w:rPr>
              <w:t xml:space="preserve">45.1   </w:t>
            </w:r>
            <w:r w:rsidR="00863BAC" w:rsidRPr="00863BAC">
              <w:rPr>
                <w:rFonts w:ascii="Times New Roman" w:eastAsia="Times New Roman" w:hAnsi="Times New Roman" w:cs="Times New Roman"/>
                <w:sz w:val="24"/>
                <w:szCs w:val="20"/>
                <w:lang w:val="en-029"/>
              </w:rPr>
              <w:t>Within twenty-eight (28) days of the receipt of the Letter of Acceptance from the Purchaser, the successful Bidder, if required, shall furnish the Performance Security in accordance with the GCC 18, using for that purpose the Performance Security Form included in Section X, Contract Forms, or another Form acceptable to the Purchaser. If the Performance Security furnished by the successful Bidder is in the form of a bond, it shall be issued by a bonding or insurance company that has been determined by the successful Bidder to be acceptable to the Purchaser. A foreign institution providing a bond shall have a correspondent financial institution located in the Purchaser’s Country, unless the Purchaser has agreed in writing that a correspondent financial institution is not required.</w:t>
            </w:r>
          </w:p>
          <w:p w14:paraId="6B6EEABC"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1F94DACF" w14:textId="77777777">
        <w:trPr>
          <w:hidden/>
        </w:trPr>
        <w:tc>
          <w:tcPr>
            <w:tcW w:w="3235" w:type="dxa"/>
          </w:tcPr>
          <w:p w14:paraId="65A3422B"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c>
          <w:tcPr>
            <w:tcW w:w="6115" w:type="dxa"/>
          </w:tcPr>
          <w:p w14:paraId="432E68E7" w14:textId="77777777" w:rsidR="00863BAC" w:rsidRPr="00863BAC" w:rsidRDefault="00863BAC" w:rsidP="003F6B63">
            <w:pPr>
              <w:spacing w:line="276" w:lineRule="auto"/>
              <w:ind w:left="520" w:hanging="520"/>
              <w:jc w:val="both"/>
              <w:rPr>
                <w:rFonts w:ascii="Times New Roman" w:eastAsia="Times New Roman" w:hAnsi="Times New Roman" w:cs="Times New Roman"/>
                <w:sz w:val="24"/>
                <w:szCs w:val="20"/>
                <w:lang w:val="en-029"/>
              </w:rPr>
            </w:pPr>
            <w:r w:rsidRPr="00863BAC">
              <w:rPr>
                <w:rFonts w:ascii="Times New Roman" w:eastAsia="Times New Roman" w:hAnsi="Times New Roman" w:cs="Times New Roman"/>
                <w:sz w:val="24"/>
                <w:szCs w:val="20"/>
                <w:lang w:val="en-029"/>
              </w:rPr>
              <w:t>45.2 Failure of the successful Bidder to submit the above-mentioned Performance Security or sign the Contract shall constitute sufficient grounds for the annulment of the award and forfeiture of the Bid Security, or execution of the Bid Security Declaration.  In that event the Purchaser</w:t>
            </w:r>
            <w:r w:rsidRPr="00863BAC" w:rsidDel="00B52F1C">
              <w:rPr>
                <w:rFonts w:ascii="Times New Roman" w:eastAsia="Times New Roman" w:hAnsi="Times New Roman" w:cs="Times New Roman"/>
                <w:sz w:val="24"/>
                <w:szCs w:val="20"/>
                <w:lang w:val="en-029"/>
              </w:rPr>
              <w:t xml:space="preserve"> </w:t>
            </w:r>
            <w:r w:rsidRPr="00863BAC">
              <w:rPr>
                <w:rFonts w:ascii="Times New Roman" w:eastAsia="Times New Roman" w:hAnsi="Times New Roman" w:cs="Times New Roman"/>
                <w:sz w:val="24"/>
                <w:szCs w:val="20"/>
                <w:lang w:val="en-029"/>
              </w:rPr>
              <w:t>may award the Contract to the next lowest evaluated Bidder offering the next Most Advantageous Bid.</w:t>
            </w:r>
          </w:p>
          <w:p w14:paraId="667B345E"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tr w:rsidR="00863BAC" w:rsidRPr="00863BAC" w14:paraId="5B6CB9D3" w14:textId="77777777">
        <w:tc>
          <w:tcPr>
            <w:tcW w:w="3235" w:type="dxa"/>
          </w:tcPr>
          <w:p w14:paraId="77E7F5CC" w14:textId="18CD8B09" w:rsidR="00863BAC" w:rsidRDefault="00863BAC">
            <w:pPr>
              <w:pStyle w:val="Heading2"/>
              <w:numPr>
                <w:ilvl w:val="0"/>
                <w:numId w:val="33"/>
              </w:numPr>
              <w:tabs>
                <w:tab w:val="left" w:pos="359"/>
              </w:tabs>
              <w:spacing w:before="0" w:line="276" w:lineRule="auto"/>
              <w:ind w:left="338" w:hanging="338"/>
              <w:rPr>
                <w:rFonts w:ascii="Times New Roman" w:hAnsi="Times New Roman"/>
                <w:b/>
                <w:bCs/>
                <w:color w:val="000000" w:themeColor="text1"/>
                <w:sz w:val="24"/>
                <w:szCs w:val="24"/>
              </w:rPr>
            </w:pPr>
            <w:bookmarkStart w:id="325" w:name="_Toc129357992"/>
            <w:bookmarkStart w:id="326" w:name="_Toc129547934"/>
            <w:r w:rsidRPr="00B93C10">
              <w:rPr>
                <w:rFonts w:ascii="Times New Roman" w:hAnsi="Times New Roman"/>
                <w:b/>
                <w:bCs/>
                <w:color w:val="000000" w:themeColor="text1"/>
                <w:sz w:val="24"/>
                <w:szCs w:val="24"/>
              </w:rPr>
              <w:t>Procurement Related Complaints</w:t>
            </w:r>
            <w:bookmarkEnd w:id="325"/>
            <w:bookmarkEnd w:id="326"/>
          </w:p>
          <w:p w14:paraId="2C9AF6D1" w14:textId="0FA63FBD" w:rsidR="00436103" w:rsidRPr="00436103" w:rsidRDefault="00436103" w:rsidP="00436103">
            <w:pPr>
              <w:pStyle w:val="ListParagraph"/>
            </w:pPr>
          </w:p>
        </w:tc>
        <w:tc>
          <w:tcPr>
            <w:tcW w:w="6115" w:type="dxa"/>
          </w:tcPr>
          <w:p w14:paraId="4FFB6B91" w14:textId="77777777" w:rsidR="00863BAC" w:rsidRPr="00863BAC" w:rsidRDefault="00863BAC" w:rsidP="003F6B63">
            <w:pPr>
              <w:tabs>
                <w:tab w:val="left" w:pos="9450"/>
              </w:tabs>
              <w:spacing w:line="276" w:lineRule="auto"/>
              <w:ind w:left="520" w:hanging="520"/>
              <w:jc w:val="both"/>
              <w:rPr>
                <w:rFonts w:ascii="Times New Roman" w:eastAsia="Times New Roman" w:hAnsi="Times New Roman" w:cs="Times New Roman"/>
                <w:color w:val="000000"/>
                <w:sz w:val="24"/>
                <w:szCs w:val="20"/>
                <w:lang w:val="en-029"/>
              </w:rPr>
            </w:pPr>
            <w:r w:rsidRPr="00863BAC">
              <w:rPr>
                <w:rFonts w:ascii="Times New Roman" w:eastAsia="Times New Roman" w:hAnsi="Times New Roman" w:cs="Times New Roman"/>
                <w:color w:val="000000"/>
                <w:sz w:val="24"/>
                <w:szCs w:val="20"/>
                <w:lang w:val="en-029"/>
              </w:rPr>
              <w:t xml:space="preserve">46.1 The procedures for making a Procurement-related Complaint are as </w:t>
            </w:r>
            <w:r w:rsidRPr="00863BAC">
              <w:rPr>
                <w:rFonts w:ascii="Times New Roman" w:eastAsia="Times New Roman" w:hAnsi="Times New Roman" w:cs="Times New Roman"/>
                <w:b/>
                <w:bCs/>
                <w:color w:val="000000"/>
                <w:sz w:val="24"/>
                <w:szCs w:val="20"/>
                <w:lang w:val="en-029"/>
              </w:rPr>
              <w:t>specified in the BDS</w:t>
            </w:r>
            <w:r w:rsidRPr="00863BAC">
              <w:rPr>
                <w:rFonts w:ascii="Times New Roman" w:eastAsia="Times New Roman" w:hAnsi="Times New Roman" w:cs="Times New Roman"/>
                <w:color w:val="000000"/>
                <w:sz w:val="24"/>
                <w:szCs w:val="20"/>
                <w:lang w:val="en-029"/>
              </w:rPr>
              <w:t>.</w:t>
            </w:r>
          </w:p>
          <w:p w14:paraId="7B5A89FD" w14:textId="77777777" w:rsidR="00863BAC" w:rsidRPr="00863BAC" w:rsidRDefault="00863BAC" w:rsidP="003F6B63">
            <w:pPr>
              <w:tabs>
                <w:tab w:val="left" w:pos="9450"/>
              </w:tabs>
              <w:spacing w:line="276" w:lineRule="auto"/>
              <w:jc w:val="both"/>
              <w:rPr>
                <w:rFonts w:ascii="Times New Roman" w:eastAsia="Times New Roman" w:hAnsi="Times New Roman" w:cs="Times New Roman"/>
                <w:vanish/>
                <w:sz w:val="24"/>
                <w:szCs w:val="20"/>
                <w:lang w:val="en-029"/>
              </w:rPr>
            </w:pPr>
          </w:p>
        </w:tc>
      </w:tr>
      <w:bookmarkEnd w:id="21"/>
    </w:tbl>
    <w:p w14:paraId="212F3547" w14:textId="77777777" w:rsidR="00863BAC" w:rsidRDefault="00863BAC" w:rsidP="00103EF0">
      <w:pPr>
        <w:spacing w:after="0" w:line="240" w:lineRule="auto"/>
        <w:jc w:val="center"/>
        <w:rPr>
          <w:rFonts w:ascii="Times New Roman" w:eastAsia="Times New Roman" w:hAnsi="Times New Roman" w:cs="Times New Roman"/>
          <w:b/>
          <w:bCs/>
          <w:sz w:val="40"/>
          <w:szCs w:val="40"/>
          <w:lang w:val="en-029"/>
        </w:rPr>
        <w:sectPr w:rsidR="00863BAC" w:rsidSect="00FD78E5">
          <w:headerReference w:type="default" r:id="rId18"/>
          <w:headerReference w:type="first" r:id="rId19"/>
          <w:pgSz w:w="12240" w:h="15840"/>
          <w:pgMar w:top="1440" w:right="1440" w:bottom="1440" w:left="1440" w:header="720" w:footer="720" w:gutter="0"/>
          <w:pgNumType w:start="1"/>
          <w:cols w:space="720"/>
          <w:titlePg/>
          <w:docGrid w:linePitch="360"/>
        </w:sectPr>
      </w:pPr>
    </w:p>
    <w:p w14:paraId="4B47AA8B" w14:textId="77777777" w:rsidR="00863BAC" w:rsidRPr="00ED50E4" w:rsidRDefault="00863BAC" w:rsidP="00ED50E4">
      <w:pPr>
        <w:pStyle w:val="Heading1"/>
        <w:jc w:val="center"/>
        <w:rPr>
          <w:rFonts w:ascii="Times New Roman" w:hAnsi="Times New Roman" w:cs="Times New Roman"/>
          <w:b/>
          <w:bCs/>
          <w:color w:val="000000" w:themeColor="text1"/>
        </w:rPr>
      </w:pPr>
      <w:r w:rsidRPr="00ED50E4">
        <w:rPr>
          <w:rFonts w:ascii="Times New Roman" w:hAnsi="Times New Roman" w:cs="Times New Roman"/>
          <w:b/>
          <w:bCs/>
          <w:color w:val="000000" w:themeColor="text1"/>
        </w:rPr>
        <w:lastRenderedPageBreak/>
        <w:t>Section II - Bid Data Sheet (BDS)</w:t>
      </w:r>
    </w:p>
    <w:p w14:paraId="176674FC" w14:textId="77777777" w:rsidR="00863BAC" w:rsidRPr="002A40C4" w:rsidRDefault="00863BAC" w:rsidP="00863BAC">
      <w:pPr>
        <w:rPr>
          <w:rFonts w:ascii="Times New Roman" w:hAnsi="Times New Roman" w:cs="Times New Roman"/>
          <w:color w:val="000000"/>
        </w:rPr>
      </w:pPr>
    </w:p>
    <w:p w14:paraId="50A29CE5" w14:textId="77777777" w:rsidR="00863BAC" w:rsidRPr="002A40C4" w:rsidRDefault="00863BAC" w:rsidP="002A40C4">
      <w:pPr>
        <w:spacing w:after="0" w:line="276" w:lineRule="auto"/>
        <w:jc w:val="both"/>
        <w:rPr>
          <w:rFonts w:ascii="Times New Roman" w:hAnsi="Times New Roman" w:cs="Times New Roman"/>
          <w:color w:val="000000"/>
          <w:sz w:val="24"/>
          <w:szCs w:val="24"/>
        </w:rPr>
      </w:pPr>
      <w:r w:rsidRPr="002A40C4">
        <w:rPr>
          <w:rFonts w:ascii="Times New Roman" w:hAnsi="Times New Roman" w:cs="Times New Roman"/>
          <w:color w:val="000000"/>
          <w:sz w:val="24"/>
          <w:szCs w:val="24"/>
        </w:rPr>
        <w:t>The following specific data for the Goods to be procured shall complement, supplement, or amend the provisions in the Instructions to Bidders (ITB). Whenever there is a conflict, the provisions herein shall prevail over those in ITB.</w:t>
      </w:r>
    </w:p>
    <w:p w14:paraId="0969E39F" w14:textId="77777777" w:rsidR="00863BAC" w:rsidRPr="002A40C4" w:rsidRDefault="00863BAC" w:rsidP="002A40C4">
      <w:pPr>
        <w:spacing w:after="0" w:line="276" w:lineRule="auto"/>
        <w:jc w:val="both"/>
        <w:rPr>
          <w:rFonts w:ascii="Times New Roman" w:hAnsi="Times New Roman" w:cs="Times New Roman"/>
          <w:color w:val="000000"/>
          <w:sz w:val="24"/>
          <w:szCs w:val="24"/>
        </w:rPr>
      </w:pPr>
    </w:p>
    <w:tbl>
      <w:tblPr>
        <w:tblStyle w:val="TableGrid1"/>
        <w:tblW w:w="0" w:type="auto"/>
        <w:tblLook w:val="04A0" w:firstRow="1" w:lastRow="0" w:firstColumn="1" w:lastColumn="0" w:noHBand="0" w:noVBand="1"/>
      </w:tblPr>
      <w:tblGrid>
        <w:gridCol w:w="1520"/>
        <w:gridCol w:w="7470"/>
      </w:tblGrid>
      <w:tr w:rsidR="002A40C4" w:rsidRPr="002A40C4" w14:paraId="04CD9CD0" w14:textId="77777777" w:rsidTr="3F2FD3D0">
        <w:tc>
          <w:tcPr>
            <w:tcW w:w="8990" w:type="dxa"/>
            <w:gridSpan w:val="2"/>
          </w:tcPr>
          <w:p w14:paraId="01D934DC" w14:textId="77777777" w:rsidR="002A40C4" w:rsidRPr="000709B9" w:rsidRDefault="002A40C4" w:rsidP="000709B9">
            <w:pPr>
              <w:pStyle w:val="Heading1"/>
              <w:jc w:val="center"/>
              <w:rPr>
                <w:rFonts w:ascii="Times New Roman" w:eastAsia="Times New Roman" w:hAnsi="Times New Roman" w:cs="Times New Roman"/>
                <w:b/>
                <w:bCs/>
                <w:iCs/>
                <w:sz w:val="28"/>
                <w:szCs w:val="28"/>
              </w:rPr>
            </w:pPr>
            <w:r w:rsidRPr="000709B9">
              <w:rPr>
                <w:rFonts w:ascii="Times New Roman" w:eastAsia="Times New Roman" w:hAnsi="Times New Roman" w:cs="Times New Roman"/>
                <w:b/>
                <w:bCs/>
                <w:color w:val="000000" w:themeColor="text1"/>
                <w:sz w:val="28"/>
                <w:szCs w:val="28"/>
              </w:rPr>
              <w:t>A.  General</w:t>
            </w:r>
          </w:p>
        </w:tc>
      </w:tr>
      <w:tr w:rsidR="002A40C4" w:rsidRPr="002A40C4" w14:paraId="09E7C099" w14:textId="77777777" w:rsidTr="3F2FD3D0">
        <w:tc>
          <w:tcPr>
            <w:tcW w:w="1520" w:type="dxa"/>
          </w:tcPr>
          <w:p w14:paraId="5F059694" w14:textId="77777777" w:rsidR="002A40C4" w:rsidRPr="002A40C4" w:rsidRDefault="002A40C4" w:rsidP="002A40C4">
            <w:pPr>
              <w:jc w:val="both"/>
              <w:rPr>
                <w:b/>
                <w:bCs/>
                <w:iCs/>
                <w:sz w:val="24"/>
              </w:rPr>
            </w:pPr>
            <w:r w:rsidRPr="002A40C4">
              <w:rPr>
                <w:b/>
                <w:bCs/>
                <w:sz w:val="24"/>
              </w:rPr>
              <w:t>ITB 1.1</w:t>
            </w:r>
          </w:p>
        </w:tc>
        <w:tc>
          <w:tcPr>
            <w:tcW w:w="7470" w:type="dxa"/>
          </w:tcPr>
          <w:p w14:paraId="746E9361" w14:textId="20379529" w:rsidR="002A40C4" w:rsidRPr="00EE388D" w:rsidRDefault="002A40C4" w:rsidP="002A40C4">
            <w:pPr>
              <w:tabs>
                <w:tab w:val="right" w:pos="7272"/>
              </w:tabs>
              <w:spacing w:line="276" w:lineRule="auto"/>
              <w:jc w:val="both"/>
              <w:rPr>
                <w:b/>
                <w:i/>
                <w:color w:val="0070C0"/>
                <w:sz w:val="24"/>
                <w:szCs w:val="24"/>
              </w:rPr>
            </w:pPr>
            <w:r w:rsidRPr="002A40C4">
              <w:rPr>
                <w:sz w:val="24"/>
                <w:szCs w:val="24"/>
              </w:rPr>
              <w:t xml:space="preserve">The </w:t>
            </w:r>
            <w:r w:rsidRPr="002A40C4">
              <w:rPr>
                <w:rFonts w:eastAsia="Arial Unicode MS"/>
                <w:iCs/>
                <w:sz w:val="24"/>
                <w:szCs w:val="24"/>
              </w:rPr>
              <w:t xml:space="preserve">Purchaser </w:t>
            </w:r>
            <w:r w:rsidRPr="002A40C4">
              <w:rPr>
                <w:sz w:val="24"/>
                <w:szCs w:val="24"/>
              </w:rPr>
              <w:t>is:</w:t>
            </w:r>
            <w:r w:rsidR="005A362E">
              <w:rPr>
                <w:b/>
                <w:bCs/>
                <w:sz w:val="24"/>
                <w:szCs w:val="24"/>
              </w:rPr>
              <w:t xml:space="preserve"> Ministry of Education</w:t>
            </w:r>
          </w:p>
          <w:p w14:paraId="5118E92C" w14:textId="77777777" w:rsidR="002A40C4" w:rsidRPr="002A40C4" w:rsidRDefault="002A40C4" w:rsidP="002A40C4">
            <w:pPr>
              <w:tabs>
                <w:tab w:val="right" w:pos="7272"/>
              </w:tabs>
              <w:spacing w:line="276" w:lineRule="auto"/>
              <w:jc w:val="both"/>
              <w:rPr>
                <w:i/>
                <w:sz w:val="24"/>
                <w:szCs w:val="24"/>
              </w:rPr>
            </w:pPr>
          </w:p>
          <w:p w14:paraId="40119729" w14:textId="4E9FA572" w:rsidR="00837780" w:rsidRPr="00837780" w:rsidRDefault="4CC5EE6A" w:rsidP="00837780">
            <w:pPr>
              <w:jc w:val="both"/>
              <w:rPr>
                <w:sz w:val="24"/>
                <w:szCs w:val="24"/>
              </w:rPr>
            </w:pPr>
            <w:r w:rsidRPr="3F2FD3D0">
              <w:rPr>
                <w:color w:val="000000" w:themeColor="text1"/>
                <w:sz w:val="24"/>
                <w:szCs w:val="24"/>
              </w:rPr>
              <w:t xml:space="preserve">The name of the </w:t>
            </w:r>
            <w:r w:rsidR="5C124E67" w:rsidRPr="3F2FD3D0">
              <w:rPr>
                <w:color w:val="000000" w:themeColor="text1"/>
                <w:sz w:val="24"/>
                <w:szCs w:val="24"/>
              </w:rPr>
              <w:t xml:space="preserve">ICB </w:t>
            </w:r>
            <w:proofErr w:type="gramStart"/>
            <w:r w:rsidRPr="3F2FD3D0">
              <w:rPr>
                <w:color w:val="000000" w:themeColor="text1"/>
                <w:sz w:val="24"/>
                <w:szCs w:val="24"/>
              </w:rPr>
              <w:t>is</w:t>
            </w:r>
            <w:r w:rsidRPr="3F2FD3D0">
              <w:rPr>
                <w:color w:val="0070C0"/>
                <w:sz w:val="24"/>
                <w:szCs w:val="24"/>
              </w:rPr>
              <w:t>:</w:t>
            </w:r>
            <w:proofErr w:type="gramEnd"/>
            <w:r w:rsidRPr="3F2FD3D0">
              <w:rPr>
                <w:color w:val="0070C0"/>
                <w:sz w:val="24"/>
                <w:szCs w:val="24"/>
              </w:rPr>
              <w:t xml:space="preserve"> </w:t>
            </w:r>
            <w:r w:rsidR="000340EA">
              <w:rPr>
                <w:sz w:val="24"/>
                <w:szCs w:val="24"/>
              </w:rPr>
              <w:t xml:space="preserve">Supply </w:t>
            </w:r>
            <w:r w:rsidR="002E7C63">
              <w:rPr>
                <w:sz w:val="24"/>
                <w:szCs w:val="24"/>
              </w:rPr>
              <w:t>of</w:t>
            </w:r>
            <w:r w:rsidR="00837780" w:rsidRPr="00837780">
              <w:rPr>
                <w:sz w:val="24"/>
                <w:szCs w:val="24"/>
              </w:rPr>
              <w:t xml:space="preserve"> Network Switches and Wireless Access</w:t>
            </w:r>
            <w:r w:rsidR="002E7C63">
              <w:rPr>
                <w:sz w:val="24"/>
                <w:szCs w:val="24"/>
              </w:rPr>
              <w:t xml:space="preserve"> Points Inclusive of Installation</w:t>
            </w:r>
            <w:r w:rsidR="00837780" w:rsidRPr="00837780">
              <w:rPr>
                <w:sz w:val="24"/>
                <w:szCs w:val="24"/>
              </w:rPr>
              <w:t xml:space="preserve"> </w:t>
            </w:r>
            <w:r w:rsidR="000340EA">
              <w:rPr>
                <w:sz w:val="24"/>
                <w:szCs w:val="24"/>
              </w:rPr>
              <w:t>.</w:t>
            </w:r>
          </w:p>
          <w:p w14:paraId="43B61D6B" w14:textId="5FC99117" w:rsidR="002A40C4" w:rsidRPr="00EE388D" w:rsidRDefault="002A40C4" w:rsidP="3F2FD3D0">
            <w:pPr>
              <w:tabs>
                <w:tab w:val="right" w:pos="7272"/>
              </w:tabs>
              <w:spacing w:line="276" w:lineRule="auto"/>
              <w:jc w:val="both"/>
              <w:rPr>
                <w:b/>
                <w:bCs/>
                <w:i/>
                <w:iCs/>
                <w:color w:val="0070C0"/>
                <w:sz w:val="24"/>
                <w:szCs w:val="24"/>
              </w:rPr>
            </w:pPr>
          </w:p>
          <w:p w14:paraId="3C9362F2" w14:textId="77777777" w:rsidR="002A40C4" w:rsidRPr="002A40C4" w:rsidRDefault="002A40C4" w:rsidP="002A40C4">
            <w:pPr>
              <w:tabs>
                <w:tab w:val="right" w:pos="7272"/>
              </w:tabs>
              <w:spacing w:line="276" w:lineRule="auto"/>
              <w:jc w:val="both"/>
              <w:rPr>
                <w:color w:val="000000"/>
                <w:sz w:val="24"/>
                <w:szCs w:val="24"/>
              </w:rPr>
            </w:pPr>
          </w:p>
          <w:p w14:paraId="7D47A5EB" w14:textId="51710505" w:rsidR="002A40C4" w:rsidRPr="00EE388D" w:rsidRDefault="002A40C4" w:rsidP="002A40C4">
            <w:pPr>
              <w:tabs>
                <w:tab w:val="right" w:pos="7272"/>
              </w:tabs>
              <w:spacing w:line="276" w:lineRule="auto"/>
              <w:jc w:val="both"/>
              <w:rPr>
                <w:b/>
                <w:i/>
                <w:color w:val="0070C0"/>
                <w:sz w:val="24"/>
                <w:szCs w:val="24"/>
              </w:rPr>
            </w:pPr>
            <w:r w:rsidRPr="002A40C4">
              <w:rPr>
                <w:color w:val="000000"/>
                <w:sz w:val="24"/>
                <w:szCs w:val="24"/>
              </w:rPr>
              <w:t xml:space="preserve">The identification number of the </w:t>
            </w:r>
            <w:r w:rsidR="00F130CE">
              <w:rPr>
                <w:color w:val="000000"/>
                <w:sz w:val="24"/>
                <w:szCs w:val="24"/>
              </w:rPr>
              <w:t>ICB</w:t>
            </w:r>
            <w:r w:rsidR="00F130CE" w:rsidRPr="002A40C4">
              <w:rPr>
                <w:color w:val="000000"/>
                <w:sz w:val="24"/>
                <w:szCs w:val="24"/>
              </w:rPr>
              <w:t xml:space="preserve"> </w:t>
            </w:r>
            <w:r w:rsidRPr="002A40C4">
              <w:rPr>
                <w:color w:val="000000"/>
                <w:sz w:val="24"/>
                <w:szCs w:val="24"/>
              </w:rPr>
              <w:t xml:space="preserve">is: </w:t>
            </w:r>
            <w:r w:rsidR="00C87116" w:rsidRPr="00C87116">
              <w:rPr>
                <w:b/>
                <w:bCs/>
                <w:sz w:val="24"/>
                <w:szCs w:val="24"/>
              </w:rPr>
              <w:t>II</w:t>
            </w:r>
            <w:r w:rsidR="00D272DC" w:rsidRPr="00C87116">
              <w:rPr>
                <w:b/>
                <w:bCs/>
                <w:sz w:val="24"/>
                <w:szCs w:val="24"/>
              </w:rPr>
              <w:t>.5.2</w:t>
            </w:r>
          </w:p>
          <w:p w14:paraId="40B51791" w14:textId="77777777" w:rsidR="002A40C4" w:rsidRPr="002A40C4" w:rsidRDefault="002A40C4" w:rsidP="002A40C4">
            <w:pPr>
              <w:tabs>
                <w:tab w:val="right" w:pos="7272"/>
              </w:tabs>
              <w:spacing w:line="276" w:lineRule="auto"/>
              <w:jc w:val="both"/>
              <w:rPr>
                <w:color w:val="000000"/>
                <w:sz w:val="24"/>
                <w:szCs w:val="24"/>
              </w:rPr>
            </w:pPr>
          </w:p>
          <w:p w14:paraId="2A1DBC37" w14:textId="3DE74895" w:rsidR="008D4206" w:rsidRDefault="002A40C4" w:rsidP="002A40C4">
            <w:pPr>
              <w:spacing w:line="276" w:lineRule="auto"/>
              <w:jc w:val="both"/>
              <w:rPr>
                <w:b/>
                <w:color w:val="000000"/>
                <w:sz w:val="24"/>
                <w:szCs w:val="24"/>
              </w:rPr>
            </w:pPr>
            <w:r w:rsidRPr="002A40C4">
              <w:rPr>
                <w:b/>
                <w:color w:val="000000"/>
                <w:sz w:val="24"/>
                <w:szCs w:val="24"/>
              </w:rPr>
              <w:t xml:space="preserve">The number and identification of </w:t>
            </w:r>
            <w:r w:rsidRPr="002A40C4">
              <w:rPr>
                <w:b/>
                <w:iCs/>
                <w:color w:val="000000"/>
                <w:sz w:val="24"/>
                <w:szCs w:val="24"/>
              </w:rPr>
              <w:t>lots (contracts)</w:t>
            </w:r>
            <w:r w:rsidRPr="002A40C4">
              <w:rPr>
                <w:b/>
                <w:color w:val="000000"/>
                <w:sz w:val="24"/>
                <w:szCs w:val="24"/>
              </w:rPr>
              <w:t xml:space="preserve"> comprising this </w:t>
            </w:r>
            <w:r w:rsidR="00553CD5">
              <w:rPr>
                <w:b/>
                <w:color w:val="000000"/>
                <w:sz w:val="24"/>
                <w:szCs w:val="24"/>
              </w:rPr>
              <w:t>ICB</w:t>
            </w:r>
            <w:r w:rsidR="00553CD5" w:rsidRPr="002A40C4">
              <w:rPr>
                <w:b/>
                <w:color w:val="000000"/>
                <w:sz w:val="24"/>
                <w:szCs w:val="24"/>
              </w:rPr>
              <w:t xml:space="preserve"> </w:t>
            </w:r>
            <w:r w:rsidR="00DB20B9">
              <w:rPr>
                <w:b/>
                <w:color w:val="000000"/>
                <w:sz w:val="24"/>
                <w:szCs w:val="24"/>
              </w:rPr>
              <w:t>are</w:t>
            </w:r>
            <w:r w:rsidRPr="002A40C4">
              <w:rPr>
                <w:b/>
                <w:color w:val="000000"/>
                <w:sz w:val="24"/>
                <w:szCs w:val="24"/>
              </w:rPr>
              <w:t xml:space="preserve">: </w:t>
            </w:r>
          </w:p>
          <w:p w14:paraId="549E1625" w14:textId="11788A7E" w:rsidR="00F51753" w:rsidRPr="003E5D7C" w:rsidRDefault="00F51753" w:rsidP="00D54DDC">
            <w:pPr>
              <w:pStyle w:val="ListParagraph"/>
              <w:widowControl w:val="0"/>
              <w:numPr>
                <w:ilvl w:val="0"/>
                <w:numId w:val="169"/>
              </w:numPr>
              <w:autoSpaceDE w:val="0"/>
              <w:autoSpaceDN w:val="0"/>
              <w:adjustRightInd w:val="0"/>
              <w:spacing w:before="8"/>
              <w:rPr>
                <w:b/>
                <w:color w:val="000000"/>
                <w:szCs w:val="24"/>
              </w:rPr>
            </w:pPr>
            <w:r w:rsidRPr="003E5D7C">
              <w:rPr>
                <w:b/>
                <w:color w:val="000000"/>
                <w:szCs w:val="24"/>
              </w:rPr>
              <w:t>Lot 1 – Public Secondary Schools</w:t>
            </w:r>
          </w:p>
          <w:p w14:paraId="4FC46800" w14:textId="38C8346B" w:rsidR="00F51753" w:rsidRPr="003E5D7C" w:rsidRDefault="00F51753" w:rsidP="00D54DDC">
            <w:pPr>
              <w:pStyle w:val="ListParagraph"/>
              <w:widowControl w:val="0"/>
              <w:numPr>
                <w:ilvl w:val="0"/>
                <w:numId w:val="169"/>
              </w:numPr>
              <w:autoSpaceDE w:val="0"/>
              <w:autoSpaceDN w:val="0"/>
              <w:adjustRightInd w:val="0"/>
              <w:spacing w:before="8"/>
              <w:rPr>
                <w:b/>
                <w:color w:val="000000"/>
                <w:szCs w:val="24"/>
              </w:rPr>
            </w:pPr>
            <w:r w:rsidRPr="003E5D7C">
              <w:rPr>
                <w:b/>
                <w:color w:val="000000"/>
                <w:szCs w:val="24"/>
              </w:rPr>
              <w:t>Lot 2 – Public Primary Schools</w:t>
            </w:r>
          </w:p>
          <w:p w14:paraId="3F430A1D" w14:textId="77777777" w:rsidR="002A40C4" w:rsidRPr="002A40C4" w:rsidRDefault="002A40C4" w:rsidP="002A40C4">
            <w:pPr>
              <w:spacing w:line="276" w:lineRule="auto"/>
              <w:jc w:val="both"/>
              <w:rPr>
                <w:iCs/>
                <w:sz w:val="24"/>
                <w:szCs w:val="24"/>
              </w:rPr>
            </w:pPr>
          </w:p>
        </w:tc>
      </w:tr>
      <w:tr w:rsidR="002A40C4" w:rsidRPr="002A40C4" w14:paraId="25A603AF" w14:textId="77777777" w:rsidTr="3F2FD3D0">
        <w:tc>
          <w:tcPr>
            <w:tcW w:w="1520" w:type="dxa"/>
          </w:tcPr>
          <w:p w14:paraId="5CB5FBE9" w14:textId="77777777" w:rsidR="002A40C4" w:rsidRPr="002A40C4" w:rsidRDefault="002A40C4" w:rsidP="002A40C4">
            <w:pPr>
              <w:jc w:val="both"/>
              <w:rPr>
                <w:b/>
                <w:bCs/>
                <w:iCs/>
                <w:sz w:val="24"/>
              </w:rPr>
            </w:pPr>
            <w:r w:rsidRPr="002A40C4">
              <w:rPr>
                <w:b/>
                <w:bCs/>
                <w:sz w:val="24"/>
              </w:rPr>
              <w:t>ITB 2.1</w:t>
            </w:r>
          </w:p>
        </w:tc>
        <w:tc>
          <w:tcPr>
            <w:tcW w:w="7470" w:type="dxa"/>
          </w:tcPr>
          <w:p w14:paraId="4C8DF821" w14:textId="2AD783BD" w:rsidR="002A40C4" w:rsidRPr="005E1D6F" w:rsidRDefault="002A40C4" w:rsidP="002A40C4">
            <w:pPr>
              <w:tabs>
                <w:tab w:val="right" w:pos="7272"/>
              </w:tabs>
              <w:spacing w:line="276" w:lineRule="auto"/>
              <w:jc w:val="both"/>
              <w:rPr>
                <w:i/>
                <w:color w:val="0070C0"/>
                <w:sz w:val="24"/>
                <w:szCs w:val="24"/>
                <w:u w:val="single"/>
              </w:rPr>
            </w:pPr>
            <w:r w:rsidRPr="00B7755B">
              <w:rPr>
                <w:sz w:val="24"/>
                <w:szCs w:val="24"/>
              </w:rPr>
              <w:t xml:space="preserve">The </w:t>
            </w:r>
            <w:r w:rsidRPr="003E5D7C">
              <w:rPr>
                <w:sz w:val="24"/>
                <w:szCs w:val="24"/>
              </w:rPr>
              <w:t>Recipient</w:t>
            </w:r>
            <w:r w:rsidRPr="002A40C4">
              <w:rPr>
                <w:sz w:val="24"/>
                <w:szCs w:val="24"/>
              </w:rPr>
              <w:t xml:space="preserve"> of CDB Financing </w:t>
            </w:r>
            <w:proofErr w:type="gramStart"/>
            <w:r w:rsidRPr="002A40C4">
              <w:rPr>
                <w:sz w:val="24"/>
                <w:szCs w:val="24"/>
              </w:rPr>
              <w:t>is:</w:t>
            </w:r>
            <w:proofErr w:type="gramEnd"/>
            <w:r w:rsidRPr="002A40C4">
              <w:rPr>
                <w:sz w:val="24"/>
                <w:szCs w:val="24"/>
              </w:rPr>
              <w:t xml:space="preserve"> </w:t>
            </w:r>
            <w:r w:rsidR="00A65416">
              <w:rPr>
                <w:sz w:val="24"/>
                <w:szCs w:val="24"/>
              </w:rPr>
              <w:t xml:space="preserve">Ministry of Finance, Government of St </w:t>
            </w:r>
            <w:r w:rsidR="00350D5E">
              <w:rPr>
                <w:sz w:val="24"/>
                <w:szCs w:val="24"/>
              </w:rPr>
              <w:t>K</w:t>
            </w:r>
            <w:r w:rsidR="00A65416">
              <w:rPr>
                <w:sz w:val="24"/>
                <w:szCs w:val="24"/>
              </w:rPr>
              <w:t xml:space="preserve">itts and Nevis </w:t>
            </w:r>
          </w:p>
          <w:p w14:paraId="7D74E5B2" w14:textId="77777777" w:rsidR="002A40C4" w:rsidRPr="002A40C4" w:rsidRDefault="002A40C4" w:rsidP="002A40C4">
            <w:pPr>
              <w:tabs>
                <w:tab w:val="right" w:pos="7272"/>
              </w:tabs>
              <w:spacing w:line="276" w:lineRule="auto"/>
              <w:jc w:val="both"/>
              <w:rPr>
                <w:i/>
                <w:sz w:val="24"/>
                <w:szCs w:val="24"/>
                <w:u w:val="single"/>
              </w:rPr>
            </w:pPr>
          </w:p>
          <w:p w14:paraId="7CF40629" w14:textId="77777777" w:rsidR="00F067AE" w:rsidRDefault="002A40C4" w:rsidP="00F067AE">
            <w:pPr>
              <w:widowControl w:val="0"/>
              <w:autoSpaceDE w:val="0"/>
              <w:autoSpaceDN w:val="0"/>
              <w:adjustRightInd w:val="0"/>
              <w:rPr>
                <w:b/>
                <w:bCs/>
                <w:u w:val="single"/>
              </w:rPr>
            </w:pPr>
            <w:r w:rsidRPr="002A40C4">
              <w:rPr>
                <w:sz w:val="24"/>
                <w:szCs w:val="24"/>
              </w:rPr>
              <w:t xml:space="preserve">The name of the Project is: </w:t>
            </w:r>
            <w:r w:rsidR="00F067AE" w:rsidRPr="00F067AE">
              <w:rPr>
                <w:b/>
                <w:bCs/>
                <w:sz w:val="22"/>
                <w:szCs w:val="22"/>
              </w:rPr>
              <w:t xml:space="preserve">ENHANCING LEARNING CONTINUITY AND INCLUSION </w:t>
            </w:r>
            <w:r w:rsidR="00F067AE" w:rsidRPr="00F067AE">
              <w:rPr>
                <w:b/>
                <w:bCs/>
              </w:rPr>
              <w:t>PROJECT</w:t>
            </w:r>
          </w:p>
          <w:p w14:paraId="089CEA75" w14:textId="389D4B9B" w:rsidR="002A40C4" w:rsidRPr="005E1D6F" w:rsidRDefault="002A40C4" w:rsidP="002A40C4">
            <w:pPr>
              <w:spacing w:line="276" w:lineRule="auto"/>
              <w:jc w:val="both"/>
              <w:rPr>
                <w:b/>
                <w:i/>
                <w:color w:val="0070C0"/>
                <w:sz w:val="24"/>
                <w:szCs w:val="24"/>
              </w:rPr>
            </w:pPr>
          </w:p>
          <w:p w14:paraId="06DB49AC" w14:textId="77777777" w:rsidR="002A40C4" w:rsidRPr="002A40C4" w:rsidRDefault="002A40C4" w:rsidP="002A40C4">
            <w:pPr>
              <w:spacing w:line="276" w:lineRule="auto"/>
              <w:jc w:val="both"/>
              <w:rPr>
                <w:iCs/>
                <w:sz w:val="24"/>
                <w:szCs w:val="24"/>
              </w:rPr>
            </w:pPr>
          </w:p>
        </w:tc>
      </w:tr>
      <w:tr w:rsidR="002A40C4" w:rsidRPr="002A40C4" w14:paraId="31C36FC8" w14:textId="77777777" w:rsidTr="3F2FD3D0">
        <w:trPr>
          <w:trHeight w:val="458"/>
        </w:trPr>
        <w:tc>
          <w:tcPr>
            <w:tcW w:w="1520" w:type="dxa"/>
          </w:tcPr>
          <w:p w14:paraId="6CE80CE4" w14:textId="77777777" w:rsidR="002A40C4" w:rsidRPr="002A40C4" w:rsidRDefault="002A40C4" w:rsidP="002A40C4">
            <w:pPr>
              <w:jc w:val="both"/>
              <w:rPr>
                <w:b/>
                <w:bCs/>
                <w:sz w:val="24"/>
              </w:rPr>
            </w:pPr>
            <w:r w:rsidRPr="002A40C4">
              <w:rPr>
                <w:b/>
                <w:bCs/>
                <w:sz w:val="24"/>
              </w:rPr>
              <w:t>ITB 4.2</w:t>
            </w:r>
          </w:p>
        </w:tc>
        <w:tc>
          <w:tcPr>
            <w:tcW w:w="7470" w:type="dxa"/>
          </w:tcPr>
          <w:p w14:paraId="1D436923" w14:textId="3829AD84" w:rsidR="002A40C4" w:rsidRPr="005E1D6F" w:rsidRDefault="002A40C4" w:rsidP="002A40C4">
            <w:pPr>
              <w:tabs>
                <w:tab w:val="right" w:pos="7272"/>
              </w:tabs>
              <w:spacing w:line="276" w:lineRule="auto"/>
              <w:jc w:val="both"/>
              <w:rPr>
                <w:b/>
                <w:i/>
                <w:iCs/>
                <w:color w:val="0070C0"/>
                <w:sz w:val="24"/>
              </w:rPr>
            </w:pPr>
            <w:r w:rsidRPr="002A40C4">
              <w:rPr>
                <w:iCs/>
                <w:sz w:val="24"/>
              </w:rPr>
              <w:t>Maximum number of members in the JV shall be</w:t>
            </w:r>
            <w:r w:rsidRPr="009717C0">
              <w:rPr>
                <w:iCs/>
                <w:color w:val="0070C0"/>
                <w:sz w:val="24"/>
              </w:rPr>
              <w:t xml:space="preserve">: </w:t>
            </w:r>
            <w:r w:rsidR="007F166D" w:rsidRPr="007F166D">
              <w:rPr>
                <w:b/>
                <w:i/>
                <w:iCs/>
                <w:sz w:val="24"/>
              </w:rPr>
              <w:t>3</w:t>
            </w:r>
          </w:p>
          <w:p w14:paraId="3E25232E" w14:textId="77777777" w:rsidR="002A40C4" w:rsidRPr="002A40C4" w:rsidRDefault="002A40C4" w:rsidP="002A40C4">
            <w:pPr>
              <w:tabs>
                <w:tab w:val="right" w:pos="7272"/>
              </w:tabs>
              <w:spacing w:line="276" w:lineRule="auto"/>
              <w:jc w:val="both"/>
              <w:rPr>
                <w:sz w:val="24"/>
                <w:szCs w:val="24"/>
              </w:rPr>
            </w:pPr>
          </w:p>
        </w:tc>
      </w:tr>
      <w:tr w:rsidR="002A40C4" w:rsidRPr="002A40C4" w14:paraId="1025C49C" w14:textId="77777777" w:rsidTr="3F2FD3D0">
        <w:tc>
          <w:tcPr>
            <w:tcW w:w="1520" w:type="dxa"/>
          </w:tcPr>
          <w:p w14:paraId="31A41DDB" w14:textId="77777777" w:rsidR="002A40C4" w:rsidRPr="002A40C4" w:rsidRDefault="002A40C4" w:rsidP="002A40C4">
            <w:pPr>
              <w:jc w:val="both"/>
              <w:rPr>
                <w:b/>
                <w:bCs/>
                <w:iCs/>
                <w:sz w:val="24"/>
              </w:rPr>
            </w:pPr>
            <w:r w:rsidRPr="002A40C4">
              <w:rPr>
                <w:b/>
                <w:bCs/>
                <w:sz w:val="24"/>
              </w:rPr>
              <w:t>ITB 4.5</w:t>
            </w:r>
          </w:p>
        </w:tc>
        <w:tc>
          <w:tcPr>
            <w:tcW w:w="7470" w:type="dxa"/>
          </w:tcPr>
          <w:p w14:paraId="65B7431D" w14:textId="488B61A6" w:rsidR="002A40C4" w:rsidRDefault="002A40C4" w:rsidP="002A40C4">
            <w:pPr>
              <w:spacing w:line="276" w:lineRule="auto"/>
              <w:ind w:left="94"/>
              <w:jc w:val="both"/>
              <w:rPr>
                <w:rStyle w:val="cf01"/>
                <w:color w:val="0000FF"/>
                <w:u w:val="single"/>
              </w:rPr>
            </w:pPr>
            <w:r w:rsidRPr="002A40C4">
              <w:rPr>
                <w:noProof/>
                <w:spacing w:val="-6"/>
                <w:sz w:val="24"/>
                <w:szCs w:val="24"/>
                <w:lang w:val="en-GB"/>
              </w:rPr>
              <w:t>A list of firms and individuals debarred by CDB is available on the Bank’s external website</w:t>
            </w:r>
            <w:r w:rsidRPr="00C62F36">
              <w:rPr>
                <w:noProof/>
                <w:spacing w:val="-6"/>
                <w:sz w:val="24"/>
                <w:szCs w:val="24"/>
                <w:lang w:val="en-GB"/>
              </w:rPr>
              <w:t xml:space="preserve">: </w:t>
            </w:r>
            <w:r w:rsidR="0069168E" w:rsidRPr="00D54DDC">
              <w:t xml:space="preserve"> </w:t>
            </w:r>
            <w:hyperlink r:id="rId20" w:history="1">
              <w:r w:rsidR="002258D1" w:rsidRPr="00D54DDC">
                <w:rPr>
                  <w:rStyle w:val="Hyperlink"/>
                  <w:rFonts w:eastAsiaTheme="minorHAnsi"/>
                  <w:sz w:val="24"/>
                  <w:szCs w:val="24"/>
                </w:rPr>
                <w:t>https://www.caribank.org/about-us/corporate-governance/office-integrity-compliance-and-accountability/sanctioned-individuals-and-firms</w:t>
              </w:r>
            </w:hyperlink>
          </w:p>
          <w:p w14:paraId="54E300FC" w14:textId="77777777" w:rsidR="002258D1" w:rsidRPr="002A40C4" w:rsidRDefault="002258D1" w:rsidP="002A40C4">
            <w:pPr>
              <w:spacing w:line="276" w:lineRule="auto"/>
              <w:ind w:left="94"/>
              <w:jc w:val="both"/>
              <w:rPr>
                <w:b/>
                <w:i/>
                <w:noProof/>
                <w:color w:val="2F5496"/>
                <w:spacing w:val="-3"/>
                <w:sz w:val="24"/>
                <w:szCs w:val="24"/>
                <w:u w:val="single"/>
                <w:lang w:val="en-GB"/>
              </w:rPr>
            </w:pPr>
          </w:p>
          <w:p w14:paraId="4296A450" w14:textId="77777777" w:rsidR="002A40C4" w:rsidRPr="002A40C4" w:rsidRDefault="002A40C4" w:rsidP="002A40C4">
            <w:pPr>
              <w:spacing w:line="276" w:lineRule="auto"/>
              <w:ind w:left="94"/>
              <w:jc w:val="both"/>
              <w:rPr>
                <w:noProof/>
                <w:spacing w:val="-6"/>
                <w:sz w:val="24"/>
                <w:szCs w:val="24"/>
                <w:lang w:val="en-GB"/>
              </w:rPr>
            </w:pPr>
            <w:r w:rsidRPr="002A40C4">
              <w:rPr>
                <w:noProof/>
                <w:spacing w:val="-6"/>
                <w:sz w:val="24"/>
                <w:szCs w:val="24"/>
                <w:lang w:val="en-GB"/>
              </w:rPr>
              <w:t>A list of firms and individuals publicly debarred under MDB Debarment and MDB Cross-Debarment (see footnotes 2 and 3 in Section 1 defining these terms) are available at:</w:t>
            </w:r>
          </w:p>
          <w:p w14:paraId="282A5B18" w14:textId="77777777" w:rsidR="002A40C4" w:rsidRPr="002A40C4" w:rsidRDefault="002A40C4" w:rsidP="002A40C4">
            <w:pPr>
              <w:spacing w:line="276" w:lineRule="auto"/>
              <w:ind w:left="94"/>
              <w:jc w:val="both"/>
              <w:rPr>
                <w:noProof/>
                <w:spacing w:val="-6"/>
                <w:sz w:val="24"/>
                <w:szCs w:val="24"/>
                <w:lang w:val="en-GB"/>
              </w:rPr>
            </w:pPr>
          </w:p>
          <w:p w14:paraId="7BF56CE0" w14:textId="25EF4192" w:rsidR="002A40C4" w:rsidRPr="002A40C4" w:rsidRDefault="002A40C4" w:rsidP="002A40C4">
            <w:pPr>
              <w:spacing w:line="276" w:lineRule="auto"/>
              <w:ind w:left="119"/>
              <w:rPr>
                <w:spacing w:val="-6"/>
                <w:sz w:val="24"/>
                <w:lang w:val="en-GB"/>
              </w:rPr>
            </w:pPr>
            <w:r w:rsidRPr="002A40C4">
              <w:rPr>
                <w:b/>
                <w:bCs/>
                <w:spacing w:val="-6"/>
                <w:sz w:val="24"/>
                <w:lang w:val="en-GB"/>
              </w:rPr>
              <w:t>Asian Development Bank</w:t>
            </w:r>
            <w:r w:rsidRPr="00C62F36">
              <w:rPr>
                <w:b/>
                <w:bCs/>
                <w:spacing w:val="-6"/>
                <w:sz w:val="24"/>
                <w:szCs w:val="24"/>
                <w:lang w:val="en-GB"/>
              </w:rPr>
              <w:t>:</w:t>
            </w:r>
            <w:r w:rsidRPr="00C62F36">
              <w:rPr>
                <w:spacing w:val="-6"/>
                <w:sz w:val="24"/>
                <w:szCs w:val="24"/>
                <w:lang w:val="en-GB"/>
              </w:rPr>
              <w:t xml:space="preserve"> </w:t>
            </w:r>
            <w:r w:rsidR="00C62F36" w:rsidRPr="005B2DC0">
              <w:rPr>
                <w:sz w:val="24"/>
                <w:szCs w:val="24"/>
              </w:rPr>
              <w:t>https://www.adb.org/site/integrity/sanctions</w:t>
            </w:r>
          </w:p>
          <w:p w14:paraId="115EC051" w14:textId="77777777" w:rsidR="002A40C4" w:rsidRPr="002A40C4" w:rsidRDefault="002A40C4" w:rsidP="002A40C4">
            <w:pPr>
              <w:spacing w:line="276" w:lineRule="auto"/>
              <w:ind w:left="119"/>
              <w:rPr>
                <w:b/>
                <w:bCs/>
                <w:spacing w:val="-6"/>
                <w:sz w:val="24"/>
                <w:lang w:val="en-GB"/>
              </w:rPr>
            </w:pPr>
          </w:p>
          <w:p w14:paraId="7B04AF7A" w14:textId="692C9449" w:rsidR="002A40C4" w:rsidRPr="002A40C4" w:rsidRDefault="002A40C4" w:rsidP="002A40C4">
            <w:pPr>
              <w:spacing w:line="276" w:lineRule="auto"/>
              <w:ind w:left="119"/>
              <w:rPr>
                <w:spacing w:val="-6"/>
                <w:sz w:val="24"/>
                <w:lang w:val="en-GB"/>
              </w:rPr>
            </w:pPr>
            <w:r w:rsidRPr="002A40C4">
              <w:rPr>
                <w:b/>
                <w:bCs/>
                <w:spacing w:val="-6"/>
                <w:sz w:val="24"/>
                <w:lang w:val="en-GB"/>
              </w:rPr>
              <w:t>African Development Bank:</w:t>
            </w:r>
            <w:r w:rsidRPr="002A40C4">
              <w:rPr>
                <w:spacing w:val="-6"/>
                <w:sz w:val="24"/>
                <w:lang w:val="en-GB"/>
              </w:rPr>
              <w:t xml:space="preserve"> </w:t>
            </w:r>
            <w:hyperlink r:id="rId21" w:history="1">
              <w:r w:rsidRPr="002A40C4">
                <w:rPr>
                  <w:color w:val="0000FF"/>
                  <w:spacing w:val="-6"/>
                  <w:sz w:val="24"/>
                  <w:u w:val="single"/>
                  <w:lang w:val="en-GB"/>
                </w:rPr>
                <w:t>https://www.afdb.org/en/projects-operations/debarment-and-sanctions-procedures</w:t>
              </w:r>
            </w:hyperlink>
            <w:r w:rsidRPr="002A40C4">
              <w:rPr>
                <w:spacing w:val="-6"/>
                <w:sz w:val="24"/>
                <w:lang w:val="en-GB"/>
              </w:rPr>
              <w:t xml:space="preserve"> </w:t>
            </w:r>
          </w:p>
          <w:p w14:paraId="7DCCC32B" w14:textId="77777777" w:rsidR="002A40C4" w:rsidRPr="002A40C4" w:rsidRDefault="002A40C4" w:rsidP="002A40C4">
            <w:pPr>
              <w:spacing w:line="276" w:lineRule="auto"/>
              <w:ind w:left="119"/>
              <w:rPr>
                <w:b/>
                <w:bCs/>
                <w:spacing w:val="-6"/>
                <w:sz w:val="24"/>
                <w:lang w:val="en-GB"/>
              </w:rPr>
            </w:pPr>
          </w:p>
          <w:p w14:paraId="33683F89" w14:textId="77777777" w:rsidR="002A40C4" w:rsidRPr="002A40C4" w:rsidRDefault="002A40C4" w:rsidP="002A40C4">
            <w:pPr>
              <w:spacing w:line="276" w:lineRule="auto"/>
              <w:ind w:left="119"/>
              <w:rPr>
                <w:spacing w:val="-6"/>
                <w:sz w:val="24"/>
                <w:lang w:val="en-GB"/>
              </w:rPr>
            </w:pPr>
            <w:r w:rsidRPr="002A40C4">
              <w:rPr>
                <w:b/>
                <w:bCs/>
                <w:spacing w:val="-6"/>
                <w:sz w:val="24"/>
                <w:lang w:val="en-GB"/>
              </w:rPr>
              <w:t>European Bank for Reconstruction and Development:</w:t>
            </w:r>
            <w:r w:rsidRPr="002A40C4">
              <w:rPr>
                <w:spacing w:val="-6"/>
                <w:sz w:val="24"/>
                <w:lang w:val="en-GB"/>
              </w:rPr>
              <w:t xml:space="preserve"> </w:t>
            </w:r>
            <w:hyperlink r:id="rId22" w:history="1">
              <w:r w:rsidRPr="002A40C4">
                <w:rPr>
                  <w:color w:val="0000FF"/>
                  <w:spacing w:val="-6"/>
                  <w:sz w:val="24"/>
                  <w:u w:val="single"/>
                  <w:lang w:val="en-GB"/>
                </w:rPr>
                <w:t>https://www.ebrd.com/ineligible-entities.html</w:t>
              </w:r>
            </w:hyperlink>
            <w:r w:rsidRPr="002A40C4">
              <w:rPr>
                <w:spacing w:val="-6"/>
                <w:sz w:val="24"/>
                <w:lang w:val="en-GB"/>
              </w:rPr>
              <w:t xml:space="preserve"> </w:t>
            </w:r>
          </w:p>
          <w:p w14:paraId="415A2870" w14:textId="77777777" w:rsidR="002A40C4" w:rsidRPr="002A40C4" w:rsidRDefault="002A40C4" w:rsidP="002A40C4">
            <w:pPr>
              <w:spacing w:line="276" w:lineRule="auto"/>
              <w:ind w:left="119"/>
              <w:rPr>
                <w:b/>
                <w:bCs/>
                <w:spacing w:val="-6"/>
                <w:sz w:val="24"/>
                <w:lang w:val="en-GB"/>
              </w:rPr>
            </w:pPr>
          </w:p>
          <w:p w14:paraId="3ACE16F9" w14:textId="77777777" w:rsidR="002A40C4" w:rsidRPr="002A40C4" w:rsidRDefault="002A40C4" w:rsidP="002A40C4">
            <w:pPr>
              <w:spacing w:line="276" w:lineRule="auto"/>
              <w:ind w:left="119"/>
              <w:rPr>
                <w:spacing w:val="-6"/>
                <w:sz w:val="24"/>
                <w:lang w:val="en-GB"/>
              </w:rPr>
            </w:pPr>
            <w:r w:rsidRPr="002A40C4">
              <w:rPr>
                <w:b/>
                <w:bCs/>
                <w:spacing w:val="-6"/>
                <w:sz w:val="24"/>
                <w:lang w:val="en-GB"/>
              </w:rPr>
              <w:t>Inter-American Development Bank:</w:t>
            </w:r>
            <w:r w:rsidRPr="002A40C4">
              <w:rPr>
                <w:spacing w:val="-6"/>
                <w:sz w:val="24"/>
                <w:lang w:val="en-GB"/>
              </w:rPr>
              <w:t xml:space="preserve"> </w:t>
            </w:r>
            <w:hyperlink r:id="rId23" w:history="1">
              <w:r w:rsidRPr="002A40C4">
                <w:rPr>
                  <w:color w:val="0000FF"/>
                  <w:spacing w:val="-6"/>
                  <w:sz w:val="24"/>
                  <w:u w:val="single"/>
                  <w:lang w:val="en-GB"/>
                </w:rPr>
                <w:t>https://www.iadb.org/en/transparency/sanctioned-firms-and-individuals</w:t>
              </w:r>
            </w:hyperlink>
            <w:r w:rsidRPr="002A40C4">
              <w:rPr>
                <w:sz w:val="24"/>
                <w:lang w:val="en-GB"/>
              </w:rPr>
              <w:t xml:space="preserve"> </w:t>
            </w:r>
          </w:p>
          <w:p w14:paraId="0F541079" w14:textId="77777777" w:rsidR="002A40C4" w:rsidRPr="002A40C4" w:rsidRDefault="002A40C4" w:rsidP="002A40C4">
            <w:pPr>
              <w:spacing w:line="276" w:lineRule="auto"/>
              <w:ind w:left="101"/>
              <w:rPr>
                <w:b/>
                <w:spacing w:val="-6"/>
                <w:sz w:val="24"/>
                <w:szCs w:val="24"/>
                <w:lang w:val="en-GB"/>
              </w:rPr>
            </w:pPr>
          </w:p>
          <w:p w14:paraId="2708A669" w14:textId="77777777" w:rsidR="002A40C4" w:rsidRPr="002A40C4" w:rsidRDefault="002A40C4" w:rsidP="002A40C4">
            <w:pPr>
              <w:spacing w:line="276" w:lineRule="auto"/>
              <w:ind w:left="101"/>
              <w:rPr>
                <w:bCs/>
                <w:color w:val="0000FF"/>
                <w:spacing w:val="-6"/>
                <w:sz w:val="24"/>
                <w:szCs w:val="24"/>
                <w:u w:val="single"/>
                <w:lang w:val="en-GB"/>
              </w:rPr>
            </w:pPr>
            <w:r w:rsidRPr="002A40C4">
              <w:rPr>
                <w:b/>
                <w:spacing w:val="-6"/>
                <w:sz w:val="24"/>
                <w:szCs w:val="24"/>
                <w:lang w:val="en-GB"/>
              </w:rPr>
              <w:t>World Bank:</w:t>
            </w:r>
            <w:r w:rsidRPr="002A40C4">
              <w:rPr>
                <w:bCs/>
                <w:spacing w:val="-6"/>
                <w:sz w:val="24"/>
                <w:szCs w:val="24"/>
                <w:lang w:val="en-GB"/>
              </w:rPr>
              <w:t xml:space="preserve"> </w:t>
            </w:r>
            <w:hyperlink r:id="rId24" w:history="1">
              <w:r w:rsidRPr="002A40C4">
                <w:rPr>
                  <w:bCs/>
                  <w:color w:val="0000FF"/>
                  <w:spacing w:val="-6"/>
                  <w:sz w:val="24"/>
                  <w:szCs w:val="24"/>
                  <w:u w:val="single"/>
                  <w:lang w:val="en-GB"/>
                </w:rPr>
                <w:t>https://www.worldbank.org/en/projects-operations/procurement/debarred-firms</w:t>
              </w:r>
            </w:hyperlink>
          </w:p>
          <w:p w14:paraId="11E4C351" w14:textId="77777777" w:rsidR="002A40C4" w:rsidRPr="002A40C4" w:rsidRDefault="002A40C4" w:rsidP="002A40C4">
            <w:pPr>
              <w:spacing w:line="276" w:lineRule="auto"/>
              <w:ind w:left="101"/>
              <w:rPr>
                <w:iCs/>
                <w:sz w:val="24"/>
                <w:szCs w:val="24"/>
              </w:rPr>
            </w:pPr>
          </w:p>
        </w:tc>
      </w:tr>
      <w:tr w:rsidR="002A40C4" w:rsidRPr="002A40C4" w14:paraId="1C7DF71E" w14:textId="77777777" w:rsidTr="3F2FD3D0">
        <w:tc>
          <w:tcPr>
            <w:tcW w:w="8990" w:type="dxa"/>
            <w:gridSpan w:val="2"/>
          </w:tcPr>
          <w:p w14:paraId="13F44168" w14:textId="77777777" w:rsidR="002A40C4" w:rsidRPr="000709B9" w:rsidRDefault="002A40C4" w:rsidP="000709B9">
            <w:pPr>
              <w:pStyle w:val="Heading1"/>
              <w:jc w:val="center"/>
              <w:rPr>
                <w:rFonts w:ascii="Times New Roman" w:eastAsia="Times New Roman" w:hAnsi="Times New Roman" w:cs="Times New Roman"/>
                <w:b/>
                <w:bCs/>
                <w:iCs/>
                <w:sz w:val="28"/>
                <w:szCs w:val="28"/>
              </w:rPr>
            </w:pPr>
            <w:r w:rsidRPr="000709B9">
              <w:rPr>
                <w:rFonts w:ascii="Times New Roman" w:eastAsia="Times New Roman" w:hAnsi="Times New Roman" w:cs="Times New Roman"/>
                <w:b/>
                <w:bCs/>
                <w:color w:val="000000" w:themeColor="text1"/>
                <w:sz w:val="28"/>
                <w:szCs w:val="28"/>
              </w:rPr>
              <w:lastRenderedPageBreak/>
              <w:t>B.  Contents of Bidding Document</w:t>
            </w:r>
          </w:p>
        </w:tc>
      </w:tr>
      <w:tr w:rsidR="002A40C4" w:rsidRPr="002A40C4" w14:paraId="6DD7EA52" w14:textId="77777777" w:rsidTr="3F2FD3D0">
        <w:tc>
          <w:tcPr>
            <w:tcW w:w="1520" w:type="dxa"/>
          </w:tcPr>
          <w:p w14:paraId="277E068D" w14:textId="77777777" w:rsidR="002A40C4" w:rsidRPr="002A40C4" w:rsidRDefault="002A40C4" w:rsidP="002A40C4">
            <w:pPr>
              <w:jc w:val="both"/>
              <w:rPr>
                <w:b/>
                <w:bCs/>
                <w:sz w:val="24"/>
              </w:rPr>
            </w:pPr>
            <w:r w:rsidRPr="002A40C4">
              <w:rPr>
                <w:b/>
                <w:bCs/>
                <w:sz w:val="24"/>
              </w:rPr>
              <w:t>ITB 7.1</w:t>
            </w:r>
          </w:p>
        </w:tc>
        <w:tc>
          <w:tcPr>
            <w:tcW w:w="7470" w:type="dxa"/>
          </w:tcPr>
          <w:p w14:paraId="28CE2218" w14:textId="77777777" w:rsidR="002A40C4" w:rsidRPr="002A40C4" w:rsidRDefault="002A40C4" w:rsidP="002A40C4">
            <w:pPr>
              <w:tabs>
                <w:tab w:val="right" w:pos="7254"/>
              </w:tabs>
              <w:spacing w:line="276" w:lineRule="auto"/>
              <w:jc w:val="both"/>
              <w:rPr>
                <w:sz w:val="24"/>
              </w:rPr>
            </w:pPr>
            <w:r w:rsidRPr="002A40C4">
              <w:rPr>
                <w:sz w:val="24"/>
              </w:rPr>
              <w:t xml:space="preserve">For </w:t>
            </w:r>
            <w:r w:rsidRPr="002A40C4">
              <w:rPr>
                <w:b/>
                <w:sz w:val="24"/>
                <w:u w:val="single"/>
              </w:rPr>
              <w:t>clarification purposes</w:t>
            </w:r>
            <w:r w:rsidRPr="002A40C4">
              <w:rPr>
                <w:sz w:val="24"/>
              </w:rPr>
              <w:t xml:space="preserve"> only, the </w:t>
            </w:r>
            <w:r w:rsidRPr="002A40C4">
              <w:rPr>
                <w:iCs/>
                <w:sz w:val="24"/>
              </w:rPr>
              <w:t xml:space="preserve">Purchaser’s </w:t>
            </w:r>
            <w:r w:rsidRPr="002A40C4">
              <w:rPr>
                <w:sz w:val="24"/>
              </w:rPr>
              <w:t>address is:</w:t>
            </w:r>
          </w:p>
          <w:p w14:paraId="06FEC884" w14:textId="77777777" w:rsidR="002A40C4" w:rsidRPr="002A40C4" w:rsidRDefault="002A40C4" w:rsidP="002A40C4">
            <w:pPr>
              <w:tabs>
                <w:tab w:val="right" w:pos="7254"/>
              </w:tabs>
              <w:spacing w:line="276" w:lineRule="auto"/>
              <w:jc w:val="both"/>
              <w:rPr>
                <w:sz w:val="24"/>
              </w:rPr>
            </w:pPr>
          </w:p>
          <w:p w14:paraId="17BF660F" w14:textId="77777777" w:rsidR="002A40C4" w:rsidRPr="002A40C4" w:rsidRDefault="002A40C4" w:rsidP="002A40C4">
            <w:pPr>
              <w:tabs>
                <w:tab w:val="right" w:pos="7254"/>
              </w:tabs>
              <w:spacing w:line="276" w:lineRule="auto"/>
              <w:jc w:val="both"/>
              <w:rPr>
                <w:b/>
                <w:i/>
                <w:color w:val="2F5496"/>
                <w:sz w:val="24"/>
              </w:rPr>
            </w:pPr>
          </w:p>
          <w:p w14:paraId="24BB0785" w14:textId="4C16A3C9" w:rsidR="002A40C4" w:rsidRPr="002A40C4" w:rsidRDefault="002A40C4" w:rsidP="002A40C4">
            <w:pPr>
              <w:tabs>
                <w:tab w:val="right" w:pos="7254"/>
              </w:tabs>
              <w:spacing w:line="276" w:lineRule="auto"/>
              <w:jc w:val="both"/>
              <w:rPr>
                <w:sz w:val="24"/>
              </w:rPr>
            </w:pPr>
            <w:r w:rsidRPr="002A40C4">
              <w:rPr>
                <w:sz w:val="24"/>
              </w:rPr>
              <w:t xml:space="preserve">Attention: </w:t>
            </w:r>
            <w:r w:rsidR="00EB7935">
              <w:rPr>
                <w:sz w:val="24"/>
                <w:u w:val="single"/>
              </w:rPr>
              <w:t>Ministry of Education</w:t>
            </w:r>
          </w:p>
          <w:p w14:paraId="361C4A64" w14:textId="7C23775D" w:rsidR="002A40C4" w:rsidRPr="002A40C4" w:rsidRDefault="002A40C4" w:rsidP="002A40C4">
            <w:pPr>
              <w:tabs>
                <w:tab w:val="right" w:pos="7254"/>
              </w:tabs>
              <w:spacing w:line="276" w:lineRule="auto"/>
              <w:jc w:val="both"/>
              <w:rPr>
                <w:sz w:val="24"/>
              </w:rPr>
            </w:pPr>
            <w:r w:rsidRPr="002A40C4">
              <w:rPr>
                <w:sz w:val="24"/>
              </w:rPr>
              <w:t xml:space="preserve">Street Address: </w:t>
            </w:r>
            <w:r w:rsidR="006209F7">
              <w:rPr>
                <w:sz w:val="24"/>
                <w:u w:val="single"/>
              </w:rPr>
              <w:t>C/O Kertney Thompson</w:t>
            </w:r>
          </w:p>
          <w:p w14:paraId="62A9FC68" w14:textId="77777777" w:rsidR="008D11AD" w:rsidRDefault="002A40C4" w:rsidP="002A40C4">
            <w:pPr>
              <w:tabs>
                <w:tab w:val="right" w:pos="7254"/>
              </w:tabs>
              <w:spacing w:line="276" w:lineRule="auto"/>
              <w:jc w:val="both"/>
              <w:rPr>
                <w:sz w:val="24"/>
                <w:u w:val="single"/>
              </w:rPr>
            </w:pPr>
            <w:r w:rsidRPr="002A40C4">
              <w:rPr>
                <w:sz w:val="24"/>
              </w:rPr>
              <w:t xml:space="preserve">Floor/Room number: </w:t>
            </w:r>
            <w:r w:rsidR="006209F7">
              <w:rPr>
                <w:sz w:val="24"/>
                <w:u w:val="single"/>
              </w:rPr>
              <w:t xml:space="preserve">TVET Secretariat, </w:t>
            </w:r>
          </w:p>
          <w:p w14:paraId="765EA655" w14:textId="06050560" w:rsidR="002A40C4" w:rsidRPr="002A40C4" w:rsidRDefault="008D11AD" w:rsidP="002A40C4">
            <w:pPr>
              <w:tabs>
                <w:tab w:val="right" w:pos="7254"/>
              </w:tabs>
              <w:spacing w:line="276" w:lineRule="auto"/>
              <w:jc w:val="both"/>
              <w:rPr>
                <w:sz w:val="24"/>
              </w:rPr>
            </w:pPr>
            <w:r w:rsidRPr="008D11AD">
              <w:rPr>
                <w:sz w:val="24"/>
              </w:rPr>
              <w:t xml:space="preserve">                                  </w:t>
            </w:r>
            <w:r>
              <w:rPr>
                <w:sz w:val="24"/>
                <w:u w:val="single"/>
              </w:rPr>
              <w:t xml:space="preserve"> </w:t>
            </w:r>
            <w:r w:rsidR="006209F7">
              <w:rPr>
                <w:sz w:val="24"/>
                <w:u w:val="single"/>
              </w:rPr>
              <w:t>Stanford Building, Golden Rock</w:t>
            </w:r>
          </w:p>
          <w:p w14:paraId="281FFA13" w14:textId="72E971C3" w:rsidR="002A40C4" w:rsidRPr="002A40C4" w:rsidRDefault="002A40C4" w:rsidP="002A40C4">
            <w:pPr>
              <w:tabs>
                <w:tab w:val="right" w:pos="7254"/>
              </w:tabs>
              <w:spacing w:line="276" w:lineRule="auto"/>
              <w:jc w:val="both"/>
              <w:rPr>
                <w:i/>
                <w:sz w:val="24"/>
              </w:rPr>
            </w:pPr>
            <w:r w:rsidRPr="002A40C4">
              <w:rPr>
                <w:sz w:val="24"/>
              </w:rPr>
              <w:t xml:space="preserve">City: </w:t>
            </w:r>
            <w:r w:rsidR="00FD18BC" w:rsidRPr="00FD18BC">
              <w:rPr>
                <w:sz w:val="24"/>
                <w:u w:val="single"/>
              </w:rPr>
              <w:t>Basseterre</w:t>
            </w:r>
          </w:p>
          <w:p w14:paraId="6DC973A8" w14:textId="169E16DE" w:rsidR="002A40C4" w:rsidRPr="002A40C4" w:rsidRDefault="002A40C4" w:rsidP="002A40C4">
            <w:pPr>
              <w:tabs>
                <w:tab w:val="right" w:pos="7254"/>
              </w:tabs>
              <w:spacing w:line="276" w:lineRule="auto"/>
              <w:jc w:val="both"/>
              <w:rPr>
                <w:i/>
                <w:sz w:val="24"/>
              </w:rPr>
            </w:pPr>
            <w:r w:rsidRPr="002A40C4">
              <w:rPr>
                <w:sz w:val="24"/>
              </w:rPr>
              <w:t xml:space="preserve">ZIP Code: </w:t>
            </w:r>
            <w:r w:rsidR="00FD18BC" w:rsidRPr="00FD18BC">
              <w:rPr>
                <w:sz w:val="24"/>
                <w:u w:val="single"/>
              </w:rPr>
              <w:t>00265</w:t>
            </w:r>
          </w:p>
          <w:p w14:paraId="6466DC2E" w14:textId="39B108B9" w:rsidR="002A40C4" w:rsidRPr="002A40C4" w:rsidRDefault="002A40C4" w:rsidP="002A40C4">
            <w:pPr>
              <w:tabs>
                <w:tab w:val="right" w:pos="7254"/>
              </w:tabs>
              <w:spacing w:line="276" w:lineRule="auto"/>
              <w:jc w:val="both"/>
              <w:rPr>
                <w:i/>
                <w:sz w:val="24"/>
              </w:rPr>
            </w:pPr>
            <w:r w:rsidRPr="002A40C4">
              <w:rPr>
                <w:sz w:val="24"/>
              </w:rPr>
              <w:t xml:space="preserve">Country: </w:t>
            </w:r>
            <w:r w:rsidR="00FD18BC" w:rsidRPr="00FD18BC">
              <w:rPr>
                <w:sz w:val="24"/>
                <w:u w:val="single"/>
              </w:rPr>
              <w:t>St Kitts</w:t>
            </w:r>
          </w:p>
          <w:p w14:paraId="5919BD22" w14:textId="19F2376B" w:rsidR="002A40C4" w:rsidRPr="002A40C4" w:rsidRDefault="002A40C4" w:rsidP="40A785F2">
            <w:pPr>
              <w:tabs>
                <w:tab w:val="right" w:pos="7254"/>
              </w:tabs>
              <w:spacing w:before="240" w:line="276" w:lineRule="auto"/>
              <w:jc w:val="both"/>
              <w:rPr>
                <w:sz w:val="24"/>
                <w:szCs w:val="24"/>
              </w:rPr>
            </w:pPr>
            <w:r w:rsidRPr="40A785F2">
              <w:rPr>
                <w:sz w:val="24"/>
                <w:szCs w:val="24"/>
              </w:rPr>
              <w:t xml:space="preserve">Telephone: </w:t>
            </w:r>
            <w:r w:rsidR="00FD18BC" w:rsidRPr="40A785F2">
              <w:rPr>
                <w:sz w:val="24"/>
                <w:szCs w:val="24"/>
                <w:u w:val="single"/>
              </w:rPr>
              <w:t>(869-467-</w:t>
            </w:r>
            <w:r w:rsidR="006209F7" w:rsidRPr="40A785F2">
              <w:rPr>
                <w:sz w:val="24"/>
                <w:szCs w:val="24"/>
                <w:u w:val="single"/>
              </w:rPr>
              <w:t>1106</w:t>
            </w:r>
            <w:r w:rsidR="008D11AD" w:rsidRPr="40A785F2">
              <w:rPr>
                <w:sz w:val="24"/>
                <w:szCs w:val="24"/>
                <w:u w:val="single"/>
              </w:rPr>
              <w:t>/1110</w:t>
            </w:r>
            <w:r w:rsidR="58FBEFBE" w:rsidRPr="40A785F2">
              <w:rPr>
                <w:sz w:val="24"/>
                <w:szCs w:val="24"/>
                <w:u w:val="single"/>
              </w:rPr>
              <w:t>)</w:t>
            </w:r>
          </w:p>
          <w:p w14:paraId="124F2378" w14:textId="5BEBECCE" w:rsidR="002A40C4" w:rsidRPr="002A40C4" w:rsidRDefault="002A40C4" w:rsidP="00DF01B9">
            <w:pPr>
              <w:tabs>
                <w:tab w:val="right" w:pos="7254"/>
              </w:tabs>
              <w:spacing w:line="276" w:lineRule="auto"/>
              <w:jc w:val="both"/>
              <w:rPr>
                <w:sz w:val="24"/>
                <w:szCs w:val="24"/>
              </w:rPr>
            </w:pPr>
            <w:r w:rsidRPr="002A40C4">
              <w:rPr>
                <w:sz w:val="24"/>
                <w:szCs w:val="24"/>
              </w:rPr>
              <w:t xml:space="preserve">Electronic mail address: </w:t>
            </w:r>
            <w:r w:rsidR="00A628EC">
              <w:rPr>
                <w:sz w:val="24"/>
                <w:szCs w:val="24"/>
                <w:u w:val="single"/>
              </w:rPr>
              <w:t>k</w:t>
            </w:r>
            <w:r w:rsidR="006209F7">
              <w:rPr>
                <w:sz w:val="24"/>
                <w:szCs w:val="24"/>
                <w:u w:val="single"/>
              </w:rPr>
              <w:t>ertney.thompson</w:t>
            </w:r>
            <w:r w:rsidR="00F17972" w:rsidRPr="00F17972">
              <w:rPr>
                <w:sz w:val="24"/>
                <w:szCs w:val="24"/>
                <w:u w:val="single"/>
              </w:rPr>
              <w:t>@moe.edu.kn</w:t>
            </w:r>
          </w:p>
          <w:p w14:paraId="01106AA5" w14:textId="77777777" w:rsidR="002A40C4" w:rsidRPr="002A40C4" w:rsidRDefault="002A40C4" w:rsidP="002A40C4">
            <w:pPr>
              <w:spacing w:line="276" w:lineRule="auto"/>
              <w:rPr>
                <w:sz w:val="24"/>
                <w:szCs w:val="24"/>
              </w:rPr>
            </w:pPr>
          </w:p>
        </w:tc>
      </w:tr>
      <w:tr w:rsidR="002A40C4" w:rsidRPr="002A40C4" w14:paraId="48ABB617" w14:textId="77777777" w:rsidTr="3F2FD3D0">
        <w:tc>
          <w:tcPr>
            <w:tcW w:w="1520" w:type="dxa"/>
          </w:tcPr>
          <w:p w14:paraId="0F453657" w14:textId="77777777" w:rsidR="002A40C4" w:rsidRPr="002A40C4" w:rsidRDefault="002A40C4" w:rsidP="002A40C4">
            <w:pPr>
              <w:jc w:val="both"/>
              <w:rPr>
                <w:b/>
                <w:bCs/>
                <w:sz w:val="24"/>
              </w:rPr>
            </w:pPr>
            <w:r w:rsidRPr="002A40C4">
              <w:rPr>
                <w:b/>
                <w:bCs/>
                <w:sz w:val="24"/>
              </w:rPr>
              <w:t>ITB 7.4</w:t>
            </w:r>
          </w:p>
        </w:tc>
        <w:tc>
          <w:tcPr>
            <w:tcW w:w="7470" w:type="dxa"/>
          </w:tcPr>
          <w:p w14:paraId="6D4271DB" w14:textId="5E96871F" w:rsidR="002A40C4" w:rsidRPr="002A40C4" w:rsidRDefault="002A40C4" w:rsidP="002A40C4">
            <w:pPr>
              <w:tabs>
                <w:tab w:val="right" w:pos="7254"/>
              </w:tabs>
              <w:spacing w:line="276" w:lineRule="auto"/>
              <w:jc w:val="both"/>
              <w:rPr>
                <w:sz w:val="24"/>
              </w:rPr>
            </w:pPr>
            <w:r w:rsidRPr="002A40C4">
              <w:rPr>
                <w:sz w:val="24"/>
              </w:rPr>
              <w:t xml:space="preserve">A Pre-Bid meeting </w:t>
            </w:r>
            <w:r w:rsidR="00AE4288" w:rsidRPr="00AE4288">
              <w:rPr>
                <w:sz w:val="24"/>
              </w:rPr>
              <w:t xml:space="preserve">shall </w:t>
            </w:r>
            <w:r w:rsidRPr="002A40C4">
              <w:rPr>
                <w:sz w:val="24"/>
              </w:rPr>
              <w:t>take place at the following date, time and place:</w:t>
            </w:r>
          </w:p>
          <w:p w14:paraId="2916DEFD" w14:textId="77777777" w:rsidR="002A40C4" w:rsidRPr="00BB122C" w:rsidRDefault="002A40C4" w:rsidP="002A40C4">
            <w:pPr>
              <w:tabs>
                <w:tab w:val="right" w:pos="7254"/>
              </w:tabs>
              <w:spacing w:line="276" w:lineRule="auto"/>
              <w:jc w:val="both"/>
              <w:rPr>
                <w:sz w:val="24"/>
              </w:rPr>
            </w:pPr>
          </w:p>
          <w:p w14:paraId="6D755045" w14:textId="658FC922" w:rsidR="002A40C4" w:rsidRPr="00BB122C" w:rsidRDefault="28CB6C96" w:rsidP="26C2F94C">
            <w:pPr>
              <w:tabs>
                <w:tab w:val="right" w:pos="7254"/>
              </w:tabs>
              <w:spacing w:line="276" w:lineRule="auto"/>
              <w:jc w:val="both"/>
              <w:rPr>
                <w:sz w:val="24"/>
                <w:szCs w:val="24"/>
              </w:rPr>
            </w:pPr>
            <w:r w:rsidRPr="26C2F94C">
              <w:rPr>
                <w:sz w:val="24"/>
                <w:szCs w:val="24"/>
              </w:rPr>
              <w:t xml:space="preserve">Date: </w:t>
            </w:r>
            <w:r w:rsidR="00BE0DC0">
              <w:rPr>
                <w:sz w:val="24"/>
                <w:szCs w:val="24"/>
              </w:rPr>
              <w:t>July 2</w:t>
            </w:r>
            <w:r w:rsidR="00BE0DC0" w:rsidRPr="00BE0DC0">
              <w:rPr>
                <w:sz w:val="24"/>
                <w:szCs w:val="24"/>
                <w:vertAlign w:val="superscript"/>
              </w:rPr>
              <w:t>nd</w:t>
            </w:r>
            <w:r w:rsidR="00BE0DC0">
              <w:rPr>
                <w:sz w:val="24"/>
                <w:szCs w:val="24"/>
              </w:rPr>
              <w:t xml:space="preserve">  </w:t>
            </w:r>
            <w:r w:rsidR="63FA6695" w:rsidRPr="26C2F94C">
              <w:rPr>
                <w:sz w:val="24"/>
                <w:szCs w:val="24"/>
              </w:rPr>
              <w:t>, 2025</w:t>
            </w:r>
          </w:p>
          <w:p w14:paraId="48956864" w14:textId="43FEF618" w:rsidR="002A40C4" w:rsidRPr="005E1D6F" w:rsidRDefault="002A40C4" w:rsidP="002A40C4">
            <w:pPr>
              <w:tabs>
                <w:tab w:val="right" w:pos="7254"/>
              </w:tabs>
              <w:spacing w:line="276" w:lineRule="auto"/>
              <w:jc w:val="both"/>
              <w:rPr>
                <w:i/>
                <w:color w:val="0070C0"/>
                <w:sz w:val="24"/>
              </w:rPr>
            </w:pPr>
            <w:r w:rsidRPr="002A40C4">
              <w:rPr>
                <w:sz w:val="24"/>
              </w:rPr>
              <w:t xml:space="preserve">Time: </w:t>
            </w:r>
            <w:r w:rsidR="00B7755B">
              <w:rPr>
                <w:sz w:val="24"/>
              </w:rPr>
              <w:t>10: 00</w:t>
            </w:r>
            <w:r w:rsidR="00896088">
              <w:rPr>
                <w:sz w:val="24"/>
              </w:rPr>
              <w:t>a</w:t>
            </w:r>
            <w:r w:rsidR="00F56EB0">
              <w:rPr>
                <w:sz w:val="24"/>
              </w:rPr>
              <w:t>m</w:t>
            </w:r>
            <w:r w:rsidR="00B7755B">
              <w:rPr>
                <w:sz w:val="24"/>
              </w:rPr>
              <w:t xml:space="preserve"> ( UCT-4)</w:t>
            </w:r>
          </w:p>
          <w:p w14:paraId="554FF14A" w14:textId="22CB90E6" w:rsidR="00030DD2" w:rsidRDefault="00BB122C" w:rsidP="002A40C4">
            <w:pPr>
              <w:tabs>
                <w:tab w:val="right" w:pos="7254"/>
              </w:tabs>
              <w:spacing w:line="276" w:lineRule="auto"/>
              <w:jc w:val="both"/>
              <w:rPr>
                <w:sz w:val="24"/>
              </w:rPr>
            </w:pPr>
            <w:r>
              <w:rPr>
                <w:sz w:val="24"/>
              </w:rPr>
              <w:t xml:space="preserve">           </w:t>
            </w:r>
            <w:r w:rsidR="002A40C4" w:rsidRPr="002A40C4">
              <w:rPr>
                <w:sz w:val="24"/>
              </w:rPr>
              <w:t xml:space="preserve">Place: </w:t>
            </w:r>
            <w:r w:rsidR="006209F7">
              <w:rPr>
                <w:sz w:val="24"/>
              </w:rPr>
              <w:t xml:space="preserve">Ministry of Education, </w:t>
            </w:r>
          </w:p>
          <w:p w14:paraId="6F1FE27D" w14:textId="2F0AAC94" w:rsidR="00BB122C" w:rsidRDefault="00030DD2" w:rsidP="002A40C4">
            <w:pPr>
              <w:tabs>
                <w:tab w:val="right" w:pos="7254"/>
              </w:tabs>
              <w:spacing w:line="276" w:lineRule="auto"/>
              <w:jc w:val="both"/>
              <w:rPr>
                <w:sz w:val="24"/>
              </w:rPr>
            </w:pPr>
            <w:r>
              <w:rPr>
                <w:sz w:val="24"/>
              </w:rPr>
              <w:t xml:space="preserve">          </w:t>
            </w:r>
            <w:r w:rsidR="00F130CE">
              <w:rPr>
                <w:sz w:val="24"/>
              </w:rPr>
              <w:t>TVET Secretariat</w:t>
            </w:r>
            <w:r w:rsidR="00BB122C">
              <w:rPr>
                <w:sz w:val="24"/>
              </w:rPr>
              <w:t xml:space="preserve"> </w:t>
            </w:r>
          </w:p>
          <w:p w14:paraId="50EC8B37" w14:textId="0F8FEB2A" w:rsidR="00030DD2" w:rsidRDefault="00F130CE" w:rsidP="002A40C4">
            <w:pPr>
              <w:tabs>
                <w:tab w:val="right" w:pos="7254"/>
              </w:tabs>
              <w:spacing w:line="276" w:lineRule="auto"/>
              <w:jc w:val="both"/>
              <w:rPr>
                <w:sz w:val="24"/>
              </w:rPr>
            </w:pPr>
            <w:r>
              <w:rPr>
                <w:sz w:val="24"/>
              </w:rPr>
              <w:t>Stanford Building, Golden Rock</w:t>
            </w:r>
          </w:p>
          <w:p w14:paraId="26D2B1F3" w14:textId="56D2AEFF" w:rsidR="002A40C4" w:rsidRPr="005E1D6F" w:rsidRDefault="00030DD2" w:rsidP="002A40C4">
            <w:pPr>
              <w:tabs>
                <w:tab w:val="right" w:pos="7254"/>
              </w:tabs>
              <w:spacing w:line="276" w:lineRule="auto"/>
              <w:jc w:val="both"/>
              <w:rPr>
                <w:b/>
                <w:i/>
                <w:color w:val="0070C0"/>
                <w:sz w:val="24"/>
                <w:u w:val="single"/>
              </w:rPr>
            </w:pPr>
            <w:r>
              <w:rPr>
                <w:sz w:val="24"/>
              </w:rPr>
              <w:t xml:space="preserve">           Basseterre, St. Kitts</w:t>
            </w:r>
          </w:p>
          <w:p w14:paraId="7C018726" w14:textId="77777777" w:rsidR="002A40C4" w:rsidRPr="002A40C4" w:rsidRDefault="002A40C4" w:rsidP="002A40C4">
            <w:pPr>
              <w:tabs>
                <w:tab w:val="right" w:pos="7254"/>
              </w:tabs>
              <w:spacing w:line="276" w:lineRule="auto"/>
              <w:jc w:val="both"/>
              <w:rPr>
                <w:b/>
                <w:i/>
                <w:color w:val="2F5496"/>
                <w:sz w:val="24"/>
              </w:rPr>
            </w:pPr>
          </w:p>
          <w:p w14:paraId="61AAAEC5" w14:textId="1CFF9999" w:rsidR="002A40C4" w:rsidRDefault="002A40C4" w:rsidP="002A40C4">
            <w:pPr>
              <w:tabs>
                <w:tab w:val="right" w:pos="7254"/>
              </w:tabs>
              <w:spacing w:line="276" w:lineRule="auto"/>
              <w:jc w:val="both"/>
              <w:rPr>
                <w:sz w:val="24"/>
              </w:rPr>
            </w:pPr>
            <w:r w:rsidRPr="002A40C4">
              <w:rPr>
                <w:sz w:val="24"/>
              </w:rPr>
              <w:t xml:space="preserve">A site visit </w:t>
            </w:r>
            <w:r w:rsidR="00F137E8">
              <w:rPr>
                <w:sz w:val="24"/>
              </w:rPr>
              <w:t xml:space="preserve">shall be </w:t>
            </w:r>
            <w:r w:rsidR="00F137E8" w:rsidRPr="002A40C4">
              <w:rPr>
                <w:sz w:val="24"/>
              </w:rPr>
              <w:t xml:space="preserve">conducted </w:t>
            </w:r>
            <w:r w:rsidR="00F137E8">
              <w:rPr>
                <w:sz w:val="24"/>
              </w:rPr>
              <w:t xml:space="preserve">immediately after the pre- bid meeting </w:t>
            </w:r>
            <w:r w:rsidRPr="002A40C4">
              <w:rPr>
                <w:sz w:val="24"/>
              </w:rPr>
              <w:t xml:space="preserve">by the Purchaser </w:t>
            </w:r>
            <w:r w:rsidR="009F0433">
              <w:rPr>
                <w:sz w:val="24"/>
              </w:rPr>
              <w:t>is schedules as follows:</w:t>
            </w:r>
          </w:p>
          <w:p w14:paraId="344AF36D" w14:textId="05D73A77" w:rsidR="009F0433" w:rsidRDefault="009C05B1" w:rsidP="00BB122C">
            <w:pPr>
              <w:pStyle w:val="ListParagraph"/>
              <w:numPr>
                <w:ilvl w:val="0"/>
                <w:numId w:val="186"/>
              </w:numPr>
              <w:tabs>
                <w:tab w:val="right" w:pos="7254"/>
              </w:tabs>
              <w:spacing w:line="276" w:lineRule="auto"/>
              <w:ind w:left="254" w:hanging="270"/>
            </w:pPr>
            <w:r>
              <w:lastRenderedPageBreak/>
              <w:t>Urban schools:</w:t>
            </w:r>
            <w:r w:rsidR="5E7A3086">
              <w:t xml:space="preserve"> </w:t>
            </w:r>
            <w:r w:rsidR="00BE0DC0">
              <w:t xml:space="preserve">July </w:t>
            </w:r>
            <w:r w:rsidR="00A456E9">
              <w:t>3</w:t>
            </w:r>
            <w:r w:rsidR="5E7A3086">
              <w:t>, 2025, at 11 am (Scheduled will be outlined in pre-bid meeting)</w:t>
            </w:r>
          </w:p>
          <w:p w14:paraId="71AB9B1A" w14:textId="442A673B" w:rsidR="009F0433" w:rsidRPr="00BB122C" w:rsidRDefault="009C05B1" w:rsidP="00BB122C">
            <w:pPr>
              <w:pStyle w:val="ListParagraph"/>
              <w:numPr>
                <w:ilvl w:val="0"/>
                <w:numId w:val="186"/>
              </w:numPr>
              <w:tabs>
                <w:tab w:val="right" w:pos="7254"/>
              </w:tabs>
              <w:spacing w:line="276" w:lineRule="auto"/>
              <w:ind w:left="254" w:hanging="270"/>
            </w:pPr>
            <w:r>
              <w:t xml:space="preserve">Rural schools:  </w:t>
            </w:r>
            <w:r w:rsidR="00BE0DC0">
              <w:t>July</w:t>
            </w:r>
            <w:r w:rsidR="00A456E9">
              <w:t xml:space="preserve"> 4</w:t>
            </w:r>
            <w:r w:rsidR="5E7A3086">
              <w:t>, 2025, at 10 am (Scheduled will be outlined in pre-bid meeting)</w:t>
            </w:r>
          </w:p>
          <w:p w14:paraId="23CE105C" w14:textId="77777777" w:rsidR="0071172E" w:rsidRDefault="00F137E8" w:rsidP="0071172E">
            <w:pPr>
              <w:rPr>
                <w:b/>
                <w:sz w:val="36"/>
                <w:szCs w:val="36"/>
              </w:rPr>
            </w:pPr>
            <w:r>
              <w:rPr>
                <w:sz w:val="24"/>
              </w:rPr>
              <w:t xml:space="preserve"> </w:t>
            </w:r>
            <w:r w:rsidR="0071172E" w:rsidRPr="003442C3">
              <w:t xml:space="preserve">ANNEX </w:t>
            </w:r>
            <w:r w:rsidR="0071172E">
              <w:t xml:space="preserve">2 to </w:t>
            </w:r>
            <w:r w:rsidR="0071172E" w:rsidRPr="0040218B">
              <w:rPr>
                <w:bCs/>
                <w:sz w:val="24"/>
                <w:szCs w:val="24"/>
              </w:rPr>
              <w:t xml:space="preserve">Bid Data Sheet, </w:t>
            </w:r>
            <w:r w:rsidR="0071172E">
              <w:rPr>
                <w:bCs/>
                <w:sz w:val="24"/>
                <w:szCs w:val="24"/>
              </w:rPr>
              <w:t xml:space="preserve">Site Visit Location </w:t>
            </w:r>
            <w:r w:rsidR="0071172E" w:rsidRPr="0040218B">
              <w:rPr>
                <w:bCs/>
                <w:sz w:val="24"/>
                <w:szCs w:val="24"/>
              </w:rPr>
              <w:t>Listing</w:t>
            </w:r>
          </w:p>
          <w:p w14:paraId="6BFFA00B" w14:textId="659A69E3" w:rsidR="002A40C4" w:rsidRPr="002A40C4" w:rsidRDefault="002A40C4" w:rsidP="002A40C4">
            <w:pPr>
              <w:tabs>
                <w:tab w:val="right" w:pos="7254"/>
              </w:tabs>
              <w:spacing w:line="276" w:lineRule="auto"/>
              <w:jc w:val="both"/>
              <w:rPr>
                <w:sz w:val="24"/>
              </w:rPr>
            </w:pPr>
          </w:p>
        </w:tc>
      </w:tr>
      <w:tr w:rsidR="002A40C4" w:rsidRPr="002A40C4" w14:paraId="77F0E36C" w14:textId="77777777" w:rsidTr="3F2FD3D0">
        <w:tc>
          <w:tcPr>
            <w:tcW w:w="8990" w:type="dxa"/>
            <w:gridSpan w:val="2"/>
          </w:tcPr>
          <w:p w14:paraId="7E756000" w14:textId="77777777" w:rsidR="002A40C4" w:rsidRPr="000709B9" w:rsidRDefault="002A40C4" w:rsidP="000709B9">
            <w:pPr>
              <w:pStyle w:val="Heading1"/>
              <w:jc w:val="center"/>
              <w:rPr>
                <w:rFonts w:ascii="Times New Roman" w:eastAsia="Times New Roman" w:hAnsi="Times New Roman" w:cs="Times New Roman"/>
                <w:b/>
                <w:bCs/>
                <w:sz w:val="28"/>
                <w:szCs w:val="28"/>
              </w:rPr>
            </w:pPr>
            <w:r w:rsidRPr="000709B9">
              <w:rPr>
                <w:rFonts w:ascii="Times New Roman" w:eastAsia="Times New Roman" w:hAnsi="Times New Roman" w:cs="Times New Roman"/>
                <w:b/>
                <w:bCs/>
                <w:color w:val="000000" w:themeColor="text1"/>
                <w:sz w:val="28"/>
                <w:szCs w:val="28"/>
              </w:rPr>
              <w:lastRenderedPageBreak/>
              <w:t>C.  Preparation of Bids</w:t>
            </w:r>
          </w:p>
        </w:tc>
      </w:tr>
      <w:tr w:rsidR="002A40C4" w:rsidRPr="002A40C4" w14:paraId="5EBBB3C5" w14:textId="77777777" w:rsidTr="3F2FD3D0">
        <w:tc>
          <w:tcPr>
            <w:tcW w:w="1520" w:type="dxa"/>
          </w:tcPr>
          <w:p w14:paraId="6F519726" w14:textId="77777777" w:rsidR="002A40C4" w:rsidRPr="002A40C4" w:rsidRDefault="002A40C4" w:rsidP="002A40C4">
            <w:pPr>
              <w:jc w:val="both"/>
              <w:rPr>
                <w:b/>
                <w:bCs/>
                <w:sz w:val="24"/>
              </w:rPr>
            </w:pPr>
            <w:r w:rsidRPr="002A40C4">
              <w:rPr>
                <w:b/>
                <w:bCs/>
                <w:sz w:val="24"/>
              </w:rPr>
              <w:t>ITB 10.1</w:t>
            </w:r>
          </w:p>
        </w:tc>
        <w:tc>
          <w:tcPr>
            <w:tcW w:w="7470" w:type="dxa"/>
          </w:tcPr>
          <w:p w14:paraId="282082D2" w14:textId="66DADEDC" w:rsidR="002A40C4" w:rsidRPr="005E1D6F" w:rsidRDefault="002A40C4" w:rsidP="002A40C4">
            <w:pPr>
              <w:tabs>
                <w:tab w:val="right" w:pos="7254"/>
              </w:tabs>
              <w:spacing w:line="276" w:lineRule="auto"/>
              <w:jc w:val="both"/>
              <w:rPr>
                <w:b/>
                <w:i/>
                <w:iCs/>
                <w:color w:val="0070C0"/>
                <w:sz w:val="24"/>
              </w:rPr>
            </w:pPr>
            <w:r w:rsidRPr="002A40C4">
              <w:rPr>
                <w:iCs/>
                <w:sz w:val="24"/>
              </w:rPr>
              <w:t>The language of the Bid is</w:t>
            </w:r>
            <w:r w:rsidR="006C0A50">
              <w:rPr>
                <w:iCs/>
                <w:sz w:val="24"/>
              </w:rPr>
              <w:t>: English</w:t>
            </w:r>
          </w:p>
          <w:p w14:paraId="41FB3F64" w14:textId="4D4662AF" w:rsidR="002A40C4" w:rsidRPr="002A40C4" w:rsidRDefault="002A40C4" w:rsidP="0047548C">
            <w:pPr>
              <w:tabs>
                <w:tab w:val="right" w:pos="7254"/>
              </w:tabs>
              <w:spacing w:line="276" w:lineRule="auto"/>
              <w:jc w:val="both"/>
              <w:rPr>
                <w:sz w:val="24"/>
              </w:rPr>
            </w:pPr>
          </w:p>
        </w:tc>
      </w:tr>
      <w:tr w:rsidR="002A40C4" w:rsidRPr="002A40C4" w14:paraId="5699248C" w14:textId="77777777" w:rsidTr="3F2FD3D0">
        <w:tc>
          <w:tcPr>
            <w:tcW w:w="1520" w:type="dxa"/>
          </w:tcPr>
          <w:p w14:paraId="61EC819A" w14:textId="77777777" w:rsidR="002A40C4" w:rsidRPr="002A40C4" w:rsidRDefault="002A40C4" w:rsidP="002A40C4">
            <w:pPr>
              <w:jc w:val="both"/>
              <w:rPr>
                <w:b/>
                <w:bCs/>
                <w:sz w:val="24"/>
              </w:rPr>
            </w:pPr>
            <w:r w:rsidRPr="002A40C4">
              <w:rPr>
                <w:b/>
                <w:bCs/>
                <w:sz w:val="24"/>
              </w:rPr>
              <w:t>ITB 11.1 (j)</w:t>
            </w:r>
          </w:p>
        </w:tc>
        <w:tc>
          <w:tcPr>
            <w:tcW w:w="7470" w:type="dxa"/>
          </w:tcPr>
          <w:p w14:paraId="4934E682" w14:textId="77777777" w:rsidR="002A40C4" w:rsidRPr="002A40C4" w:rsidRDefault="002A40C4" w:rsidP="002A40C4">
            <w:pPr>
              <w:spacing w:line="276" w:lineRule="auto"/>
              <w:jc w:val="both"/>
              <w:rPr>
                <w:sz w:val="24"/>
              </w:rPr>
            </w:pPr>
            <w:r w:rsidRPr="002A40C4">
              <w:rPr>
                <w:sz w:val="24"/>
              </w:rPr>
              <w:t>The Bidder shall submit with its Bid the following additional documents:</w:t>
            </w:r>
          </w:p>
          <w:p w14:paraId="1962C792" w14:textId="6C71BA48" w:rsidR="005417C0" w:rsidRPr="00AD5811" w:rsidRDefault="00813F68">
            <w:pPr>
              <w:pStyle w:val="ListParagraph"/>
              <w:numPr>
                <w:ilvl w:val="0"/>
                <w:numId w:val="156"/>
              </w:numPr>
              <w:tabs>
                <w:tab w:val="right" w:pos="7254"/>
              </w:tabs>
              <w:spacing w:line="276" w:lineRule="auto"/>
              <w:rPr>
                <w:lang w:val="en-US"/>
              </w:rPr>
            </w:pPr>
            <w:r w:rsidRPr="00AD5811">
              <w:rPr>
                <w:lang w:val="en-US"/>
              </w:rPr>
              <w:t>List of Goods (</w:t>
            </w:r>
            <w:r w:rsidR="00B0449F" w:rsidRPr="00AD5811">
              <w:rPr>
                <w:lang w:val="en-US"/>
              </w:rPr>
              <w:t>Technical s</w:t>
            </w:r>
            <w:r w:rsidR="005417C0" w:rsidRPr="00AD5811">
              <w:rPr>
                <w:lang w:val="en-US"/>
              </w:rPr>
              <w:t>uppl</w:t>
            </w:r>
            <w:r w:rsidR="00B72B4E" w:rsidRPr="00AD5811">
              <w:rPr>
                <w:lang w:val="en-US"/>
              </w:rPr>
              <w:t>ies</w:t>
            </w:r>
            <w:r w:rsidR="005417C0" w:rsidRPr="00AD5811">
              <w:rPr>
                <w:lang w:val="en-US"/>
              </w:rPr>
              <w:t xml:space="preserve"> and </w:t>
            </w:r>
            <w:r w:rsidR="00B0449F" w:rsidRPr="00AD5811">
              <w:rPr>
                <w:lang w:val="en-US"/>
              </w:rPr>
              <w:t xml:space="preserve">installation </w:t>
            </w:r>
            <w:r w:rsidR="005417C0" w:rsidRPr="00AD5811">
              <w:rPr>
                <w:lang w:val="en-US"/>
              </w:rPr>
              <w:t>fittings listing</w:t>
            </w:r>
            <w:r w:rsidRPr="00AD5811">
              <w:rPr>
                <w:lang w:val="en-US"/>
              </w:rPr>
              <w:t>)</w:t>
            </w:r>
          </w:p>
          <w:p w14:paraId="0D7BE2D8" w14:textId="7D8EEFEC" w:rsidR="002A40C4" w:rsidRPr="00AD5811" w:rsidRDefault="00694424">
            <w:pPr>
              <w:pStyle w:val="ListParagraph"/>
              <w:numPr>
                <w:ilvl w:val="0"/>
                <w:numId w:val="156"/>
              </w:numPr>
              <w:tabs>
                <w:tab w:val="right" w:pos="7254"/>
              </w:tabs>
              <w:spacing w:line="276" w:lineRule="auto"/>
              <w:rPr>
                <w:lang w:val="en-US"/>
              </w:rPr>
            </w:pPr>
            <w:r w:rsidRPr="00AD5811">
              <w:rPr>
                <w:lang w:val="en-US"/>
              </w:rPr>
              <w:t>Access Point placement Map</w:t>
            </w:r>
          </w:p>
          <w:p w14:paraId="36B64046" w14:textId="368B3055" w:rsidR="00694424" w:rsidRPr="00AD5811" w:rsidRDefault="00921747">
            <w:pPr>
              <w:pStyle w:val="ListParagraph"/>
              <w:numPr>
                <w:ilvl w:val="0"/>
                <w:numId w:val="156"/>
              </w:numPr>
              <w:tabs>
                <w:tab w:val="right" w:pos="7254"/>
              </w:tabs>
              <w:spacing w:line="276" w:lineRule="auto"/>
              <w:rPr>
                <w:lang w:val="en-US"/>
              </w:rPr>
            </w:pPr>
            <w:r w:rsidRPr="00AD5811">
              <w:rPr>
                <w:lang w:val="en-US"/>
              </w:rPr>
              <w:t>L</w:t>
            </w:r>
            <w:r w:rsidR="001B23B1" w:rsidRPr="00AD5811">
              <w:rPr>
                <w:lang w:val="en-US"/>
              </w:rPr>
              <w:t xml:space="preserve">ogical </w:t>
            </w:r>
            <w:r w:rsidRPr="00AD5811">
              <w:rPr>
                <w:lang w:val="en-US"/>
              </w:rPr>
              <w:t xml:space="preserve">network </w:t>
            </w:r>
            <w:r w:rsidR="001B23B1" w:rsidRPr="00AD5811">
              <w:rPr>
                <w:lang w:val="en-US"/>
              </w:rPr>
              <w:t>design</w:t>
            </w:r>
            <w:r w:rsidRPr="00AD5811">
              <w:rPr>
                <w:lang w:val="en-US"/>
              </w:rPr>
              <w:t xml:space="preserve"> (</w:t>
            </w:r>
            <w:r w:rsidR="008E1BB9" w:rsidRPr="00AD5811">
              <w:rPr>
                <w:lang w:val="en-US"/>
              </w:rPr>
              <w:t xml:space="preserve">LAN </w:t>
            </w:r>
            <w:r w:rsidR="00AC4C93" w:rsidRPr="00AD5811">
              <w:rPr>
                <w:lang w:val="en-US"/>
              </w:rPr>
              <w:t xml:space="preserve">and WLAN </w:t>
            </w:r>
            <w:r w:rsidR="00E97979" w:rsidRPr="00AD5811">
              <w:rPr>
                <w:lang w:val="en-US"/>
              </w:rPr>
              <w:t xml:space="preserve">Network map/diagram, </w:t>
            </w:r>
            <w:r w:rsidR="005B2672" w:rsidRPr="00AD5811">
              <w:rPr>
                <w:lang w:val="en-US"/>
              </w:rPr>
              <w:t xml:space="preserve">IP </w:t>
            </w:r>
            <w:r w:rsidR="006457D2" w:rsidRPr="00AD5811">
              <w:rPr>
                <w:lang w:val="en-US"/>
              </w:rPr>
              <w:t>scheme</w:t>
            </w:r>
            <w:r w:rsidR="00AC4C93" w:rsidRPr="00AD5811">
              <w:rPr>
                <w:lang w:val="en-US"/>
              </w:rPr>
              <w:t>)</w:t>
            </w:r>
          </w:p>
          <w:p w14:paraId="7B49E000" w14:textId="66CA97B0" w:rsidR="00050889" w:rsidRPr="00AD5811" w:rsidRDefault="00001B44">
            <w:pPr>
              <w:pStyle w:val="ListParagraph"/>
              <w:numPr>
                <w:ilvl w:val="0"/>
                <w:numId w:val="156"/>
              </w:numPr>
              <w:tabs>
                <w:tab w:val="right" w:pos="7254"/>
              </w:tabs>
              <w:spacing w:line="276" w:lineRule="auto"/>
              <w:rPr>
                <w:lang w:val="en-US"/>
              </w:rPr>
            </w:pPr>
            <w:r w:rsidRPr="00AD5811">
              <w:rPr>
                <w:lang w:val="en-US"/>
              </w:rPr>
              <w:t>Installation</w:t>
            </w:r>
            <w:r w:rsidR="00050889" w:rsidRPr="00AD5811">
              <w:rPr>
                <w:lang w:val="en-US"/>
              </w:rPr>
              <w:t xml:space="preserve"> project plan</w:t>
            </w:r>
          </w:p>
          <w:p w14:paraId="504E6EA5" w14:textId="51EF9680" w:rsidR="00E43930" w:rsidRPr="00AD5811" w:rsidRDefault="00050889">
            <w:pPr>
              <w:pStyle w:val="ListParagraph"/>
              <w:numPr>
                <w:ilvl w:val="0"/>
                <w:numId w:val="156"/>
              </w:numPr>
              <w:tabs>
                <w:tab w:val="right" w:pos="7254"/>
              </w:tabs>
              <w:spacing w:line="276" w:lineRule="auto"/>
              <w:rPr>
                <w:lang w:val="en-US"/>
              </w:rPr>
            </w:pPr>
            <w:r w:rsidRPr="00AD5811">
              <w:rPr>
                <w:lang w:val="en-US"/>
              </w:rPr>
              <w:t>C</w:t>
            </w:r>
            <w:r w:rsidR="00001B44" w:rsidRPr="00AD5811">
              <w:rPr>
                <w:lang w:val="en-US"/>
              </w:rPr>
              <w:t>onfiguration and testing project plan</w:t>
            </w:r>
          </w:p>
          <w:p w14:paraId="38BF0D7F" w14:textId="29258496" w:rsidR="00130C48" w:rsidRPr="00AD5811" w:rsidRDefault="00130C48">
            <w:pPr>
              <w:pStyle w:val="ListParagraph"/>
              <w:numPr>
                <w:ilvl w:val="0"/>
                <w:numId w:val="156"/>
              </w:numPr>
              <w:tabs>
                <w:tab w:val="right" w:pos="7254"/>
              </w:tabs>
              <w:spacing w:line="276" w:lineRule="auto"/>
              <w:rPr>
                <w:lang w:val="en-US"/>
              </w:rPr>
            </w:pPr>
            <w:r w:rsidRPr="00AD5811">
              <w:rPr>
                <w:lang w:val="en-US"/>
              </w:rPr>
              <w:t xml:space="preserve">End user training </w:t>
            </w:r>
            <w:r w:rsidR="00A81520" w:rsidRPr="00AD5811">
              <w:rPr>
                <w:lang w:val="en-US"/>
              </w:rPr>
              <w:t>plan</w:t>
            </w:r>
          </w:p>
          <w:p w14:paraId="3258562A" w14:textId="50A214D5" w:rsidR="00A81520" w:rsidRPr="00AD5811" w:rsidRDefault="00F5683F">
            <w:pPr>
              <w:pStyle w:val="ListParagraph"/>
              <w:numPr>
                <w:ilvl w:val="0"/>
                <w:numId w:val="156"/>
              </w:numPr>
              <w:tabs>
                <w:tab w:val="right" w:pos="7254"/>
              </w:tabs>
              <w:spacing w:line="276" w:lineRule="auto"/>
              <w:rPr>
                <w:lang w:val="en-US"/>
              </w:rPr>
            </w:pPr>
            <w:r w:rsidRPr="00AD5811">
              <w:rPr>
                <w:lang w:val="en-US"/>
              </w:rPr>
              <w:t xml:space="preserve">Terms of </w:t>
            </w:r>
            <w:r w:rsidR="00957700" w:rsidRPr="00AD5811">
              <w:rPr>
                <w:lang w:val="en-US"/>
              </w:rPr>
              <w:t>90-day</w:t>
            </w:r>
            <w:r w:rsidR="0082322E" w:rsidRPr="00AD5811">
              <w:rPr>
                <w:lang w:val="en-US"/>
              </w:rPr>
              <w:t xml:space="preserve"> </w:t>
            </w:r>
            <w:r w:rsidR="00B346E5">
              <w:rPr>
                <w:lang w:val="en-US"/>
              </w:rPr>
              <w:t xml:space="preserve">post </w:t>
            </w:r>
            <w:r w:rsidR="00C87A04" w:rsidRPr="00AD5811">
              <w:rPr>
                <w:lang w:val="en-US"/>
              </w:rPr>
              <w:t>project</w:t>
            </w:r>
            <w:r w:rsidR="0082322E" w:rsidRPr="00AD5811">
              <w:rPr>
                <w:lang w:val="en-US"/>
              </w:rPr>
              <w:t xml:space="preserve"> </w:t>
            </w:r>
            <w:r w:rsidR="00572D56" w:rsidRPr="00AD5811">
              <w:rPr>
                <w:lang w:val="en-US"/>
              </w:rPr>
              <w:t xml:space="preserve">service </w:t>
            </w:r>
            <w:r w:rsidR="0082322E" w:rsidRPr="00AD5811">
              <w:rPr>
                <w:lang w:val="en-US"/>
              </w:rPr>
              <w:t xml:space="preserve">support </w:t>
            </w:r>
          </w:p>
          <w:p w14:paraId="64BA353C" w14:textId="77777777" w:rsidR="002A40C4" w:rsidRPr="002A40C4" w:rsidRDefault="002A40C4" w:rsidP="002A40C4">
            <w:pPr>
              <w:tabs>
                <w:tab w:val="right" w:pos="7254"/>
              </w:tabs>
              <w:spacing w:line="276" w:lineRule="auto"/>
              <w:jc w:val="both"/>
              <w:rPr>
                <w:b/>
                <w:sz w:val="24"/>
              </w:rPr>
            </w:pPr>
          </w:p>
        </w:tc>
      </w:tr>
      <w:tr w:rsidR="002A40C4" w:rsidRPr="002A40C4" w14:paraId="107D0609" w14:textId="77777777" w:rsidTr="3F2FD3D0">
        <w:tc>
          <w:tcPr>
            <w:tcW w:w="1520" w:type="dxa"/>
          </w:tcPr>
          <w:p w14:paraId="4C1C0253" w14:textId="77777777" w:rsidR="002A40C4" w:rsidRPr="002A40C4" w:rsidRDefault="002A40C4" w:rsidP="002A40C4">
            <w:pPr>
              <w:jc w:val="both"/>
              <w:rPr>
                <w:b/>
                <w:bCs/>
                <w:sz w:val="24"/>
              </w:rPr>
            </w:pPr>
            <w:r w:rsidRPr="002A40C4">
              <w:rPr>
                <w:b/>
                <w:bCs/>
                <w:sz w:val="24"/>
              </w:rPr>
              <w:t>ITB 13.1</w:t>
            </w:r>
          </w:p>
        </w:tc>
        <w:tc>
          <w:tcPr>
            <w:tcW w:w="7470" w:type="dxa"/>
          </w:tcPr>
          <w:p w14:paraId="69920078" w14:textId="78F59DC0" w:rsidR="002A40C4" w:rsidRPr="006E4F30" w:rsidRDefault="002A40C4" w:rsidP="002A40C4">
            <w:pPr>
              <w:spacing w:line="276" w:lineRule="auto"/>
              <w:jc w:val="both"/>
              <w:rPr>
                <w:iCs/>
                <w:sz w:val="24"/>
              </w:rPr>
            </w:pPr>
            <w:r w:rsidRPr="006E4F30">
              <w:rPr>
                <w:iCs/>
                <w:sz w:val="24"/>
              </w:rPr>
              <w:t xml:space="preserve">Alternative </w:t>
            </w:r>
            <w:r w:rsidRPr="002A40C4">
              <w:rPr>
                <w:iCs/>
                <w:sz w:val="24"/>
              </w:rPr>
              <w:t>proposals</w:t>
            </w:r>
            <w:r w:rsidRPr="006E4F30">
              <w:rPr>
                <w:iCs/>
                <w:sz w:val="24"/>
              </w:rPr>
              <w:t xml:space="preserve"> </w:t>
            </w:r>
            <w:r w:rsidR="006E4F30" w:rsidRPr="006E4F30">
              <w:rPr>
                <w:iCs/>
                <w:sz w:val="24"/>
              </w:rPr>
              <w:t>shall not be p</w:t>
            </w:r>
            <w:r w:rsidRPr="006E4F30">
              <w:rPr>
                <w:iCs/>
                <w:sz w:val="24"/>
              </w:rPr>
              <w:t xml:space="preserve">ermitted. </w:t>
            </w:r>
          </w:p>
          <w:p w14:paraId="2128DF07" w14:textId="063881A0" w:rsidR="002A40C4" w:rsidRPr="006E4F30" w:rsidRDefault="002A40C4" w:rsidP="002A40C4">
            <w:pPr>
              <w:spacing w:line="276" w:lineRule="auto"/>
              <w:jc w:val="both"/>
              <w:rPr>
                <w:iCs/>
                <w:sz w:val="24"/>
              </w:rPr>
            </w:pPr>
          </w:p>
          <w:p w14:paraId="3800C471" w14:textId="77777777" w:rsidR="002A40C4" w:rsidRPr="006E4F30" w:rsidRDefault="002A40C4" w:rsidP="002A40C4">
            <w:pPr>
              <w:spacing w:line="276" w:lineRule="auto"/>
              <w:jc w:val="both"/>
              <w:rPr>
                <w:iCs/>
                <w:sz w:val="24"/>
              </w:rPr>
            </w:pPr>
          </w:p>
        </w:tc>
      </w:tr>
      <w:tr w:rsidR="002A40C4" w:rsidRPr="002A40C4" w14:paraId="774523DA" w14:textId="77777777" w:rsidTr="3F2FD3D0">
        <w:tc>
          <w:tcPr>
            <w:tcW w:w="1520" w:type="dxa"/>
          </w:tcPr>
          <w:p w14:paraId="275D38B9" w14:textId="77777777" w:rsidR="002A40C4" w:rsidRPr="002A40C4" w:rsidRDefault="002A40C4" w:rsidP="002A40C4">
            <w:pPr>
              <w:jc w:val="both"/>
              <w:rPr>
                <w:b/>
                <w:bCs/>
                <w:sz w:val="24"/>
              </w:rPr>
            </w:pPr>
            <w:r w:rsidRPr="002A40C4">
              <w:rPr>
                <w:b/>
                <w:bCs/>
                <w:color w:val="000000"/>
                <w:sz w:val="24"/>
              </w:rPr>
              <w:t>ITB 14.5</w:t>
            </w:r>
          </w:p>
        </w:tc>
        <w:tc>
          <w:tcPr>
            <w:tcW w:w="7470" w:type="dxa"/>
          </w:tcPr>
          <w:p w14:paraId="3E55E68D" w14:textId="2739DF03" w:rsidR="002A40C4" w:rsidRPr="002A40C4" w:rsidRDefault="002A40C4" w:rsidP="002A40C4">
            <w:pPr>
              <w:spacing w:line="276" w:lineRule="auto"/>
              <w:jc w:val="both"/>
              <w:rPr>
                <w:sz w:val="24"/>
                <w:szCs w:val="24"/>
              </w:rPr>
            </w:pPr>
            <w:r w:rsidRPr="002A40C4">
              <w:rPr>
                <w:sz w:val="24"/>
                <w:szCs w:val="24"/>
              </w:rPr>
              <w:t xml:space="preserve">The prices quoted by the Bidder </w:t>
            </w:r>
            <w:r w:rsidR="00A329BC">
              <w:rPr>
                <w:sz w:val="24"/>
                <w:szCs w:val="24"/>
              </w:rPr>
              <w:t xml:space="preserve">shall not be </w:t>
            </w:r>
            <w:r w:rsidRPr="002A40C4">
              <w:rPr>
                <w:sz w:val="24"/>
                <w:szCs w:val="24"/>
              </w:rPr>
              <w:t>subject to adjustment during the performance of the Contract.</w:t>
            </w:r>
          </w:p>
          <w:p w14:paraId="007A84CC" w14:textId="77777777" w:rsidR="002A40C4" w:rsidRPr="002A40C4" w:rsidRDefault="002A40C4" w:rsidP="002A40C4">
            <w:pPr>
              <w:spacing w:line="276" w:lineRule="auto"/>
              <w:jc w:val="both"/>
              <w:rPr>
                <w:sz w:val="24"/>
              </w:rPr>
            </w:pPr>
          </w:p>
        </w:tc>
      </w:tr>
      <w:tr w:rsidR="002A40C4" w:rsidRPr="002A40C4" w14:paraId="128D69EE" w14:textId="77777777" w:rsidTr="3F2FD3D0">
        <w:tc>
          <w:tcPr>
            <w:tcW w:w="1520" w:type="dxa"/>
          </w:tcPr>
          <w:p w14:paraId="327D66AC" w14:textId="77777777" w:rsidR="002A40C4" w:rsidRPr="002A40C4" w:rsidRDefault="002A40C4" w:rsidP="002A40C4">
            <w:pPr>
              <w:jc w:val="both"/>
              <w:rPr>
                <w:b/>
                <w:bCs/>
                <w:color w:val="000000"/>
                <w:sz w:val="24"/>
              </w:rPr>
            </w:pPr>
            <w:r w:rsidRPr="002A40C4">
              <w:rPr>
                <w:b/>
                <w:bCs/>
                <w:sz w:val="24"/>
              </w:rPr>
              <w:t>ITB 14.6</w:t>
            </w:r>
          </w:p>
        </w:tc>
        <w:tc>
          <w:tcPr>
            <w:tcW w:w="7470" w:type="dxa"/>
          </w:tcPr>
          <w:p w14:paraId="0FD898E6" w14:textId="7C9D666D" w:rsidR="002A40C4" w:rsidRPr="002A40C4" w:rsidRDefault="002A40C4" w:rsidP="002A40C4">
            <w:pPr>
              <w:tabs>
                <w:tab w:val="right" w:pos="7254"/>
              </w:tabs>
              <w:spacing w:line="276" w:lineRule="auto"/>
              <w:jc w:val="both"/>
              <w:rPr>
                <w:sz w:val="24"/>
                <w:szCs w:val="24"/>
              </w:rPr>
            </w:pPr>
            <w:r w:rsidRPr="002A40C4">
              <w:rPr>
                <w:sz w:val="24"/>
                <w:szCs w:val="24"/>
              </w:rPr>
              <w:t xml:space="preserve">Prices quoted for each lot (contract) shall correspond to </w:t>
            </w:r>
            <w:r w:rsidR="004E5BF9">
              <w:rPr>
                <w:sz w:val="24"/>
              </w:rPr>
              <w:t>100</w:t>
            </w:r>
            <w:r w:rsidR="0065766F" w:rsidRPr="00AD5811">
              <w:rPr>
                <w:sz w:val="24"/>
              </w:rPr>
              <w:t>%</w:t>
            </w:r>
            <w:r w:rsidRPr="005E1D6F">
              <w:rPr>
                <w:color w:val="0070C0"/>
                <w:sz w:val="24"/>
                <w:szCs w:val="24"/>
              </w:rPr>
              <w:t xml:space="preserve"> </w:t>
            </w:r>
            <w:r w:rsidRPr="002A40C4">
              <w:rPr>
                <w:sz w:val="24"/>
                <w:szCs w:val="24"/>
              </w:rPr>
              <w:t>percent of the items specified for each lot (contract).</w:t>
            </w:r>
          </w:p>
          <w:p w14:paraId="036E5CD1" w14:textId="77777777" w:rsidR="002A40C4" w:rsidRPr="002A40C4" w:rsidRDefault="002A40C4" w:rsidP="002A40C4">
            <w:pPr>
              <w:tabs>
                <w:tab w:val="right" w:pos="7254"/>
              </w:tabs>
              <w:spacing w:line="276" w:lineRule="auto"/>
              <w:jc w:val="both"/>
              <w:rPr>
                <w:sz w:val="24"/>
                <w:szCs w:val="24"/>
              </w:rPr>
            </w:pPr>
          </w:p>
          <w:p w14:paraId="3BEB6650" w14:textId="7747CD78" w:rsidR="002A40C4" w:rsidRPr="002A40C4" w:rsidRDefault="002A40C4" w:rsidP="002A40C4">
            <w:pPr>
              <w:spacing w:line="276" w:lineRule="auto"/>
              <w:jc w:val="both"/>
              <w:rPr>
                <w:sz w:val="24"/>
                <w:szCs w:val="24"/>
              </w:rPr>
            </w:pPr>
            <w:r w:rsidRPr="002A40C4">
              <w:rPr>
                <w:sz w:val="24"/>
                <w:szCs w:val="24"/>
              </w:rPr>
              <w:t xml:space="preserve">Prices quoted for each item of a lot shall correspond to </w:t>
            </w:r>
            <w:r w:rsidR="004E5BF9">
              <w:rPr>
                <w:sz w:val="24"/>
              </w:rPr>
              <w:t>100</w:t>
            </w:r>
            <w:r w:rsidR="0065766F" w:rsidRPr="00AD5811">
              <w:rPr>
                <w:sz w:val="24"/>
              </w:rPr>
              <w:t>%</w:t>
            </w:r>
            <w:r w:rsidRPr="005E1D6F">
              <w:rPr>
                <w:color w:val="0070C0"/>
                <w:sz w:val="24"/>
                <w:szCs w:val="24"/>
              </w:rPr>
              <w:t xml:space="preserve"> </w:t>
            </w:r>
            <w:r w:rsidRPr="002A40C4">
              <w:rPr>
                <w:sz w:val="24"/>
                <w:szCs w:val="24"/>
              </w:rPr>
              <w:t>percent of the quantities specified for this item of a lot.</w:t>
            </w:r>
          </w:p>
          <w:p w14:paraId="50C0E13B" w14:textId="77777777" w:rsidR="002A40C4" w:rsidRPr="002A40C4" w:rsidRDefault="002A40C4" w:rsidP="002A40C4">
            <w:pPr>
              <w:spacing w:line="276" w:lineRule="auto"/>
              <w:jc w:val="both"/>
              <w:rPr>
                <w:sz w:val="24"/>
                <w:szCs w:val="24"/>
              </w:rPr>
            </w:pPr>
          </w:p>
        </w:tc>
      </w:tr>
      <w:tr w:rsidR="002A40C4" w:rsidRPr="002A40C4" w14:paraId="2878B499" w14:textId="77777777" w:rsidTr="3F2FD3D0">
        <w:tc>
          <w:tcPr>
            <w:tcW w:w="1520" w:type="dxa"/>
          </w:tcPr>
          <w:p w14:paraId="56258C9A" w14:textId="77777777" w:rsidR="002A40C4" w:rsidRPr="00F137E8" w:rsidRDefault="002A40C4" w:rsidP="002A40C4">
            <w:pPr>
              <w:jc w:val="both"/>
              <w:rPr>
                <w:b/>
                <w:sz w:val="24"/>
                <w:szCs w:val="24"/>
              </w:rPr>
            </w:pPr>
            <w:r w:rsidRPr="00F137E8">
              <w:rPr>
                <w:b/>
                <w:sz w:val="24"/>
                <w:szCs w:val="24"/>
              </w:rPr>
              <w:t>ITB 14.7</w:t>
            </w:r>
          </w:p>
        </w:tc>
        <w:tc>
          <w:tcPr>
            <w:tcW w:w="7470" w:type="dxa"/>
          </w:tcPr>
          <w:p w14:paraId="1D7EE736" w14:textId="0C24A011" w:rsidR="002A40C4" w:rsidRPr="00F137E8" w:rsidRDefault="4CC5EE6A" w:rsidP="00030DD2">
            <w:pPr>
              <w:tabs>
                <w:tab w:val="right" w:pos="7254"/>
              </w:tabs>
              <w:spacing w:line="276" w:lineRule="auto"/>
              <w:jc w:val="both"/>
              <w:rPr>
                <w:sz w:val="24"/>
                <w:szCs w:val="24"/>
              </w:rPr>
            </w:pPr>
            <w:r w:rsidRPr="3F2FD3D0">
              <w:rPr>
                <w:sz w:val="24"/>
                <w:szCs w:val="24"/>
              </w:rPr>
              <w:t>The version of the Incoterms is:</w:t>
            </w:r>
            <w:r w:rsidR="554DA558" w:rsidRPr="3F2FD3D0">
              <w:rPr>
                <w:sz w:val="24"/>
                <w:szCs w:val="24"/>
              </w:rPr>
              <w:t xml:space="preserve"> Incoterms ® </w:t>
            </w:r>
            <w:r w:rsidR="764DDFD3" w:rsidRPr="3F2FD3D0">
              <w:rPr>
                <w:sz w:val="24"/>
                <w:szCs w:val="24"/>
              </w:rPr>
              <w:t>2020</w:t>
            </w:r>
            <w:r w:rsidR="49B61B3F" w:rsidRPr="3F2FD3D0">
              <w:rPr>
                <w:sz w:val="24"/>
                <w:szCs w:val="24"/>
              </w:rPr>
              <w:t xml:space="preserve"> CIF</w:t>
            </w:r>
          </w:p>
        </w:tc>
      </w:tr>
      <w:tr w:rsidR="002A40C4" w:rsidRPr="002A40C4" w14:paraId="2F28EF19" w14:textId="77777777" w:rsidTr="3F2FD3D0">
        <w:tc>
          <w:tcPr>
            <w:tcW w:w="1520" w:type="dxa"/>
          </w:tcPr>
          <w:p w14:paraId="39B50AFA" w14:textId="77777777" w:rsidR="002A40C4" w:rsidRPr="002A40C4" w:rsidRDefault="002A40C4" w:rsidP="002A40C4">
            <w:pPr>
              <w:jc w:val="both"/>
              <w:rPr>
                <w:b/>
                <w:bCs/>
                <w:sz w:val="24"/>
              </w:rPr>
            </w:pPr>
            <w:r w:rsidRPr="002A40C4">
              <w:rPr>
                <w:b/>
                <w:bCs/>
                <w:sz w:val="24"/>
              </w:rPr>
              <w:t>ITB 14.8 (b)(</w:t>
            </w:r>
            <w:proofErr w:type="spellStart"/>
            <w:r w:rsidRPr="002A40C4">
              <w:rPr>
                <w:b/>
                <w:bCs/>
                <w:sz w:val="24"/>
              </w:rPr>
              <w:t>i</w:t>
            </w:r>
            <w:proofErr w:type="spellEnd"/>
            <w:r w:rsidRPr="002A40C4">
              <w:rPr>
                <w:b/>
                <w:bCs/>
                <w:sz w:val="24"/>
              </w:rPr>
              <w:t>) and (c)(v)</w:t>
            </w:r>
          </w:p>
          <w:p w14:paraId="7172F7E7" w14:textId="77777777" w:rsidR="002A40C4" w:rsidRPr="002A40C4" w:rsidRDefault="002A40C4" w:rsidP="002A40C4">
            <w:pPr>
              <w:jc w:val="both"/>
              <w:rPr>
                <w:b/>
                <w:bCs/>
                <w:sz w:val="24"/>
              </w:rPr>
            </w:pPr>
          </w:p>
        </w:tc>
        <w:tc>
          <w:tcPr>
            <w:tcW w:w="7470" w:type="dxa"/>
          </w:tcPr>
          <w:p w14:paraId="7715D49D" w14:textId="25A2EB7D" w:rsidR="00937F0E" w:rsidRPr="00AD5811" w:rsidRDefault="4CC5EE6A" w:rsidP="3F2FD3D0">
            <w:pPr>
              <w:tabs>
                <w:tab w:val="right" w:pos="7254"/>
              </w:tabs>
              <w:spacing w:line="276" w:lineRule="auto"/>
              <w:jc w:val="both"/>
              <w:rPr>
                <w:sz w:val="24"/>
                <w:szCs w:val="24"/>
              </w:rPr>
            </w:pPr>
            <w:r w:rsidRPr="3F2FD3D0">
              <w:rPr>
                <w:sz w:val="24"/>
                <w:szCs w:val="24"/>
              </w:rPr>
              <w:t>Place of destination</w:t>
            </w:r>
            <w:r w:rsidR="65B0241F" w:rsidRPr="3F2FD3D0">
              <w:rPr>
                <w:sz w:val="24"/>
                <w:szCs w:val="24"/>
              </w:rPr>
              <w:t xml:space="preserve">, </w:t>
            </w:r>
            <w:r w:rsidR="00A456E9">
              <w:rPr>
                <w:sz w:val="24"/>
                <w:szCs w:val="24"/>
              </w:rPr>
              <w:t xml:space="preserve">Deep Water </w:t>
            </w:r>
            <w:r w:rsidR="000340EA">
              <w:rPr>
                <w:sz w:val="24"/>
                <w:szCs w:val="24"/>
              </w:rPr>
              <w:t xml:space="preserve">Port of </w:t>
            </w:r>
            <w:r w:rsidR="65B0241F" w:rsidRPr="3F2FD3D0">
              <w:rPr>
                <w:sz w:val="24"/>
                <w:szCs w:val="24"/>
              </w:rPr>
              <w:t>Basseterre</w:t>
            </w:r>
            <w:r w:rsidR="00837780">
              <w:rPr>
                <w:sz w:val="24"/>
                <w:szCs w:val="24"/>
              </w:rPr>
              <w:t xml:space="preserve"> </w:t>
            </w:r>
            <w:r w:rsidR="05F32C1B" w:rsidRPr="3F2FD3D0">
              <w:rPr>
                <w:sz w:val="24"/>
                <w:szCs w:val="24"/>
              </w:rPr>
              <w:t>St Kitts</w:t>
            </w:r>
          </w:p>
          <w:p w14:paraId="4693CCE9" w14:textId="1B8A82BC" w:rsidR="002A40C4" w:rsidRPr="002A40C4" w:rsidRDefault="002A40C4" w:rsidP="002A40C4">
            <w:pPr>
              <w:tabs>
                <w:tab w:val="right" w:pos="7254"/>
              </w:tabs>
              <w:spacing w:line="276" w:lineRule="auto"/>
              <w:jc w:val="both"/>
              <w:rPr>
                <w:sz w:val="24"/>
              </w:rPr>
            </w:pPr>
          </w:p>
        </w:tc>
      </w:tr>
      <w:tr w:rsidR="002A40C4" w:rsidRPr="002A40C4" w14:paraId="413EAE6E" w14:textId="77777777" w:rsidTr="3F2FD3D0">
        <w:tc>
          <w:tcPr>
            <w:tcW w:w="1520" w:type="dxa"/>
          </w:tcPr>
          <w:p w14:paraId="50694D80" w14:textId="77777777" w:rsidR="002A40C4" w:rsidRPr="002A40C4" w:rsidRDefault="002A40C4" w:rsidP="002A40C4">
            <w:pPr>
              <w:jc w:val="both"/>
              <w:rPr>
                <w:b/>
                <w:bCs/>
                <w:sz w:val="24"/>
              </w:rPr>
            </w:pPr>
            <w:r w:rsidRPr="002A40C4">
              <w:rPr>
                <w:b/>
                <w:bCs/>
                <w:sz w:val="24"/>
              </w:rPr>
              <w:t>ITB 14.8 (a)(iii), (b)(ii) and (c)(v)</w:t>
            </w:r>
          </w:p>
          <w:p w14:paraId="72CF02E9" w14:textId="77777777" w:rsidR="002A40C4" w:rsidRPr="002A40C4" w:rsidRDefault="002A40C4" w:rsidP="002A40C4">
            <w:pPr>
              <w:jc w:val="both"/>
              <w:rPr>
                <w:b/>
                <w:bCs/>
                <w:sz w:val="24"/>
              </w:rPr>
            </w:pPr>
          </w:p>
        </w:tc>
        <w:tc>
          <w:tcPr>
            <w:tcW w:w="7470" w:type="dxa"/>
          </w:tcPr>
          <w:p w14:paraId="5090AFAD" w14:textId="77777777" w:rsidR="005336DB" w:rsidRDefault="002A40C4" w:rsidP="002A40C4">
            <w:pPr>
              <w:tabs>
                <w:tab w:val="right" w:pos="7254"/>
              </w:tabs>
              <w:spacing w:line="276" w:lineRule="auto"/>
              <w:jc w:val="both"/>
              <w:rPr>
                <w:sz w:val="24"/>
              </w:rPr>
            </w:pPr>
            <w:r w:rsidRPr="002A40C4">
              <w:rPr>
                <w:sz w:val="24"/>
              </w:rPr>
              <w:t xml:space="preserve">Final Destination (Project Site): </w:t>
            </w:r>
          </w:p>
          <w:p w14:paraId="0DB28820" w14:textId="5678D788" w:rsidR="007336D1" w:rsidRDefault="005336DB" w:rsidP="002A40C4">
            <w:pPr>
              <w:tabs>
                <w:tab w:val="right" w:pos="7254"/>
              </w:tabs>
              <w:spacing w:line="276" w:lineRule="auto"/>
              <w:jc w:val="both"/>
              <w:rPr>
                <w:sz w:val="24"/>
              </w:rPr>
            </w:pPr>
            <w:r w:rsidRPr="008242CA">
              <w:rPr>
                <w:b/>
                <w:bCs/>
                <w:sz w:val="24"/>
              </w:rPr>
              <w:t xml:space="preserve">Lot </w:t>
            </w:r>
            <w:r w:rsidR="007336D1" w:rsidRPr="008242CA">
              <w:rPr>
                <w:b/>
                <w:bCs/>
                <w:sz w:val="24"/>
              </w:rPr>
              <w:t xml:space="preserve">1 </w:t>
            </w:r>
            <w:r w:rsidRPr="008242CA">
              <w:rPr>
                <w:b/>
                <w:bCs/>
                <w:sz w:val="24"/>
              </w:rPr>
              <w:t>Site</w:t>
            </w:r>
            <w:r w:rsidR="007336D1" w:rsidRPr="008242CA">
              <w:rPr>
                <w:b/>
                <w:bCs/>
                <w:sz w:val="24"/>
              </w:rPr>
              <w:t>s</w:t>
            </w:r>
            <w:r>
              <w:rPr>
                <w:sz w:val="24"/>
              </w:rPr>
              <w:t xml:space="preserve">: Public </w:t>
            </w:r>
            <w:r w:rsidR="00C12FBC">
              <w:rPr>
                <w:sz w:val="24"/>
              </w:rPr>
              <w:t xml:space="preserve">Secondary </w:t>
            </w:r>
            <w:r>
              <w:rPr>
                <w:sz w:val="24"/>
              </w:rPr>
              <w:t xml:space="preserve">Schools </w:t>
            </w:r>
            <w:r w:rsidR="00244E86">
              <w:rPr>
                <w:sz w:val="24"/>
              </w:rPr>
              <w:t xml:space="preserve">of the Ministry of Education on St Kitts See </w:t>
            </w:r>
            <w:r w:rsidR="00244E86">
              <w:rPr>
                <w:sz w:val="24"/>
                <w:szCs w:val="24"/>
              </w:rPr>
              <w:t>Annex 2 to Bid Data Sheet, Contract School Listing</w:t>
            </w:r>
          </w:p>
          <w:p w14:paraId="0D0984F7" w14:textId="2A3E6B99" w:rsidR="002A40C4" w:rsidRPr="002A40C4" w:rsidRDefault="007336D1" w:rsidP="002A40C4">
            <w:pPr>
              <w:tabs>
                <w:tab w:val="right" w:pos="7254"/>
              </w:tabs>
              <w:spacing w:line="276" w:lineRule="auto"/>
              <w:jc w:val="both"/>
              <w:rPr>
                <w:sz w:val="24"/>
              </w:rPr>
            </w:pPr>
            <w:r w:rsidRPr="008242CA">
              <w:rPr>
                <w:b/>
                <w:bCs/>
                <w:sz w:val="24"/>
              </w:rPr>
              <w:lastRenderedPageBreak/>
              <w:t>Lot 2 Sites</w:t>
            </w:r>
            <w:r>
              <w:rPr>
                <w:sz w:val="24"/>
              </w:rPr>
              <w:t xml:space="preserve">: </w:t>
            </w:r>
            <w:r w:rsidR="00A03D94">
              <w:rPr>
                <w:sz w:val="24"/>
              </w:rPr>
              <w:t xml:space="preserve">Public </w:t>
            </w:r>
            <w:r w:rsidR="001F7A06">
              <w:rPr>
                <w:sz w:val="24"/>
              </w:rPr>
              <w:t xml:space="preserve">Primary Schools </w:t>
            </w:r>
            <w:r w:rsidR="00FF639F">
              <w:rPr>
                <w:sz w:val="24"/>
              </w:rPr>
              <w:t>of the Ministry of Education</w:t>
            </w:r>
            <w:r w:rsidR="00F23515">
              <w:rPr>
                <w:sz w:val="24"/>
              </w:rPr>
              <w:t xml:space="preserve"> </w:t>
            </w:r>
            <w:r w:rsidR="001F7A06">
              <w:rPr>
                <w:sz w:val="24"/>
              </w:rPr>
              <w:t>o</w:t>
            </w:r>
            <w:r w:rsidR="00832B69">
              <w:rPr>
                <w:sz w:val="24"/>
              </w:rPr>
              <w:t>n</w:t>
            </w:r>
            <w:r w:rsidR="001F7A06">
              <w:rPr>
                <w:sz w:val="24"/>
              </w:rPr>
              <w:t xml:space="preserve"> </w:t>
            </w:r>
            <w:r w:rsidR="00426498">
              <w:rPr>
                <w:sz w:val="24"/>
              </w:rPr>
              <w:t>St Kitts</w:t>
            </w:r>
            <w:r w:rsidR="00F137E8">
              <w:rPr>
                <w:sz w:val="24"/>
              </w:rPr>
              <w:t xml:space="preserve"> </w:t>
            </w:r>
            <w:r w:rsidR="000C296D">
              <w:rPr>
                <w:sz w:val="24"/>
              </w:rPr>
              <w:t xml:space="preserve">See </w:t>
            </w:r>
            <w:r w:rsidR="00B07526">
              <w:rPr>
                <w:sz w:val="24"/>
                <w:szCs w:val="24"/>
              </w:rPr>
              <w:t xml:space="preserve">Annex </w:t>
            </w:r>
            <w:r w:rsidR="00C34BE8">
              <w:rPr>
                <w:sz w:val="24"/>
                <w:szCs w:val="24"/>
              </w:rPr>
              <w:t>2</w:t>
            </w:r>
            <w:r w:rsidR="00F137E8">
              <w:rPr>
                <w:sz w:val="24"/>
                <w:szCs w:val="24"/>
              </w:rPr>
              <w:t xml:space="preserve"> </w:t>
            </w:r>
            <w:r w:rsidR="00B07526">
              <w:rPr>
                <w:sz w:val="24"/>
                <w:szCs w:val="24"/>
              </w:rPr>
              <w:t xml:space="preserve">to Bid Data Sheet, </w:t>
            </w:r>
            <w:r w:rsidR="00244E86">
              <w:rPr>
                <w:sz w:val="24"/>
                <w:szCs w:val="24"/>
              </w:rPr>
              <w:t xml:space="preserve">Contract </w:t>
            </w:r>
            <w:r w:rsidR="00B07526">
              <w:rPr>
                <w:sz w:val="24"/>
                <w:szCs w:val="24"/>
              </w:rPr>
              <w:t>School Listing</w:t>
            </w:r>
          </w:p>
        </w:tc>
      </w:tr>
      <w:tr w:rsidR="002A40C4" w:rsidRPr="002A40C4" w14:paraId="318494D6" w14:textId="77777777" w:rsidTr="3F2FD3D0">
        <w:tc>
          <w:tcPr>
            <w:tcW w:w="1520" w:type="dxa"/>
          </w:tcPr>
          <w:p w14:paraId="1CB67C5E" w14:textId="77777777" w:rsidR="002A40C4" w:rsidRPr="002A40C4" w:rsidRDefault="002A40C4" w:rsidP="002A40C4">
            <w:pPr>
              <w:jc w:val="both"/>
              <w:rPr>
                <w:b/>
                <w:bCs/>
                <w:sz w:val="24"/>
              </w:rPr>
            </w:pPr>
            <w:r w:rsidRPr="002A40C4">
              <w:rPr>
                <w:b/>
                <w:bCs/>
                <w:sz w:val="24"/>
              </w:rPr>
              <w:lastRenderedPageBreak/>
              <w:t>ITB 15.1</w:t>
            </w:r>
          </w:p>
        </w:tc>
        <w:tc>
          <w:tcPr>
            <w:tcW w:w="7470" w:type="dxa"/>
          </w:tcPr>
          <w:p w14:paraId="38A8745B" w14:textId="1604A683" w:rsidR="002A40C4" w:rsidRPr="00575918" w:rsidRDefault="00F861C5" w:rsidP="002A40C4">
            <w:pPr>
              <w:tabs>
                <w:tab w:val="right" w:pos="7254"/>
              </w:tabs>
              <w:spacing w:line="276" w:lineRule="auto"/>
              <w:jc w:val="both"/>
              <w:rPr>
                <w:sz w:val="24"/>
              </w:rPr>
            </w:pPr>
            <w:r w:rsidRPr="00D54DDC">
              <w:rPr>
                <w:sz w:val="24"/>
                <w:szCs w:val="22"/>
              </w:rPr>
              <w:t>The Bidder may express the Bid price in any currency. If the Bidder wishes to be paid in a combination of amounts in different currencies, it may quote its price accordingly but shall use no more than three foreign currencies in addition to the currency of the Purchaser’s Country.</w:t>
            </w:r>
          </w:p>
        </w:tc>
      </w:tr>
      <w:tr w:rsidR="002A40C4" w:rsidRPr="002A40C4" w14:paraId="3E0B9F73" w14:textId="77777777" w:rsidTr="3F2FD3D0">
        <w:tc>
          <w:tcPr>
            <w:tcW w:w="1520" w:type="dxa"/>
          </w:tcPr>
          <w:p w14:paraId="464E9E0C" w14:textId="77777777" w:rsidR="002A40C4" w:rsidRPr="002A40C4" w:rsidRDefault="002A40C4" w:rsidP="002A40C4">
            <w:pPr>
              <w:jc w:val="both"/>
              <w:rPr>
                <w:b/>
                <w:bCs/>
                <w:sz w:val="24"/>
              </w:rPr>
            </w:pPr>
            <w:r w:rsidRPr="002A40C4">
              <w:rPr>
                <w:b/>
                <w:bCs/>
                <w:sz w:val="24"/>
              </w:rPr>
              <w:t>ITB 16.4</w:t>
            </w:r>
          </w:p>
        </w:tc>
        <w:tc>
          <w:tcPr>
            <w:tcW w:w="7470" w:type="dxa"/>
          </w:tcPr>
          <w:p w14:paraId="51121710" w14:textId="1A6143A5" w:rsidR="002A40C4" w:rsidRPr="002A40C4" w:rsidRDefault="28CB6C96" w:rsidP="26C2F94C">
            <w:pPr>
              <w:tabs>
                <w:tab w:val="right" w:pos="7254"/>
              </w:tabs>
              <w:spacing w:line="276" w:lineRule="auto"/>
              <w:jc w:val="both"/>
              <w:rPr>
                <w:sz w:val="24"/>
                <w:szCs w:val="24"/>
              </w:rPr>
            </w:pPr>
            <w:r w:rsidRPr="26C2F94C">
              <w:rPr>
                <w:sz w:val="24"/>
                <w:szCs w:val="24"/>
              </w:rPr>
              <w:t xml:space="preserve">Period of time the Goods are expected to be functioning (for the purpose of spare parts): </w:t>
            </w:r>
            <w:r w:rsidR="02B865D4" w:rsidRPr="26C2F94C">
              <w:rPr>
                <w:sz w:val="24"/>
                <w:szCs w:val="24"/>
              </w:rPr>
              <w:t>202</w:t>
            </w:r>
            <w:r w:rsidR="1FBDE0D5" w:rsidRPr="26C2F94C">
              <w:rPr>
                <w:sz w:val="24"/>
                <w:szCs w:val="24"/>
              </w:rPr>
              <w:t>5</w:t>
            </w:r>
            <w:r w:rsidR="3EF8FFD0" w:rsidRPr="26C2F94C">
              <w:rPr>
                <w:sz w:val="24"/>
                <w:szCs w:val="24"/>
              </w:rPr>
              <w:t>-202</w:t>
            </w:r>
            <w:r w:rsidR="57E28CE6" w:rsidRPr="26C2F94C">
              <w:rPr>
                <w:sz w:val="24"/>
                <w:szCs w:val="24"/>
              </w:rPr>
              <w:t>7</w:t>
            </w:r>
          </w:p>
        </w:tc>
      </w:tr>
      <w:tr w:rsidR="002A40C4" w:rsidRPr="002A40C4" w14:paraId="6B9C99A7" w14:textId="77777777" w:rsidTr="3F2FD3D0">
        <w:tc>
          <w:tcPr>
            <w:tcW w:w="1520" w:type="dxa"/>
          </w:tcPr>
          <w:p w14:paraId="5EF0C210" w14:textId="77777777" w:rsidR="002A40C4" w:rsidRPr="002A40C4" w:rsidRDefault="002A40C4" w:rsidP="002A40C4">
            <w:pPr>
              <w:jc w:val="both"/>
              <w:rPr>
                <w:b/>
                <w:bCs/>
                <w:sz w:val="24"/>
              </w:rPr>
            </w:pPr>
            <w:r w:rsidRPr="002A40C4">
              <w:rPr>
                <w:b/>
                <w:bCs/>
                <w:sz w:val="24"/>
              </w:rPr>
              <w:t>ITB 17.2 (a)</w:t>
            </w:r>
          </w:p>
        </w:tc>
        <w:tc>
          <w:tcPr>
            <w:tcW w:w="7470" w:type="dxa"/>
          </w:tcPr>
          <w:p w14:paraId="5551BDFF" w14:textId="54A0D963" w:rsidR="002A40C4" w:rsidRPr="005E1D6F" w:rsidRDefault="002A40C4" w:rsidP="002A40C4">
            <w:pPr>
              <w:tabs>
                <w:tab w:val="right" w:pos="7254"/>
              </w:tabs>
              <w:spacing w:line="276" w:lineRule="auto"/>
              <w:jc w:val="both"/>
              <w:rPr>
                <w:b/>
                <w:color w:val="0070C0"/>
                <w:sz w:val="24"/>
              </w:rPr>
            </w:pPr>
            <w:r w:rsidRPr="002A40C4">
              <w:rPr>
                <w:sz w:val="24"/>
              </w:rPr>
              <w:t xml:space="preserve">Manufacturer’s </w:t>
            </w:r>
            <w:proofErr w:type="spellStart"/>
            <w:r w:rsidRPr="002A40C4">
              <w:rPr>
                <w:sz w:val="24"/>
              </w:rPr>
              <w:t>authori</w:t>
            </w:r>
            <w:r w:rsidR="00FC5E31">
              <w:rPr>
                <w:sz w:val="24"/>
              </w:rPr>
              <w:t>s</w:t>
            </w:r>
            <w:r w:rsidRPr="002A40C4">
              <w:rPr>
                <w:sz w:val="24"/>
              </w:rPr>
              <w:t>ation</w:t>
            </w:r>
            <w:proofErr w:type="spellEnd"/>
            <w:r w:rsidRPr="002A40C4">
              <w:rPr>
                <w:sz w:val="24"/>
              </w:rPr>
              <w:t xml:space="preserve"> </w:t>
            </w:r>
            <w:proofErr w:type="gramStart"/>
            <w:r w:rsidRPr="002A40C4">
              <w:rPr>
                <w:sz w:val="24"/>
              </w:rPr>
              <w:t>is</w:t>
            </w:r>
            <w:r w:rsidR="00D30E52">
              <w:rPr>
                <w:sz w:val="24"/>
              </w:rPr>
              <w:t>:</w:t>
            </w:r>
            <w:proofErr w:type="gramEnd"/>
            <w:r w:rsidR="00D30E52">
              <w:rPr>
                <w:sz w:val="24"/>
              </w:rPr>
              <w:t xml:space="preserve"> not required</w:t>
            </w:r>
          </w:p>
          <w:p w14:paraId="3BF2C5D7" w14:textId="77777777" w:rsidR="002A40C4" w:rsidRPr="002A40C4" w:rsidRDefault="002A40C4" w:rsidP="002A40C4">
            <w:pPr>
              <w:tabs>
                <w:tab w:val="right" w:pos="7254"/>
              </w:tabs>
              <w:spacing w:line="276" w:lineRule="auto"/>
              <w:jc w:val="both"/>
              <w:rPr>
                <w:sz w:val="24"/>
              </w:rPr>
            </w:pPr>
          </w:p>
        </w:tc>
      </w:tr>
      <w:tr w:rsidR="002A40C4" w:rsidRPr="002A40C4" w14:paraId="2EAC162B" w14:textId="77777777" w:rsidTr="3F2FD3D0">
        <w:tc>
          <w:tcPr>
            <w:tcW w:w="1520" w:type="dxa"/>
          </w:tcPr>
          <w:p w14:paraId="71BF7F9F" w14:textId="77777777" w:rsidR="002A40C4" w:rsidRPr="002A40C4" w:rsidRDefault="002A40C4" w:rsidP="002A40C4">
            <w:pPr>
              <w:jc w:val="both"/>
              <w:rPr>
                <w:b/>
                <w:bCs/>
                <w:sz w:val="24"/>
              </w:rPr>
            </w:pPr>
            <w:r w:rsidRPr="002A40C4">
              <w:rPr>
                <w:b/>
                <w:bCs/>
                <w:sz w:val="24"/>
              </w:rPr>
              <w:t>ITB 17.2 (b)</w:t>
            </w:r>
          </w:p>
        </w:tc>
        <w:tc>
          <w:tcPr>
            <w:tcW w:w="7470" w:type="dxa"/>
          </w:tcPr>
          <w:p w14:paraId="5A8FDC97" w14:textId="24F27CE9" w:rsidR="002A40C4" w:rsidRPr="005E1D6F" w:rsidRDefault="4CC5EE6A" w:rsidP="3F2FD3D0">
            <w:pPr>
              <w:tabs>
                <w:tab w:val="right" w:pos="7254"/>
              </w:tabs>
              <w:spacing w:line="276" w:lineRule="auto"/>
              <w:jc w:val="both"/>
              <w:rPr>
                <w:b/>
                <w:bCs/>
                <w:i/>
                <w:iCs/>
                <w:color w:val="0070C0"/>
                <w:sz w:val="24"/>
                <w:szCs w:val="24"/>
              </w:rPr>
            </w:pPr>
            <w:r w:rsidRPr="3F2FD3D0">
              <w:rPr>
                <w:sz w:val="24"/>
                <w:szCs w:val="24"/>
              </w:rPr>
              <w:t xml:space="preserve">After sales service </w:t>
            </w:r>
            <w:proofErr w:type="gramStart"/>
            <w:r w:rsidRPr="3F2FD3D0">
              <w:rPr>
                <w:sz w:val="24"/>
                <w:szCs w:val="24"/>
              </w:rPr>
              <w:t>is:</w:t>
            </w:r>
            <w:proofErr w:type="gramEnd"/>
            <w:r w:rsidR="43488A15" w:rsidRPr="3F2FD3D0">
              <w:rPr>
                <w:sz w:val="24"/>
                <w:szCs w:val="24"/>
              </w:rPr>
              <w:t xml:space="preserve"> </w:t>
            </w:r>
            <w:r w:rsidR="00DC0064">
              <w:rPr>
                <w:sz w:val="24"/>
                <w:szCs w:val="24"/>
              </w:rPr>
              <w:t xml:space="preserve">not </w:t>
            </w:r>
            <w:r w:rsidR="43488A15" w:rsidRPr="3F2FD3D0">
              <w:rPr>
                <w:sz w:val="24"/>
                <w:szCs w:val="24"/>
              </w:rPr>
              <w:t>required</w:t>
            </w:r>
          </w:p>
          <w:p w14:paraId="5C0E6100" w14:textId="77777777" w:rsidR="002A40C4" w:rsidRPr="002A40C4" w:rsidRDefault="002A40C4" w:rsidP="002A40C4">
            <w:pPr>
              <w:tabs>
                <w:tab w:val="right" w:pos="7254"/>
              </w:tabs>
              <w:spacing w:line="276" w:lineRule="auto"/>
              <w:jc w:val="both"/>
              <w:rPr>
                <w:sz w:val="24"/>
              </w:rPr>
            </w:pPr>
          </w:p>
        </w:tc>
      </w:tr>
      <w:tr w:rsidR="002A40C4" w:rsidRPr="002A40C4" w14:paraId="2ABBE2E8" w14:textId="77777777" w:rsidTr="3F2FD3D0">
        <w:tc>
          <w:tcPr>
            <w:tcW w:w="1520" w:type="dxa"/>
            <w:tcBorders>
              <w:bottom w:val="single" w:sz="4" w:space="0" w:color="auto"/>
            </w:tcBorders>
          </w:tcPr>
          <w:p w14:paraId="1ADB28F2" w14:textId="77777777" w:rsidR="002A40C4" w:rsidRPr="002A40C4" w:rsidRDefault="002A40C4" w:rsidP="002A40C4">
            <w:pPr>
              <w:jc w:val="both"/>
              <w:rPr>
                <w:b/>
                <w:bCs/>
                <w:sz w:val="24"/>
              </w:rPr>
            </w:pPr>
            <w:r w:rsidRPr="002A40C4">
              <w:rPr>
                <w:b/>
                <w:bCs/>
                <w:sz w:val="24"/>
              </w:rPr>
              <w:t>ITB 18.1</w:t>
            </w:r>
          </w:p>
        </w:tc>
        <w:tc>
          <w:tcPr>
            <w:tcW w:w="7470" w:type="dxa"/>
            <w:tcBorders>
              <w:bottom w:val="single" w:sz="4" w:space="0" w:color="auto"/>
            </w:tcBorders>
          </w:tcPr>
          <w:p w14:paraId="64BE7DAA" w14:textId="2413F08D" w:rsidR="002A40C4" w:rsidRPr="002A40C4" w:rsidRDefault="002A40C4" w:rsidP="002A40C4">
            <w:pPr>
              <w:tabs>
                <w:tab w:val="right" w:pos="7254"/>
              </w:tabs>
              <w:spacing w:line="276" w:lineRule="auto"/>
              <w:jc w:val="both"/>
              <w:rPr>
                <w:sz w:val="24"/>
              </w:rPr>
            </w:pPr>
            <w:r w:rsidRPr="002A40C4">
              <w:rPr>
                <w:sz w:val="24"/>
              </w:rPr>
              <w:t>The Bid validity period shall b</w:t>
            </w:r>
            <w:r w:rsidRPr="00E0435F">
              <w:rPr>
                <w:sz w:val="24"/>
              </w:rPr>
              <w:t xml:space="preserve">e: </w:t>
            </w:r>
            <w:r w:rsidR="00030DD2" w:rsidRPr="00FA0650">
              <w:rPr>
                <w:sz w:val="24"/>
              </w:rPr>
              <w:t>9</w:t>
            </w:r>
            <w:r w:rsidR="002B447B" w:rsidRPr="00FA0650">
              <w:rPr>
                <w:sz w:val="24"/>
              </w:rPr>
              <w:t>0</w:t>
            </w:r>
            <w:r w:rsidR="002B447B">
              <w:rPr>
                <w:sz w:val="24"/>
              </w:rPr>
              <w:t xml:space="preserve"> days</w:t>
            </w:r>
          </w:p>
          <w:p w14:paraId="7AE7D3F9" w14:textId="77777777" w:rsidR="002A40C4" w:rsidRPr="002A40C4" w:rsidRDefault="002A40C4" w:rsidP="002A40C4">
            <w:pPr>
              <w:tabs>
                <w:tab w:val="right" w:pos="7254"/>
              </w:tabs>
              <w:spacing w:line="276" w:lineRule="auto"/>
              <w:jc w:val="both"/>
              <w:rPr>
                <w:sz w:val="24"/>
                <w:szCs w:val="24"/>
              </w:rPr>
            </w:pPr>
          </w:p>
        </w:tc>
      </w:tr>
      <w:tr w:rsidR="002A40C4" w:rsidRPr="002A40C4" w14:paraId="39D38CAB" w14:textId="77777777" w:rsidTr="3F2FD3D0">
        <w:tc>
          <w:tcPr>
            <w:tcW w:w="1520" w:type="dxa"/>
            <w:tcBorders>
              <w:bottom w:val="single" w:sz="4" w:space="0" w:color="auto"/>
            </w:tcBorders>
          </w:tcPr>
          <w:p w14:paraId="04FCA40B" w14:textId="77777777" w:rsidR="002A40C4" w:rsidRPr="002A40C4" w:rsidRDefault="002A40C4" w:rsidP="002A40C4">
            <w:pPr>
              <w:jc w:val="both"/>
              <w:rPr>
                <w:b/>
                <w:bCs/>
                <w:sz w:val="24"/>
              </w:rPr>
            </w:pPr>
            <w:r w:rsidRPr="002A40C4">
              <w:rPr>
                <w:b/>
                <w:bCs/>
                <w:sz w:val="24"/>
              </w:rPr>
              <w:t>ITB 18.3 (a)</w:t>
            </w:r>
          </w:p>
        </w:tc>
        <w:tc>
          <w:tcPr>
            <w:tcW w:w="7470" w:type="dxa"/>
            <w:tcBorders>
              <w:bottom w:val="single" w:sz="4" w:space="0" w:color="auto"/>
            </w:tcBorders>
          </w:tcPr>
          <w:p w14:paraId="6B2DF197" w14:textId="2CE16673" w:rsidR="002A40C4" w:rsidRPr="002A40C4" w:rsidRDefault="002A40C4" w:rsidP="002A40C4">
            <w:pPr>
              <w:tabs>
                <w:tab w:val="right" w:pos="7254"/>
              </w:tabs>
              <w:spacing w:line="276" w:lineRule="auto"/>
              <w:rPr>
                <w:sz w:val="24"/>
                <w:szCs w:val="24"/>
              </w:rPr>
            </w:pPr>
            <w:r w:rsidRPr="002A40C4">
              <w:rPr>
                <w:sz w:val="24"/>
                <w:szCs w:val="24"/>
              </w:rPr>
              <w:t>The Bid price shall be adjusted by the following factor(s): __</w:t>
            </w:r>
            <w:r w:rsidR="00452EBF" w:rsidRPr="00452EBF">
              <w:rPr>
                <w:sz w:val="24"/>
                <w:szCs w:val="24"/>
                <w:u w:val="single"/>
              </w:rPr>
              <w:t>N/A</w:t>
            </w:r>
            <w:r w:rsidRPr="00452EBF">
              <w:rPr>
                <w:sz w:val="24"/>
                <w:szCs w:val="24"/>
                <w:u w:val="single"/>
              </w:rPr>
              <w:t>______</w:t>
            </w:r>
            <w:r w:rsidRPr="002A40C4">
              <w:rPr>
                <w:sz w:val="24"/>
                <w:szCs w:val="24"/>
              </w:rPr>
              <w:t xml:space="preserve"> </w:t>
            </w:r>
          </w:p>
          <w:p w14:paraId="5C9A2584" w14:textId="77777777" w:rsidR="002A40C4" w:rsidRPr="002A40C4" w:rsidRDefault="002A40C4" w:rsidP="002A40C4">
            <w:pPr>
              <w:tabs>
                <w:tab w:val="right" w:pos="7254"/>
              </w:tabs>
              <w:spacing w:line="276" w:lineRule="auto"/>
              <w:rPr>
                <w:sz w:val="24"/>
                <w:szCs w:val="24"/>
              </w:rPr>
            </w:pPr>
          </w:p>
          <w:p w14:paraId="6BBC81FC" w14:textId="77777777" w:rsidR="002A40C4" w:rsidRPr="002A40C4" w:rsidRDefault="002A40C4" w:rsidP="00452EBF">
            <w:pPr>
              <w:tabs>
                <w:tab w:val="right" w:pos="7254"/>
              </w:tabs>
              <w:spacing w:line="276" w:lineRule="auto"/>
              <w:jc w:val="both"/>
              <w:rPr>
                <w:b/>
                <w:sz w:val="24"/>
                <w:szCs w:val="24"/>
              </w:rPr>
            </w:pPr>
          </w:p>
        </w:tc>
      </w:tr>
      <w:tr w:rsidR="002A40C4" w:rsidRPr="002A40C4" w14:paraId="40705C1B" w14:textId="77777777" w:rsidTr="3F2FD3D0">
        <w:tc>
          <w:tcPr>
            <w:tcW w:w="1520" w:type="dxa"/>
            <w:tcBorders>
              <w:top w:val="single" w:sz="4" w:space="0" w:color="auto"/>
            </w:tcBorders>
          </w:tcPr>
          <w:p w14:paraId="03C85A29" w14:textId="77777777" w:rsidR="002A40C4" w:rsidRPr="002028E9" w:rsidRDefault="002A40C4" w:rsidP="002A40C4">
            <w:pPr>
              <w:jc w:val="both"/>
              <w:rPr>
                <w:b/>
                <w:sz w:val="24"/>
              </w:rPr>
            </w:pPr>
            <w:r w:rsidRPr="002028E9">
              <w:rPr>
                <w:b/>
                <w:sz w:val="24"/>
              </w:rPr>
              <w:t>ITB 19.1</w:t>
            </w:r>
          </w:p>
        </w:tc>
        <w:tc>
          <w:tcPr>
            <w:tcW w:w="7470" w:type="dxa"/>
            <w:tcBorders>
              <w:top w:val="single" w:sz="4" w:space="0" w:color="auto"/>
            </w:tcBorders>
          </w:tcPr>
          <w:p w14:paraId="06B2A4C3" w14:textId="21DD0DE5" w:rsidR="002A40C4" w:rsidRPr="002028E9" w:rsidRDefault="002A40C4" w:rsidP="002A40C4">
            <w:pPr>
              <w:tabs>
                <w:tab w:val="right" w:pos="7254"/>
              </w:tabs>
              <w:spacing w:line="276" w:lineRule="auto"/>
              <w:jc w:val="both"/>
              <w:rPr>
                <w:sz w:val="24"/>
                <w:lang w:val="en-GB"/>
              </w:rPr>
            </w:pPr>
            <w:r w:rsidRPr="002028E9">
              <w:rPr>
                <w:sz w:val="24"/>
                <w:lang w:val="en-GB"/>
              </w:rPr>
              <w:t>A Bid Security</w:t>
            </w:r>
            <w:r w:rsidR="00452EBF" w:rsidRPr="002028E9">
              <w:rPr>
                <w:sz w:val="24"/>
                <w:lang w:val="en-GB"/>
              </w:rPr>
              <w:t xml:space="preserve"> shall be </w:t>
            </w:r>
            <w:r w:rsidRPr="002028E9">
              <w:rPr>
                <w:sz w:val="24"/>
                <w:lang w:val="en-GB"/>
              </w:rPr>
              <w:t xml:space="preserve">required. </w:t>
            </w:r>
          </w:p>
          <w:p w14:paraId="69BA8305" w14:textId="0BF2EA85" w:rsidR="00F23515" w:rsidRDefault="00F23515" w:rsidP="002A40C4">
            <w:pPr>
              <w:tabs>
                <w:tab w:val="right" w:pos="7254"/>
              </w:tabs>
              <w:spacing w:line="276" w:lineRule="auto"/>
              <w:jc w:val="both"/>
              <w:rPr>
                <w:sz w:val="24"/>
                <w:lang w:val="en-GB"/>
              </w:rPr>
            </w:pPr>
          </w:p>
          <w:p w14:paraId="7FE06395" w14:textId="2E4CE330" w:rsidR="00F23515" w:rsidRPr="002028E9" w:rsidRDefault="00F23515" w:rsidP="002A40C4">
            <w:pPr>
              <w:tabs>
                <w:tab w:val="right" w:pos="7254"/>
              </w:tabs>
              <w:spacing w:line="276" w:lineRule="auto"/>
              <w:jc w:val="both"/>
              <w:rPr>
                <w:sz w:val="24"/>
                <w:lang w:val="en-GB"/>
              </w:rPr>
            </w:pPr>
            <w:r>
              <w:rPr>
                <w:sz w:val="24"/>
                <w:lang w:val="en-GB"/>
              </w:rPr>
              <w:t xml:space="preserve">The bidder shall furnish a bid security in the amount of </w:t>
            </w:r>
            <w:r w:rsidR="00A456E9">
              <w:rPr>
                <w:sz w:val="24"/>
                <w:lang w:val="en-GB"/>
              </w:rPr>
              <w:t>USD2</w:t>
            </w:r>
            <w:r>
              <w:rPr>
                <w:sz w:val="24"/>
                <w:lang w:val="en-GB"/>
              </w:rPr>
              <w:t xml:space="preserve">, </w:t>
            </w:r>
            <w:r w:rsidR="00A456E9">
              <w:rPr>
                <w:sz w:val="24"/>
                <w:lang w:val="en-GB"/>
              </w:rPr>
              <w:t>500</w:t>
            </w:r>
            <w:r>
              <w:rPr>
                <w:sz w:val="24"/>
                <w:lang w:val="en-GB"/>
              </w:rPr>
              <w:t>.00</w:t>
            </w:r>
          </w:p>
          <w:p w14:paraId="3802046B" w14:textId="77777777" w:rsidR="002A40C4" w:rsidRPr="002028E9" w:rsidRDefault="002A40C4" w:rsidP="00F23515">
            <w:pPr>
              <w:pStyle w:val="P3Header1-Clauses"/>
              <w:numPr>
                <w:ilvl w:val="0"/>
                <w:numId w:val="0"/>
              </w:numPr>
              <w:spacing w:after="200"/>
              <w:ind w:left="432" w:hanging="432"/>
              <w:rPr>
                <w:szCs w:val="24"/>
              </w:rPr>
            </w:pPr>
          </w:p>
        </w:tc>
      </w:tr>
      <w:tr w:rsidR="002A40C4" w:rsidRPr="002A40C4" w14:paraId="6FA36B23" w14:textId="77777777" w:rsidTr="3F2FD3D0">
        <w:trPr>
          <w:trHeight w:val="1727"/>
        </w:trPr>
        <w:tc>
          <w:tcPr>
            <w:tcW w:w="1520" w:type="dxa"/>
          </w:tcPr>
          <w:p w14:paraId="318A4C7B" w14:textId="77777777" w:rsidR="002A40C4" w:rsidRPr="002A40C4" w:rsidRDefault="002A40C4" w:rsidP="002A40C4">
            <w:pPr>
              <w:jc w:val="both"/>
              <w:rPr>
                <w:b/>
                <w:bCs/>
                <w:sz w:val="24"/>
              </w:rPr>
            </w:pPr>
            <w:r w:rsidRPr="002A40C4">
              <w:rPr>
                <w:b/>
                <w:bCs/>
                <w:sz w:val="24"/>
              </w:rPr>
              <w:t>ITB 19.3 (d)</w:t>
            </w:r>
          </w:p>
        </w:tc>
        <w:tc>
          <w:tcPr>
            <w:tcW w:w="7470" w:type="dxa"/>
          </w:tcPr>
          <w:p w14:paraId="0780B4C4" w14:textId="326E9DF8" w:rsidR="002A40C4" w:rsidRPr="00A64C73" w:rsidRDefault="002A40C4" w:rsidP="00A64C73">
            <w:pPr>
              <w:tabs>
                <w:tab w:val="right" w:pos="7254"/>
              </w:tabs>
              <w:spacing w:line="276" w:lineRule="auto"/>
              <w:jc w:val="both"/>
              <w:rPr>
                <w:i/>
                <w:sz w:val="24"/>
                <w:u w:val="single"/>
                <w:lang w:val="en-GB"/>
              </w:rPr>
            </w:pPr>
            <w:r w:rsidRPr="002A40C4">
              <w:rPr>
                <w:iCs/>
                <w:sz w:val="24"/>
                <w:lang w:val="en-GB"/>
              </w:rPr>
              <w:t xml:space="preserve">Other types of acceptable securities: </w:t>
            </w:r>
            <w:r w:rsidR="006F6E1B">
              <w:rPr>
                <w:iCs/>
                <w:sz w:val="24"/>
                <w:lang w:val="en-GB"/>
              </w:rPr>
              <w:t>NA</w:t>
            </w:r>
            <w:r w:rsidRPr="002A40C4">
              <w:rPr>
                <w:i/>
                <w:sz w:val="24"/>
                <w:u w:val="single"/>
                <w:lang w:val="en-GB"/>
              </w:rPr>
              <w:tab/>
            </w:r>
          </w:p>
        </w:tc>
      </w:tr>
      <w:tr w:rsidR="002A40C4" w:rsidRPr="002A40C4" w14:paraId="2C6DB7A8" w14:textId="77777777" w:rsidTr="3F2FD3D0">
        <w:tc>
          <w:tcPr>
            <w:tcW w:w="1520" w:type="dxa"/>
          </w:tcPr>
          <w:p w14:paraId="6B5216CC" w14:textId="77777777" w:rsidR="002A40C4" w:rsidRPr="0046604C" w:rsidRDefault="002A40C4" w:rsidP="002A40C4">
            <w:pPr>
              <w:jc w:val="both"/>
              <w:rPr>
                <w:b/>
                <w:bCs/>
                <w:sz w:val="24"/>
              </w:rPr>
            </w:pPr>
            <w:r w:rsidRPr="0046604C">
              <w:rPr>
                <w:b/>
                <w:bCs/>
                <w:sz w:val="24"/>
              </w:rPr>
              <w:t>ITB 19.9</w:t>
            </w:r>
          </w:p>
        </w:tc>
        <w:tc>
          <w:tcPr>
            <w:tcW w:w="7470" w:type="dxa"/>
          </w:tcPr>
          <w:p w14:paraId="1503CBDC" w14:textId="2C119165" w:rsidR="0033588F" w:rsidRDefault="0033588F" w:rsidP="0046604C">
            <w:pPr>
              <w:spacing w:before="100" w:beforeAutospacing="1" w:after="100" w:afterAutospacing="1"/>
              <w:ind w:left="620"/>
              <w:rPr>
                <w:sz w:val="24"/>
                <w:lang w:val="en-GB"/>
              </w:rPr>
            </w:pPr>
          </w:p>
          <w:p w14:paraId="413AA2AF" w14:textId="77777777" w:rsidR="00F23515" w:rsidRDefault="00F23515" w:rsidP="0046604C">
            <w:pPr>
              <w:spacing w:before="100" w:beforeAutospacing="1" w:after="100" w:afterAutospacing="1"/>
              <w:ind w:left="620"/>
              <w:rPr>
                <w:sz w:val="24"/>
                <w:lang w:val="en-GB"/>
              </w:rPr>
            </w:pPr>
          </w:p>
          <w:p w14:paraId="4CDA0DFA" w14:textId="77777777" w:rsidR="00F23515" w:rsidRPr="0046604C" w:rsidRDefault="00F23515" w:rsidP="0046604C">
            <w:pPr>
              <w:spacing w:before="100" w:beforeAutospacing="1" w:after="100" w:afterAutospacing="1"/>
              <w:ind w:left="620"/>
              <w:rPr>
                <w:sz w:val="24"/>
                <w:lang w:val="en-GB"/>
              </w:rPr>
            </w:pPr>
          </w:p>
          <w:p w14:paraId="098985CD" w14:textId="487BA8D0" w:rsidR="002A40C4" w:rsidRPr="002028E9" w:rsidRDefault="4CC5EE6A" w:rsidP="3F2FD3D0">
            <w:pPr>
              <w:tabs>
                <w:tab w:val="right" w:pos="7254"/>
              </w:tabs>
              <w:spacing w:line="276" w:lineRule="auto"/>
              <w:jc w:val="both"/>
              <w:rPr>
                <w:sz w:val="24"/>
                <w:szCs w:val="24"/>
                <w:lang w:val="en-GB"/>
              </w:rPr>
            </w:pPr>
            <w:r w:rsidRPr="3F2FD3D0">
              <w:rPr>
                <w:sz w:val="24"/>
                <w:szCs w:val="24"/>
                <w:lang w:val="en-GB"/>
              </w:rPr>
              <w:t xml:space="preserve">If the Bidder performs any of the actions prescribed in </w:t>
            </w:r>
            <w:r w:rsidRPr="3F2FD3D0">
              <w:rPr>
                <w:b/>
                <w:bCs/>
                <w:sz w:val="24"/>
                <w:szCs w:val="24"/>
                <w:lang w:val="en-GB"/>
              </w:rPr>
              <w:t>ITB 19.9</w:t>
            </w:r>
            <w:r w:rsidRPr="3F2FD3D0">
              <w:rPr>
                <w:sz w:val="24"/>
                <w:szCs w:val="24"/>
                <w:lang w:val="en-GB"/>
              </w:rPr>
              <w:t xml:space="preserve"> (a) or (b), the Recipient will declare the Bidder ineligible to be awarded a contract by the Purchaser for a period of </w:t>
            </w:r>
            <w:r w:rsidR="4C51ACC4" w:rsidRPr="3F2FD3D0">
              <w:rPr>
                <w:b/>
                <w:bCs/>
                <w:i/>
                <w:iCs/>
                <w:sz w:val="24"/>
                <w:szCs w:val="24"/>
                <w:lang w:val="en-GB"/>
              </w:rPr>
              <w:t>3</w:t>
            </w:r>
            <w:r w:rsidRPr="3F2FD3D0">
              <w:rPr>
                <w:b/>
                <w:bCs/>
                <w:i/>
                <w:iCs/>
                <w:sz w:val="24"/>
                <w:szCs w:val="24"/>
                <w:lang w:val="en-GB"/>
              </w:rPr>
              <w:t xml:space="preserve"> </w:t>
            </w:r>
            <w:r w:rsidRPr="3F2FD3D0">
              <w:rPr>
                <w:sz w:val="24"/>
                <w:szCs w:val="24"/>
                <w:lang w:val="en-GB"/>
              </w:rPr>
              <w:t>years.</w:t>
            </w:r>
            <w:r w:rsidR="000340EA">
              <w:rPr>
                <w:sz w:val="24"/>
                <w:szCs w:val="24"/>
                <w:lang w:val="en-GB"/>
              </w:rPr>
              <w:t xml:space="preserve"> </w:t>
            </w:r>
            <w:r w:rsidR="00BA1C30">
              <w:rPr>
                <w:sz w:val="24"/>
                <w:szCs w:val="24"/>
                <w:lang w:val="en-GB"/>
              </w:rPr>
              <w:t xml:space="preserve"> – Not Applicable</w:t>
            </w:r>
          </w:p>
          <w:p w14:paraId="287164EE" w14:textId="77777777" w:rsidR="004275DD" w:rsidRPr="002028E9" w:rsidRDefault="004275DD" w:rsidP="002A40C4">
            <w:pPr>
              <w:tabs>
                <w:tab w:val="right" w:pos="7254"/>
              </w:tabs>
              <w:spacing w:line="276" w:lineRule="auto"/>
              <w:jc w:val="both"/>
              <w:rPr>
                <w:sz w:val="24"/>
                <w:lang w:val="en-GB"/>
              </w:rPr>
            </w:pPr>
          </w:p>
          <w:p w14:paraId="7BDEC663" w14:textId="77777777" w:rsidR="002A40C4" w:rsidRPr="0046604C" w:rsidRDefault="002A40C4" w:rsidP="002A40C4">
            <w:pPr>
              <w:tabs>
                <w:tab w:val="right" w:pos="7254"/>
              </w:tabs>
              <w:spacing w:line="276" w:lineRule="auto"/>
              <w:jc w:val="both"/>
              <w:rPr>
                <w:iCs/>
                <w:sz w:val="24"/>
                <w:lang w:val="en-GB"/>
              </w:rPr>
            </w:pPr>
          </w:p>
        </w:tc>
      </w:tr>
      <w:tr w:rsidR="002A40C4" w:rsidRPr="002A40C4" w14:paraId="5FD2442E" w14:textId="77777777" w:rsidTr="3F2FD3D0">
        <w:tc>
          <w:tcPr>
            <w:tcW w:w="1520" w:type="dxa"/>
          </w:tcPr>
          <w:p w14:paraId="082B6CE5" w14:textId="77777777" w:rsidR="002A40C4" w:rsidRPr="002A40C4" w:rsidRDefault="002A40C4" w:rsidP="002A40C4">
            <w:pPr>
              <w:jc w:val="both"/>
              <w:rPr>
                <w:b/>
                <w:bCs/>
                <w:sz w:val="24"/>
              </w:rPr>
            </w:pPr>
            <w:r w:rsidRPr="002A40C4">
              <w:rPr>
                <w:b/>
                <w:bCs/>
                <w:sz w:val="24"/>
              </w:rPr>
              <w:t>ITB 20.1</w:t>
            </w:r>
          </w:p>
        </w:tc>
        <w:tc>
          <w:tcPr>
            <w:tcW w:w="7470" w:type="dxa"/>
          </w:tcPr>
          <w:p w14:paraId="04FD3DE6" w14:textId="6ED1E478" w:rsidR="002A40C4" w:rsidRPr="005E1D6F" w:rsidRDefault="002A40C4" w:rsidP="002A40C4">
            <w:pPr>
              <w:spacing w:line="276" w:lineRule="auto"/>
              <w:jc w:val="both"/>
              <w:rPr>
                <w:color w:val="0070C0"/>
                <w:sz w:val="24"/>
              </w:rPr>
            </w:pPr>
            <w:r w:rsidRPr="002A40C4">
              <w:rPr>
                <w:sz w:val="24"/>
              </w:rPr>
              <w:t xml:space="preserve">In addition to the original of the Bid, the number of copies is: </w:t>
            </w:r>
            <w:r w:rsidR="00032856">
              <w:rPr>
                <w:sz w:val="24"/>
              </w:rPr>
              <w:t>3</w:t>
            </w:r>
          </w:p>
          <w:p w14:paraId="023C5695" w14:textId="77777777" w:rsidR="002A40C4" w:rsidRPr="002A40C4" w:rsidRDefault="002A40C4" w:rsidP="002A40C4">
            <w:pPr>
              <w:spacing w:line="276" w:lineRule="auto"/>
              <w:jc w:val="both"/>
              <w:rPr>
                <w:b/>
                <w:sz w:val="24"/>
                <w:lang w:val="en-GB"/>
              </w:rPr>
            </w:pPr>
          </w:p>
        </w:tc>
      </w:tr>
      <w:tr w:rsidR="002A40C4" w:rsidRPr="002A40C4" w14:paraId="5DC8C7BA" w14:textId="77777777" w:rsidTr="3F2FD3D0">
        <w:tc>
          <w:tcPr>
            <w:tcW w:w="1520" w:type="dxa"/>
          </w:tcPr>
          <w:p w14:paraId="208E7F71" w14:textId="77777777" w:rsidR="002A40C4" w:rsidRPr="002A40C4" w:rsidRDefault="002A40C4" w:rsidP="002A40C4">
            <w:pPr>
              <w:jc w:val="both"/>
              <w:rPr>
                <w:b/>
                <w:bCs/>
                <w:sz w:val="24"/>
              </w:rPr>
            </w:pPr>
            <w:r w:rsidRPr="002A40C4">
              <w:rPr>
                <w:b/>
                <w:bCs/>
                <w:sz w:val="24"/>
              </w:rPr>
              <w:lastRenderedPageBreak/>
              <w:t>ITB 20.3</w:t>
            </w:r>
          </w:p>
        </w:tc>
        <w:tc>
          <w:tcPr>
            <w:tcW w:w="7470" w:type="dxa"/>
          </w:tcPr>
          <w:p w14:paraId="15BBDDA8" w14:textId="2FDA9709" w:rsidR="002A40C4" w:rsidRPr="002A40C4" w:rsidRDefault="41EDA0B5" w:rsidP="26C2F94C">
            <w:pPr>
              <w:tabs>
                <w:tab w:val="right" w:leader="underscore" w:pos="9504"/>
              </w:tabs>
              <w:spacing w:line="276" w:lineRule="auto"/>
              <w:rPr>
                <w:sz w:val="24"/>
                <w:szCs w:val="24"/>
              </w:rPr>
            </w:pPr>
            <w:r w:rsidRPr="3F2FD3D0">
              <w:rPr>
                <w:sz w:val="24"/>
                <w:szCs w:val="24"/>
              </w:rPr>
              <w:t xml:space="preserve">The written confirmation of </w:t>
            </w:r>
            <w:proofErr w:type="spellStart"/>
            <w:r w:rsidRPr="3F2FD3D0">
              <w:rPr>
                <w:sz w:val="24"/>
                <w:szCs w:val="24"/>
              </w:rPr>
              <w:t>authori</w:t>
            </w:r>
            <w:r w:rsidR="00FC5E31" w:rsidRPr="3F2FD3D0">
              <w:rPr>
                <w:sz w:val="24"/>
                <w:szCs w:val="24"/>
              </w:rPr>
              <w:t>s</w:t>
            </w:r>
            <w:r w:rsidRPr="3F2FD3D0">
              <w:rPr>
                <w:sz w:val="24"/>
                <w:szCs w:val="24"/>
              </w:rPr>
              <w:t>ation</w:t>
            </w:r>
            <w:proofErr w:type="spellEnd"/>
            <w:r w:rsidRPr="3F2FD3D0">
              <w:rPr>
                <w:sz w:val="24"/>
                <w:szCs w:val="24"/>
              </w:rPr>
              <w:t xml:space="preserve"> to sign on behalf of the Bidder shall consist </w:t>
            </w:r>
            <w:proofErr w:type="gramStart"/>
            <w:r w:rsidRPr="3F2FD3D0">
              <w:rPr>
                <w:sz w:val="24"/>
                <w:szCs w:val="24"/>
              </w:rPr>
              <w:t>of:</w:t>
            </w:r>
            <w:proofErr w:type="gramEnd"/>
            <w:r w:rsidRPr="3F2FD3D0">
              <w:rPr>
                <w:sz w:val="24"/>
                <w:szCs w:val="24"/>
              </w:rPr>
              <w:t xml:space="preserve"> </w:t>
            </w:r>
            <w:r w:rsidR="673A11CB" w:rsidRPr="3F2FD3D0">
              <w:rPr>
                <w:sz w:val="24"/>
                <w:szCs w:val="24"/>
              </w:rPr>
              <w:t xml:space="preserve"> </w:t>
            </w:r>
            <w:r w:rsidR="56B0D6DE" w:rsidRPr="3F2FD3D0">
              <w:rPr>
                <w:sz w:val="24"/>
                <w:szCs w:val="24"/>
              </w:rPr>
              <w:t xml:space="preserve">a </w:t>
            </w:r>
            <w:r w:rsidR="244FE3BD" w:rsidRPr="3F2FD3D0">
              <w:rPr>
                <w:sz w:val="24"/>
                <w:szCs w:val="24"/>
              </w:rPr>
              <w:t xml:space="preserve">Bidder signed </w:t>
            </w:r>
            <w:r w:rsidR="2E4BA656" w:rsidRPr="3F2FD3D0">
              <w:rPr>
                <w:sz w:val="24"/>
                <w:szCs w:val="24"/>
                <w:u w:val="single"/>
              </w:rPr>
              <w:t>signatory authorization document</w:t>
            </w:r>
            <w:r w:rsidR="002A40C4">
              <w:tab/>
            </w:r>
          </w:p>
          <w:p w14:paraId="3E617FAA" w14:textId="7D536F49" w:rsidR="002A40C4" w:rsidRPr="005E1D6F" w:rsidRDefault="002A40C4" w:rsidP="002A40C4">
            <w:pPr>
              <w:spacing w:line="276" w:lineRule="auto"/>
              <w:jc w:val="both"/>
              <w:rPr>
                <w:b/>
                <w:i/>
                <w:color w:val="0070C0"/>
                <w:sz w:val="24"/>
              </w:rPr>
            </w:pPr>
          </w:p>
          <w:p w14:paraId="3D6B7087" w14:textId="77777777" w:rsidR="002A40C4" w:rsidRPr="002A40C4" w:rsidRDefault="002A40C4" w:rsidP="002A40C4">
            <w:pPr>
              <w:spacing w:line="276" w:lineRule="auto"/>
              <w:jc w:val="both"/>
              <w:rPr>
                <w:sz w:val="24"/>
              </w:rPr>
            </w:pPr>
          </w:p>
        </w:tc>
      </w:tr>
      <w:tr w:rsidR="002A40C4" w:rsidRPr="002A40C4" w14:paraId="5EE3B42A" w14:textId="77777777" w:rsidTr="3F2FD3D0">
        <w:tc>
          <w:tcPr>
            <w:tcW w:w="8990" w:type="dxa"/>
            <w:gridSpan w:val="2"/>
          </w:tcPr>
          <w:p w14:paraId="7AA31EDB" w14:textId="77777777" w:rsidR="002A40C4" w:rsidRPr="000709B9" w:rsidRDefault="002A40C4" w:rsidP="000709B9">
            <w:pPr>
              <w:pStyle w:val="Heading1"/>
              <w:jc w:val="center"/>
              <w:rPr>
                <w:rFonts w:ascii="Times New Roman" w:eastAsia="Times New Roman" w:hAnsi="Times New Roman" w:cs="Times New Roman"/>
                <w:b/>
                <w:bCs/>
                <w:sz w:val="28"/>
                <w:szCs w:val="28"/>
              </w:rPr>
            </w:pPr>
            <w:r w:rsidRPr="002A40C4">
              <w:rPr>
                <w:rFonts w:eastAsia="Times New Roman"/>
                <w:lang w:val="en-GB"/>
              </w:rPr>
              <w:br w:type="page"/>
            </w:r>
            <w:r w:rsidRPr="000709B9">
              <w:rPr>
                <w:rFonts w:ascii="Times New Roman" w:eastAsia="Times New Roman" w:hAnsi="Times New Roman" w:cs="Times New Roman"/>
                <w:b/>
                <w:bCs/>
                <w:color w:val="000000" w:themeColor="text1"/>
                <w:sz w:val="28"/>
                <w:szCs w:val="28"/>
              </w:rPr>
              <w:t>D. Submission and Opening of Bids</w:t>
            </w:r>
          </w:p>
        </w:tc>
      </w:tr>
      <w:tr w:rsidR="002A40C4" w:rsidRPr="002A40C4" w14:paraId="55BC5F42" w14:textId="77777777" w:rsidTr="3F2FD3D0">
        <w:tc>
          <w:tcPr>
            <w:tcW w:w="1520" w:type="dxa"/>
          </w:tcPr>
          <w:p w14:paraId="60838BCB" w14:textId="77777777" w:rsidR="002A40C4" w:rsidRPr="002A40C4" w:rsidRDefault="002A40C4" w:rsidP="002A40C4">
            <w:pPr>
              <w:jc w:val="both"/>
              <w:rPr>
                <w:b/>
                <w:bCs/>
                <w:sz w:val="24"/>
              </w:rPr>
            </w:pPr>
            <w:r w:rsidRPr="002A40C4">
              <w:rPr>
                <w:b/>
                <w:bCs/>
                <w:sz w:val="24"/>
              </w:rPr>
              <w:t>ITB 22.1</w:t>
            </w:r>
          </w:p>
        </w:tc>
        <w:tc>
          <w:tcPr>
            <w:tcW w:w="7470" w:type="dxa"/>
          </w:tcPr>
          <w:p w14:paraId="3196D119" w14:textId="77777777" w:rsidR="002A40C4" w:rsidRPr="002A40C4" w:rsidRDefault="002A40C4" w:rsidP="002A40C4">
            <w:pPr>
              <w:tabs>
                <w:tab w:val="right" w:pos="7254"/>
              </w:tabs>
              <w:spacing w:line="276" w:lineRule="auto"/>
              <w:jc w:val="both"/>
              <w:rPr>
                <w:sz w:val="24"/>
              </w:rPr>
            </w:pPr>
            <w:r w:rsidRPr="002A40C4">
              <w:rPr>
                <w:sz w:val="24"/>
              </w:rPr>
              <w:t xml:space="preserve">For </w:t>
            </w:r>
            <w:r w:rsidRPr="0046604C">
              <w:rPr>
                <w:sz w:val="24"/>
              </w:rPr>
              <w:t xml:space="preserve">Bid submission purposes </w:t>
            </w:r>
            <w:r w:rsidRPr="002A40C4">
              <w:rPr>
                <w:sz w:val="24"/>
              </w:rPr>
              <w:t>only, the Purchaser’s address is:</w:t>
            </w:r>
          </w:p>
          <w:p w14:paraId="4E1E9465" w14:textId="77777777" w:rsidR="002A40C4" w:rsidRPr="0046604C" w:rsidRDefault="002A40C4" w:rsidP="002A40C4">
            <w:pPr>
              <w:tabs>
                <w:tab w:val="right" w:pos="7254"/>
              </w:tabs>
              <w:spacing w:line="276" w:lineRule="auto"/>
              <w:jc w:val="both"/>
              <w:rPr>
                <w:sz w:val="24"/>
              </w:rPr>
            </w:pPr>
          </w:p>
          <w:p w14:paraId="59A78D73" w14:textId="77777777" w:rsidR="00030DD2" w:rsidRDefault="002A40C4" w:rsidP="002A40C4">
            <w:pPr>
              <w:tabs>
                <w:tab w:val="right" w:pos="7254"/>
              </w:tabs>
              <w:spacing w:line="276" w:lineRule="auto"/>
              <w:jc w:val="both"/>
              <w:rPr>
                <w:sz w:val="24"/>
              </w:rPr>
            </w:pPr>
            <w:r w:rsidRPr="0046604C">
              <w:rPr>
                <w:sz w:val="24"/>
              </w:rPr>
              <w:t xml:space="preserve">Attention: </w:t>
            </w:r>
            <w:r w:rsidR="00C30A70" w:rsidRPr="0046604C">
              <w:rPr>
                <w:sz w:val="24"/>
              </w:rPr>
              <w:t>Ministry of Education</w:t>
            </w:r>
            <w:r w:rsidR="00030DD2">
              <w:rPr>
                <w:sz w:val="24"/>
              </w:rPr>
              <w:t xml:space="preserve"> </w:t>
            </w:r>
          </w:p>
          <w:p w14:paraId="6A3B0DB0" w14:textId="40C5E842" w:rsidR="007775AE" w:rsidRDefault="00030DD2" w:rsidP="002A40C4">
            <w:pPr>
              <w:tabs>
                <w:tab w:val="right" w:pos="7254"/>
              </w:tabs>
              <w:spacing w:line="276" w:lineRule="auto"/>
              <w:jc w:val="both"/>
              <w:rPr>
                <w:sz w:val="24"/>
              </w:rPr>
            </w:pPr>
            <w:r>
              <w:rPr>
                <w:sz w:val="24"/>
              </w:rPr>
              <w:t xml:space="preserve">                 C/O</w:t>
            </w:r>
            <w:r w:rsidR="007775AE">
              <w:rPr>
                <w:sz w:val="24"/>
              </w:rPr>
              <w:t>: Kertney Thompson</w:t>
            </w:r>
          </w:p>
          <w:p w14:paraId="062FBCCA" w14:textId="20C9DBAC" w:rsidR="002A40C4" w:rsidRPr="002A40C4" w:rsidRDefault="007775AE" w:rsidP="002A40C4">
            <w:pPr>
              <w:tabs>
                <w:tab w:val="right" w:pos="7254"/>
              </w:tabs>
              <w:spacing w:line="276" w:lineRule="auto"/>
              <w:jc w:val="both"/>
              <w:rPr>
                <w:sz w:val="24"/>
              </w:rPr>
            </w:pPr>
            <w:r>
              <w:rPr>
                <w:sz w:val="24"/>
              </w:rPr>
              <w:t xml:space="preserve">                 </w:t>
            </w:r>
            <w:r w:rsidR="00030DD2">
              <w:rPr>
                <w:sz w:val="24"/>
              </w:rPr>
              <w:t>TVET Secretariat,</w:t>
            </w:r>
            <w:r w:rsidR="002A40C4" w:rsidRPr="00415D39">
              <w:rPr>
                <w:sz w:val="24"/>
              </w:rPr>
              <w:tab/>
            </w:r>
          </w:p>
          <w:p w14:paraId="537A51A5" w14:textId="77777777" w:rsidR="00030DD2" w:rsidRDefault="00030DD2" w:rsidP="002A40C4">
            <w:pPr>
              <w:tabs>
                <w:tab w:val="right" w:pos="7254"/>
              </w:tabs>
              <w:spacing w:line="276" w:lineRule="auto"/>
              <w:jc w:val="both"/>
              <w:rPr>
                <w:sz w:val="24"/>
              </w:rPr>
            </w:pPr>
            <w:r>
              <w:rPr>
                <w:sz w:val="24"/>
              </w:rPr>
              <w:t xml:space="preserve">                 Stanford Building, Golden Rock</w:t>
            </w:r>
          </w:p>
          <w:p w14:paraId="2D600527" w14:textId="5F7558E3" w:rsidR="002A40C4" w:rsidRPr="00415D39" w:rsidRDefault="00030DD2" w:rsidP="002A40C4">
            <w:pPr>
              <w:tabs>
                <w:tab w:val="right" w:pos="7254"/>
              </w:tabs>
              <w:spacing w:line="276" w:lineRule="auto"/>
              <w:jc w:val="both"/>
              <w:rPr>
                <w:sz w:val="24"/>
              </w:rPr>
            </w:pPr>
            <w:r>
              <w:rPr>
                <w:sz w:val="24"/>
              </w:rPr>
              <w:t xml:space="preserve">                 Basseterre, St. Kitts</w:t>
            </w:r>
            <w:r w:rsidR="002A40C4" w:rsidRPr="00415D39">
              <w:rPr>
                <w:sz w:val="24"/>
              </w:rPr>
              <w:tab/>
            </w:r>
            <w:r w:rsidR="002A40C4" w:rsidRPr="00415D39">
              <w:rPr>
                <w:sz w:val="24"/>
              </w:rPr>
              <w:tab/>
            </w:r>
          </w:p>
          <w:p w14:paraId="57B26B7A" w14:textId="28FCC46D" w:rsidR="002A40C4" w:rsidRPr="00415D39" w:rsidRDefault="002A40C4" w:rsidP="002A40C4">
            <w:pPr>
              <w:tabs>
                <w:tab w:val="right" w:pos="7254"/>
              </w:tabs>
              <w:spacing w:line="276" w:lineRule="auto"/>
              <w:jc w:val="both"/>
              <w:rPr>
                <w:sz w:val="24"/>
              </w:rPr>
            </w:pPr>
            <w:r w:rsidRPr="002A40C4">
              <w:rPr>
                <w:sz w:val="24"/>
              </w:rPr>
              <w:t xml:space="preserve">Country: </w:t>
            </w:r>
            <w:r w:rsidR="00F506FA" w:rsidRPr="00415D39">
              <w:rPr>
                <w:sz w:val="24"/>
              </w:rPr>
              <w:t>St Kitts</w:t>
            </w:r>
            <w:r w:rsidRPr="00415D39">
              <w:rPr>
                <w:sz w:val="24"/>
              </w:rPr>
              <w:tab/>
            </w:r>
          </w:p>
          <w:p w14:paraId="72D21E01" w14:textId="77777777" w:rsidR="002A40C4" w:rsidRPr="00415D39" w:rsidRDefault="002A40C4" w:rsidP="002A40C4">
            <w:pPr>
              <w:tabs>
                <w:tab w:val="right" w:pos="7254"/>
              </w:tabs>
              <w:spacing w:line="276" w:lineRule="auto"/>
              <w:jc w:val="both"/>
              <w:rPr>
                <w:sz w:val="24"/>
              </w:rPr>
            </w:pPr>
          </w:p>
          <w:p w14:paraId="01D601C8" w14:textId="77777777" w:rsidR="002A40C4" w:rsidRPr="00415D39" w:rsidRDefault="002A40C4" w:rsidP="002A40C4">
            <w:pPr>
              <w:tabs>
                <w:tab w:val="right" w:pos="7254"/>
              </w:tabs>
              <w:spacing w:line="276" w:lineRule="auto"/>
              <w:jc w:val="both"/>
              <w:rPr>
                <w:sz w:val="24"/>
              </w:rPr>
            </w:pPr>
            <w:r w:rsidRPr="00415D39">
              <w:rPr>
                <w:sz w:val="24"/>
              </w:rPr>
              <w:t>The deadline for Bid submission is:</w:t>
            </w:r>
          </w:p>
          <w:p w14:paraId="7E082F93" w14:textId="354F00B8" w:rsidR="002A40C4" w:rsidRPr="00FA0650" w:rsidRDefault="28CB6C96" w:rsidP="26C2F94C">
            <w:pPr>
              <w:tabs>
                <w:tab w:val="right" w:pos="7254"/>
              </w:tabs>
              <w:spacing w:line="276" w:lineRule="auto"/>
              <w:jc w:val="both"/>
              <w:rPr>
                <w:sz w:val="24"/>
                <w:szCs w:val="24"/>
              </w:rPr>
            </w:pPr>
            <w:r w:rsidRPr="26C2F94C">
              <w:rPr>
                <w:sz w:val="24"/>
                <w:szCs w:val="24"/>
              </w:rPr>
              <w:t xml:space="preserve">Date: </w:t>
            </w:r>
            <w:r w:rsidR="00BE0DC0">
              <w:rPr>
                <w:sz w:val="24"/>
                <w:szCs w:val="24"/>
              </w:rPr>
              <w:t>July 25</w:t>
            </w:r>
            <w:r w:rsidR="7DAAFE0C" w:rsidRPr="26C2F94C">
              <w:rPr>
                <w:sz w:val="24"/>
                <w:szCs w:val="24"/>
              </w:rPr>
              <w:t xml:space="preserve">, 2025  </w:t>
            </w:r>
            <w:r w:rsidR="002A40C4">
              <w:tab/>
            </w:r>
          </w:p>
          <w:p w14:paraId="1B162313" w14:textId="602FD5AA" w:rsidR="002A40C4" w:rsidRPr="00415D39" w:rsidRDefault="002A40C4" w:rsidP="40A785F2">
            <w:pPr>
              <w:tabs>
                <w:tab w:val="right" w:pos="7254"/>
              </w:tabs>
              <w:spacing w:line="276" w:lineRule="auto"/>
              <w:jc w:val="both"/>
              <w:rPr>
                <w:sz w:val="24"/>
                <w:szCs w:val="24"/>
              </w:rPr>
            </w:pPr>
            <w:r w:rsidRPr="40A785F2">
              <w:rPr>
                <w:sz w:val="24"/>
                <w:szCs w:val="24"/>
              </w:rPr>
              <w:t xml:space="preserve">Time: </w:t>
            </w:r>
            <w:r w:rsidR="00E0435F" w:rsidRPr="40A785F2">
              <w:rPr>
                <w:sz w:val="24"/>
                <w:szCs w:val="24"/>
              </w:rPr>
              <w:t>2</w:t>
            </w:r>
            <w:r w:rsidR="5C2C8BF0" w:rsidRPr="40A785F2">
              <w:rPr>
                <w:sz w:val="24"/>
                <w:szCs w:val="24"/>
              </w:rPr>
              <w:t>:00</w:t>
            </w:r>
            <w:r w:rsidR="00E0435F" w:rsidRPr="40A785F2">
              <w:rPr>
                <w:sz w:val="24"/>
                <w:szCs w:val="24"/>
              </w:rPr>
              <w:t xml:space="preserve"> </w:t>
            </w:r>
            <w:r w:rsidR="00DE5323" w:rsidRPr="40A785F2">
              <w:rPr>
                <w:sz w:val="24"/>
                <w:szCs w:val="24"/>
              </w:rPr>
              <w:t>pm</w:t>
            </w:r>
            <w:r w:rsidR="002028E9" w:rsidRPr="40A785F2">
              <w:rPr>
                <w:sz w:val="24"/>
                <w:szCs w:val="24"/>
              </w:rPr>
              <w:t xml:space="preserve"> (</w:t>
            </w:r>
            <w:r w:rsidR="00FA0650" w:rsidRPr="40A785F2">
              <w:rPr>
                <w:sz w:val="24"/>
                <w:szCs w:val="24"/>
              </w:rPr>
              <w:t>ATC</w:t>
            </w:r>
            <w:r w:rsidR="002028E9" w:rsidRPr="40A785F2">
              <w:rPr>
                <w:sz w:val="24"/>
                <w:szCs w:val="24"/>
              </w:rPr>
              <w:t>-4</w:t>
            </w:r>
            <w:r w:rsidR="007367A6" w:rsidRPr="40A785F2">
              <w:rPr>
                <w:sz w:val="24"/>
                <w:szCs w:val="24"/>
              </w:rPr>
              <w:t>:00</w:t>
            </w:r>
            <w:r w:rsidR="002028E9" w:rsidRPr="40A785F2">
              <w:rPr>
                <w:sz w:val="24"/>
                <w:szCs w:val="24"/>
              </w:rPr>
              <w:t>)</w:t>
            </w:r>
            <w:r>
              <w:tab/>
            </w:r>
          </w:p>
          <w:p w14:paraId="3B4C4F5E" w14:textId="77777777" w:rsidR="002A40C4" w:rsidRPr="002A40C4" w:rsidRDefault="002A40C4" w:rsidP="002A40C4">
            <w:pPr>
              <w:suppressAutoHyphens/>
              <w:spacing w:line="276" w:lineRule="auto"/>
              <w:jc w:val="both"/>
              <w:rPr>
                <w:sz w:val="24"/>
              </w:rPr>
            </w:pPr>
          </w:p>
          <w:p w14:paraId="798D9D37" w14:textId="10800B95" w:rsidR="002A40C4" w:rsidRPr="002A40C4" w:rsidRDefault="4CC5EE6A" w:rsidP="3F2FD3D0">
            <w:pPr>
              <w:widowControl w:val="0"/>
              <w:tabs>
                <w:tab w:val="right" w:pos="7254"/>
              </w:tabs>
              <w:spacing w:line="276" w:lineRule="auto"/>
              <w:jc w:val="both"/>
              <w:rPr>
                <w:sz w:val="24"/>
                <w:szCs w:val="24"/>
              </w:rPr>
            </w:pPr>
            <w:r w:rsidRPr="3F2FD3D0">
              <w:rPr>
                <w:sz w:val="24"/>
                <w:szCs w:val="24"/>
              </w:rPr>
              <w:t>Bidders shall</w:t>
            </w:r>
            <w:r w:rsidR="657ECC4A" w:rsidRPr="3F2FD3D0">
              <w:rPr>
                <w:sz w:val="24"/>
                <w:szCs w:val="24"/>
              </w:rPr>
              <w:t xml:space="preserve"> </w:t>
            </w:r>
            <w:r w:rsidR="6A829E77" w:rsidRPr="3F2FD3D0">
              <w:rPr>
                <w:sz w:val="24"/>
                <w:szCs w:val="24"/>
              </w:rPr>
              <w:t xml:space="preserve">submit </w:t>
            </w:r>
            <w:r w:rsidR="2685E25F" w:rsidRPr="3F2FD3D0">
              <w:rPr>
                <w:sz w:val="24"/>
                <w:szCs w:val="24"/>
              </w:rPr>
              <w:t>one (</w:t>
            </w:r>
            <w:r w:rsidR="6A829E77" w:rsidRPr="3F2FD3D0">
              <w:rPr>
                <w:sz w:val="24"/>
                <w:szCs w:val="24"/>
              </w:rPr>
              <w:t>1</w:t>
            </w:r>
            <w:r w:rsidR="2685E25F" w:rsidRPr="3F2FD3D0">
              <w:rPr>
                <w:sz w:val="24"/>
                <w:szCs w:val="24"/>
              </w:rPr>
              <w:t xml:space="preserve">) </w:t>
            </w:r>
            <w:r w:rsidR="13B8484A" w:rsidRPr="3F2FD3D0">
              <w:rPr>
                <w:sz w:val="24"/>
                <w:szCs w:val="24"/>
              </w:rPr>
              <w:t xml:space="preserve">original </w:t>
            </w:r>
            <w:r w:rsidR="6A829E77" w:rsidRPr="3F2FD3D0">
              <w:rPr>
                <w:sz w:val="24"/>
                <w:szCs w:val="24"/>
              </w:rPr>
              <w:t>hard copy</w:t>
            </w:r>
            <w:r w:rsidR="13B8484A" w:rsidRPr="3F2FD3D0">
              <w:rPr>
                <w:sz w:val="24"/>
                <w:szCs w:val="24"/>
              </w:rPr>
              <w:t xml:space="preserve"> of the bidding documents, labeled as Original,</w:t>
            </w:r>
            <w:r w:rsidR="00032856">
              <w:rPr>
                <w:sz w:val="24"/>
                <w:szCs w:val="24"/>
              </w:rPr>
              <w:t xml:space="preserve"> and three (3) </w:t>
            </w:r>
            <w:r w:rsidR="13B8484A" w:rsidRPr="3F2FD3D0">
              <w:rPr>
                <w:sz w:val="24"/>
                <w:szCs w:val="24"/>
              </w:rPr>
              <w:t xml:space="preserve">hard copies labeled </w:t>
            </w:r>
            <w:r w:rsidR="00BA1C30">
              <w:rPr>
                <w:sz w:val="24"/>
                <w:szCs w:val="24"/>
              </w:rPr>
              <w:t xml:space="preserve">as </w:t>
            </w:r>
            <w:r w:rsidR="13B8484A" w:rsidRPr="3F2FD3D0">
              <w:rPr>
                <w:sz w:val="24"/>
                <w:szCs w:val="24"/>
              </w:rPr>
              <w:t xml:space="preserve">Copy, </w:t>
            </w:r>
            <w:r w:rsidR="6A829E77" w:rsidRPr="3F2FD3D0">
              <w:rPr>
                <w:sz w:val="24"/>
                <w:szCs w:val="24"/>
              </w:rPr>
              <w:t xml:space="preserve">of the </w:t>
            </w:r>
            <w:r w:rsidR="2685E25F" w:rsidRPr="3F2FD3D0">
              <w:rPr>
                <w:sz w:val="24"/>
                <w:szCs w:val="24"/>
              </w:rPr>
              <w:t>bid document</w:t>
            </w:r>
            <w:r w:rsidR="00A456E9">
              <w:rPr>
                <w:sz w:val="24"/>
                <w:szCs w:val="24"/>
              </w:rPr>
              <w:t xml:space="preserve"> </w:t>
            </w:r>
            <w:r w:rsidR="27D29F81" w:rsidRPr="3F2FD3D0">
              <w:rPr>
                <w:sz w:val="24"/>
                <w:szCs w:val="24"/>
              </w:rPr>
              <w:t xml:space="preserve">printed </w:t>
            </w:r>
            <w:r w:rsidR="19B2936E" w:rsidRPr="3F2FD3D0">
              <w:rPr>
                <w:sz w:val="24"/>
                <w:szCs w:val="24"/>
              </w:rPr>
              <w:t xml:space="preserve">on single sided A4 or Letter-sized sheeted and </w:t>
            </w:r>
            <w:r w:rsidR="27CDDA57" w:rsidRPr="3F2FD3D0">
              <w:rPr>
                <w:sz w:val="24"/>
                <w:szCs w:val="24"/>
              </w:rPr>
              <w:t xml:space="preserve">submitted in </w:t>
            </w:r>
            <w:r w:rsidR="27D29F81" w:rsidRPr="3F2FD3D0">
              <w:rPr>
                <w:sz w:val="24"/>
                <w:szCs w:val="24"/>
              </w:rPr>
              <w:t>a sealed envelope</w:t>
            </w:r>
            <w:r w:rsidR="19B2936E" w:rsidRPr="3F2FD3D0">
              <w:rPr>
                <w:sz w:val="24"/>
                <w:szCs w:val="24"/>
              </w:rPr>
              <w:t>.</w:t>
            </w:r>
            <w:r w:rsidR="27D29F81" w:rsidRPr="3F2FD3D0">
              <w:rPr>
                <w:sz w:val="24"/>
                <w:szCs w:val="24"/>
              </w:rPr>
              <w:t xml:space="preserve"> </w:t>
            </w:r>
            <w:r w:rsidR="00032856">
              <w:rPr>
                <w:sz w:val="24"/>
                <w:szCs w:val="24"/>
              </w:rPr>
              <w:t xml:space="preserve"> </w:t>
            </w:r>
          </w:p>
          <w:p w14:paraId="2AADD5A3" w14:textId="77777777" w:rsidR="002A40C4" w:rsidRPr="00F7012B" w:rsidRDefault="002A40C4" w:rsidP="002A40C4">
            <w:pPr>
              <w:tabs>
                <w:tab w:val="right" w:pos="7254"/>
              </w:tabs>
              <w:spacing w:line="276" w:lineRule="auto"/>
              <w:jc w:val="both"/>
              <w:rPr>
                <w:sz w:val="24"/>
              </w:rPr>
            </w:pPr>
          </w:p>
          <w:p w14:paraId="4F770DD8" w14:textId="77777777" w:rsidR="00DF254E" w:rsidRDefault="00DF254E" w:rsidP="005B2DC0">
            <w:pPr>
              <w:spacing w:before="100" w:beforeAutospacing="1" w:after="100" w:afterAutospacing="1"/>
              <w:rPr>
                <w:sz w:val="24"/>
              </w:rPr>
            </w:pPr>
          </w:p>
          <w:p w14:paraId="6DA920DB" w14:textId="62B21D2F" w:rsidR="00906A44" w:rsidRDefault="00A456E9" w:rsidP="00906A44">
            <w:pPr>
              <w:tabs>
                <w:tab w:val="right" w:pos="7254"/>
              </w:tabs>
              <w:spacing w:line="276" w:lineRule="auto"/>
              <w:rPr>
                <w:sz w:val="24"/>
              </w:rPr>
            </w:pPr>
            <w:r>
              <w:rPr>
                <w:sz w:val="24"/>
              </w:rPr>
              <w:t xml:space="preserve"> </w:t>
            </w:r>
          </w:p>
          <w:p w14:paraId="6D0A03B7" w14:textId="77777777" w:rsidR="00B5507D" w:rsidRPr="00906A44" w:rsidRDefault="00B5507D" w:rsidP="00906A44">
            <w:pPr>
              <w:tabs>
                <w:tab w:val="right" w:pos="7254"/>
              </w:tabs>
              <w:spacing w:line="276" w:lineRule="auto"/>
              <w:rPr>
                <w:sz w:val="24"/>
              </w:rPr>
            </w:pPr>
          </w:p>
          <w:p w14:paraId="4614B3B6" w14:textId="77777777" w:rsidR="005A36A1" w:rsidRPr="00C83848" w:rsidRDefault="005A36A1" w:rsidP="00216229">
            <w:pPr>
              <w:pStyle w:val="ListParagraph"/>
              <w:tabs>
                <w:tab w:val="right" w:pos="7254"/>
              </w:tabs>
              <w:spacing w:line="276" w:lineRule="auto"/>
              <w:rPr>
                <w:lang w:val="en-US"/>
              </w:rPr>
            </w:pPr>
          </w:p>
          <w:p w14:paraId="4009DEFD" w14:textId="77777777" w:rsidR="002A40C4" w:rsidRPr="00282FED" w:rsidRDefault="002A40C4" w:rsidP="00736F93">
            <w:pPr>
              <w:tabs>
                <w:tab w:val="right" w:leader="underscore" w:pos="9504"/>
              </w:tabs>
              <w:spacing w:line="276" w:lineRule="auto"/>
              <w:rPr>
                <w:sz w:val="24"/>
              </w:rPr>
            </w:pPr>
          </w:p>
        </w:tc>
      </w:tr>
      <w:tr w:rsidR="002A40C4" w:rsidRPr="002A40C4" w14:paraId="3B70DE75" w14:textId="77777777" w:rsidTr="3F2FD3D0">
        <w:tc>
          <w:tcPr>
            <w:tcW w:w="1520" w:type="dxa"/>
          </w:tcPr>
          <w:p w14:paraId="369F4E87" w14:textId="7FA584A6" w:rsidR="002A40C4" w:rsidRPr="002A40C4" w:rsidRDefault="007775AE" w:rsidP="002A40C4">
            <w:pPr>
              <w:jc w:val="both"/>
              <w:rPr>
                <w:b/>
                <w:bCs/>
                <w:sz w:val="24"/>
              </w:rPr>
            </w:pPr>
            <w:r>
              <w:rPr>
                <w:b/>
                <w:bCs/>
                <w:sz w:val="24"/>
              </w:rPr>
              <w:t xml:space="preserve"> </w:t>
            </w:r>
          </w:p>
        </w:tc>
        <w:tc>
          <w:tcPr>
            <w:tcW w:w="7470" w:type="dxa"/>
          </w:tcPr>
          <w:p w14:paraId="18946BEF" w14:textId="77777777" w:rsidR="002A40C4" w:rsidRPr="002A40C4" w:rsidRDefault="002A40C4" w:rsidP="002A40C4">
            <w:pPr>
              <w:tabs>
                <w:tab w:val="right" w:pos="7254"/>
              </w:tabs>
              <w:spacing w:line="276" w:lineRule="auto"/>
              <w:jc w:val="both"/>
              <w:rPr>
                <w:sz w:val="24"/>
              </w:rPr>
            </w:pPr>
            <w:r w:rsidRPr="002A40C4">
              <w:rPr>
                <w:sz w:val="24"/>
              </w:rPr>
              <w:t>The Bid opening shall take place at:</w:t>
            </w:r>
          </w:p>
          <w:p w14:paraId="10FD6FF7" w14:textId="77777777" w:rsidR="002A40C4" w:rsidRPr="002A40C4" w:rsidRDefault="002A40C4" w:rsidP="002A40C4">
            <w:pPr>
              <w:tabs>
                <w:tab w:val="right" w:pos="7254"/>
              </w:tabs>
              <w:spacing w:line="276" w:lineRule="auto"/>
              <w:jc w:val="both"/>
              <w:rPr>
                <w:sz w:val="24"/>
              </w:rPr>
            </w:pPr>
          </w:p>
          <w:p w14:paraId="230644DB" w14:textId="77777777" w:rsidR="002A40C4" w:rsidRPr="002A40C4" w:rsidRDefault="002A40C4" w:rsidP="002A40C4">
            <w:pPr>
              <w:tabs>
                <w:tab w:val="right" w:pos="7254"/>
              </w:tabs>
              <w:spacing w:line="276" w:lineRule="auto"/>
              <w:jc w:val="both"/>
              <w:rPr>
                <w:sz w:val="24"/>
              </w:rPr>
            </w:pPr>
          </w:p>
          <w:p w14:paraId="37B773A0" w14:textId="77777777" w:rsidR="007775AE" w:rsidRDefault="00030DD2" w:rsidP="007775AE">
            <w:pPr>
              <w:tabs>
                <w:tab w:val="right" w:pos="7254"/>
              </w:tabs>
              <w:spacing w:line="276" w:lineRule="auto"/>
              <w:jc w:val="both"/>
              <w:rPr>
                <w:sz w:val="24"/>
              </w:rPr>
            </w:pPr>
            <w:r>
              <w:rPr>
                <w:sz w:val="24"/>
              </w:rPr>
              <w:t xml:space="preserve">                 </w:t>
            </w:r>
            <w:r w:rsidR="007775AE" w:rsidRPr="0046604C">
              <w:rPr>
                <w:sz w:val="24"/>
              </w:rPr>
              <w:t>Ministry of Education</w:t>
            </w:r>
            <w:r w:rsidR="007775AE">
              <w:rPr>
                <w:sz w:val="24"/>
              </w:rPr>
              <w:t xml:space="preserve"> </w:t>
            </w:r>
          </w:p>
          <w:p w14:paraId="13DB98DE" w14:textId="77777777" w:rsidR="007775AE" w:rsidRDefault="007775AE" w:rsidP="007775AE">
            <w:pPr>
              <w:tabs>
                <w:tab w:val="right" w:pos="7254"/>
              </w:tabs>
              <w:spacing w:line="276" w:lineRule="auto"/>
              <w:jc w:val="both"/>
              <w:rPr>
                <w:sz w:val="24"/>
              </w:rPr>
            </w:pPr>
            <w:r>
              <w:rPr>
                <w:sz w:val="24"/>
              </w:rPr>
              <w:t xml:space="preserve">                 C/O: Kertney Thompson</w:t>
            </w:r>
          </w:p>
          <w:p w14:paraId="6A844B05" w14:textId="77777777" w:rsidR="007775AE" w:rsidRPr="002A40C4" w:rsidRDefault="007775AE" w:rsidP="007775AE">
            <w:pPr>
              <w:tabs>
                <w:tab w:val="right" w:pos="7254"/>
              </w:tabs>
              <w:spacing w:line="276" w:lineRule="auto"/>
              <w:jc w:val="both"/>
              <w:rPr>
                <w:sz w:val="24"/>
              </w:rPr>
            </w:pPr>
            <w:r>
              <w:rPr>
                <w:sz w:val="24"/>
              </w:rPr>
              <w:t xml:space="preserve">                 TVET Secretariat,</w:t>
            </w:r>
            <w:r w:rsidRPr="00415D39">
              <w:rPr>
                <w:sz w:val="24"/>
              </w:rPr>
              <w:tab/>
            </w:r>
          </w:p>
          <w:p w14:paraId="703EFEDE" w14:textId="77777777" w:rsidR="007775AE" w:rsidRDefault="007775AE" w:rsidP="007775AE">
            <w:pPr>
              <w:tabs>
                <w:tab w:val="right" w:pos="7254"/>
              </w:tabs>
              <w:spacing w:line="276" w:lineRule="auto"/>
              <w:jc w:val="both"/>
              <w:rPr>
                <w:sz w:val="24"/>
              </w:rPr>
            </w:pPr>
            <w:r>
              <w:rPr>
                <w:sz w:val="24"/>
              </w:rPr>
              <w:t xml:space="preserve">                 Stanford Building, Golden Rock</w:t>
            </w:r>
          </w:p>
          <w:p w14:paraId="428C465F" w14:textId="3BC474BF" w:rsidR="002A40C4" w:rsidRPr="007367A6" w:rsidRDefault="007775AE" w:rsidP="007775AE">
            <w:pPr>
              <w:tabs>
                <w:tab w:val="right" w:pos="7254"/>
              </w:tabs>
              <w:spacing w:line="276" w:lineRule="auto"/>
              <w:jc w:val="both"/>
              <w:rPr>
                <w:sz w:val="24"/>
              </w:rPr>
            </w:pPr>
            <w:r>
              <w:rPr>
                <w:sz w:val="24"/>
              </w:rPr>
              <w:t xml:space="preserve">                 Basseterre, St. Kitts</w:t>
            </w:r>
            <w:r w:rsidR="002A40C4" w:rsidRPr="00C83848">
              <w:rPr>
                <w:sz w:val="24"/>
              </w:rPr>
              <w:tab/>
            </w:r>
          </w:p>
          <w:p w14:paraId="1A7488ED" w14:textId="770BF18C" w:rsidR="002A40C4" w:rsidRPr="007367A6" w:rsidRDefault="002A40C4" w:rsidP="002A40C4">
            <w:pPr>
              <w:tabs>
                <w:tab w:val="right" w:pos="7254"/>
              </w:tabs>
              <w:spacing w:line="276" w:lineRule="auto"/>
              <w:jc w:val="both"/>
              <w:rPr>
                <w:sz w:val="24"/>
              </w:rPr>
            </w:pPr>
            <w:r w:rsidRPr="00C83848">
              <w:rPr>
                <w:sz w:val="24"/>
              </w:rPr>
              <w:tab/>
            </w:r>
          </w:p>
          <w:p w14:paraId="03B59A7B" w14:textId="09D232DA" w:rsidR="002A40C4" w:rsidRPr="007367A6" w:rsidRDefault="002A40C4" w:rsidP="002A40C4">
            <w:pPr>
              <w:tabs>
                <w:tab w:val="right" w:pos="7254"/>
              </w:tabs>
              <w:spacing w:line="276" w:lineRule="auto"/>
              <w:jc w:val="both"/>
              <w:rPr>
                <w:sz w:val="24"/>
              </w:rPr>
            </w:pPr>
            <w:r w:rsidRPr="007367A6">
              <w:rPr>
                <w:sz w:val="24"/>
              </w:rPr>
              <w:lastRenderedPageBreak/>
              <w:t xml:space="preserve">City : </w:t>
            </w:r>
            <w:r w:rsidR="00A62856" w:rsidRPr="00C83848">
              <w:rPr>
                <w:sz w:val="24"/>
              </w:rPr>
              <w:t>Basseterre</w:t>
            </w:r>
            <w:r w:rsidRPr="00C83848">
              <w:rPr>
                <w:sz w:val="24"/>
              </w:rPr>
              <w:tab/>
            </w:r>
          </w:p>
          <w:p w14:paraId="68F424DE" w14:textId="04807E4B" w:rsidR="002A40C4" w:rsidRPr="007367A6" w:rsidRDefault="002A40C4" w:rsidP="002A40C4">
            <w:pPr>
              <w:tabs>
                <w:tab w:val="right" w:pos="7254"/>
              </w:tabs>
              <w:spacing w:line="276" w:lineRule="auto"/>
              <w:jc w:val="both"/>
              <w:rPr>
                <w:sz w:val="24"/>
              </w:rPr>
            </w:pPr>
            <w:r w:rsidRPr="007367A6">
              <w:rPr>
                <w:sz w:val="24"/>
              </w:rPr>
              <w:t>Country:</w:t>
            </w:r>
            <w:r w:rsidR="00A62856" w:rsidRPr="007367A6">
              <w:rPr>
                <w:sz w:val="24"/>
              </w:rPr>
              <w:t xml:space="preserve"> </w:t>
            </w:r>
            <w:r w:rsidR="00A62856" w:rsidRPr="00C83848">
              <w:rPr>
                <w:sz w:val="24"/>
              </w:rPr>
              <w:t>St Kitts</w:t>
            </w:r>
            <w:r w:rsidRPr="00C83848">
              <w:rPr>
                <w:sz w:val="24"/>
              </w:rPr>
              <w:tab/>
            </w:r>
          </w:p>
          <w:p w14:paraId="79373DB9" w14:textId="339164D2" w:rsidR="002A40C4" w:rsidRPr="00FA0650" w:rsidRDefault="28CB6C96" w:rsidP="26C2F94C">
            <w:pPr>
              <w:tabs>
                <w:tab w:val="right" w:pos="7254"/>
              </w:tabs>
              <w:spacing w:line="276" w:lineRule="auto"/>
              <w:jc w:val="both"/>
              <w:rPr>
                <w:sz w:val="24"/>
                <w:szCs w:val="24"/>
              </w:rPr>
            </w:pPr>
            <w:r w:rsidRPr="26C2F94C">
              <w:rPr>
                <w:sz w:val="24"/>
                <w:szCs w:val="24"/>
              </w:rPr>
              <w:t>Date</w:t>
            </w:r>
            <w:r w:rsidR="00476DAF">
              <w:rPr>
                <w:sz w:val="24"/>
                <w:szCs w:val="24"/>
              </w:rPr>
              <w:t xml:space="preserve">: </w:t>
            </w:r>
            <w:r w:rsidR="00BE0DC0">
              <w:rPr>
                <w:sz w:val="24"/>
                <w:szCs w:val="24"/>
              </w:rPr>
              <w:t>July 25</w:t>
            </w:r>
            <w:r w:rsidR="00BE0DC0" w:rsidRPr="00BE0DC0">
              <w:rPr>
                <w:sz w:val="24"/>
                <w:szCs w:val="24"/>
                <w:vertAlign w:val="superscript"/>
              </w:rPr>
              <w:t>th</w:t>
            </w:r>
            <w:r w:rsidR="00BE0DC0">
              <w:rPr>
                <w:sz w:val="24"/>
                <w:szCs w:val="24"/>
              </w:rPr>
              <w:t xml:space="preserve"> </w:t>
            </w:r>
            <w:r w:rsidR="6BF6B784" w:rsidRPr="26C2F94C">
              <w:rPr>
                <w:sz w:val="24"/>
                <w:szCs w:val="24"/>
              </w:rPr>
              <w:t xml:space="preserve"> </w:t>
            </w:r>
            <w:r w:rsidR="757E2684" w:rsidRPr="26C2F94C">
              <w:rPr>
                <w:sz w:val="24"/>
                <w:szCs w:val="24"/>
              </w:rPr>
              <w:t xml:space="preserve">, </w:t>
            </w:r>
            <w:r w:rsidR="6BF6B784" w:rsidRPr="26C2F94C">
              <w:rPr>
                <w:sz w:val="24"/>
                <w:szCs w:val="24"/>
              </w:rPr>
              <w:t>2025</w:t>
            </w:r>
            <w:r w:rsidR="002A40C4">
              <w:tab/>
            </w:r>
          </w:p>
          <w:p w14:paraId="5747E3AF" w14:textId="07F7DEE4" w:rsidR="002A40C4" w:rsidRPr="00C83848" w:rsidRDefault="002A40C4" w:rsidP="002A40C4">
            <w:pPr>
              <w:tabs>
                <w:tab w:val="right" w:pos="7254"/>
              </w:tabs>
              <w:spacing w:line="276" w:lineRule="auto"/>
              <w:jc w:val="both"/>
              <w:rPr>
                <w:sz w:val="24"/>
              </w:rPr>
            </w:pPr>
            <w:r w:rsidRPr="00FA0650">
              <w:rPr>
                <w:sz w:val="24"/>
              </w:rPr>
              <w:t xml:space="preserve">Time: </w:t>
            </w:r>
            <w:r w:rsidR="00E0435F">
              <w:rPr>
                <w:sz w:val="24"/>
              </w:rPr>
              <w:t>2</w:t>
            </w:r>
            <w:r w:rsidR="007775AE" w:rsidRPr="00FA0650">
              <w:rPr>
                <w:sz w:val="24"/>
              </w:rPr>
              <w:t>:15</w:t>
            </w:r>
            <w:r w:rsidR="0089047E" w:rsidRPr="00FA0650">
              <w:rPr>
                <w:sz w:val="24"/>
              </w:rPr>
              <w:t>pm</w:t>
            </w:r>
            <w:r w:rsidR="007367A6" w:rsidRPr="00FA0650">
              <w:rPr>
                <w:sz w:val="24"/>
              </w:rPr>
              <w:t xml:space="preserve"> (</w:t>
            </w:r>
            <w:r w:rsidR="00FA0650" w:rsidRPr="00FA0650">
              <w:rPr>
                <w:sz w:val="24"/>
              </w:rPr>
              <w:t xml:space="preserve">ATC </w:t>
            </w:r>
            <w:r w:rsidR="007367A6" w:rsidRPr="00FA0650">
              <w:rPr>
                <w:sz w:val="24"/>
              </w:rPr>
              <w:t>- 4:00</w:t>
            </w:r>
            <w:r w:rsidR="007367A6">
              <w:rPr>
                <w:sz w:val="24"/>
              </w:rPr>
              <w:t>)</w:t>
            </w:r>
            <w:r w:rsidRPr="00C83848">
              <w:rPr>
                <w:sz w:val="24"/>
              </w:rPr>
              <w:tab/>
            </w:r>
          </w:p>
          <w:p w14:paraId="7BF6859D" w14:textId="77777777" w:rsidR="002A40C4" w:rsidRPr="002A40C4" w:rsidRDefault="002A40C4" w:rsidP="002A40C4">
            <w:pPr>
              <w:tabs>
                <w:tab w:val="right" w:pos="7254"/>
              </w:tabs>
              <w:spacing w:line="276" w:lineRule="auto"/>
              <w:jc w:val="both"/>
              <w:rPr>
                <w:sz w:val="24"/>
              </w:rPr>
            </w:pPr>
          </w:p>
        </w:tc>
      </w:tr>
      <w:tr w:rsidR="002A40C4" w:rsidRPr="002A40C4" w14:paraId="2CB3661C" w14:textId="77777777" w:rsidTr="3F2FD3D0">
        <w:tc>
          <w:tcPr>
            <w:tcW w:w="1520" w:type="dxa"/>
          </w:tcPr>
          <w:p w14:paraId="23B59BAB" w14:textId="77777777" w:rsidR="002A40C4" w:rsidRPr="002A40C4" w:rsidRDefault="002A40C4" w:rsidP="002A40C4">
            <w:pPr>
              <w:jc w:val="both"/>
              <w:rPr>
                <w:b/>
                <w:bCs/>
                <w:sz w:val="24"/>
              </w:rPr>
            </w:pPr>
            <w:r w:rsidRPr="002A40C4">
              <w:rPr>
                <w:b/>
                <w:bCs/>
                <w:sz w:val="24"/>
              </w:rPr>
              <w:lastRenderedPageBreak/>
              <w:t>ITB 25.6</w:t>
            </w:r>
          </w:p>
        </w:tc>
        <w:tc>
          <w:tcPr>
            <w:tcW w:w="7470" w:type="dxa"/>
          </w:tcPr>
          <w:p w14:paraId="0921B9D4" w14:textId="0C566390" w:rsidR="002A40C4" w:rsidRPr="00A01CC1" w:rsidRDefault="002A40C4" w:rsidP="002A40C4">
            <w:pPr>
              <w:widowControl w:val="0"/>
              <w:tabs>
                <w:tab w:val="right" w:pos="7254"/>
              </w:tabs>
              <w:spacing w:line="276" w:lineRule="auto"/>
              <w:jc w:val="both"/>
              <w:rPr>
                <w:b/>
                <w:i/>
                <w:color w:val="0070C0"/>
                <w:sz w:val="24"/>
                <w:u w:val="single"/>
              </w:rPr>
            </w:pPr>
            <w:r w:rsidRPr="002A40C4">
              <w:rPr>
                <w:sz w:val="24"/>
              </w:rPr>
              <w:t xml:space="preserve">The </w:t>
            </w:r>
            <w:r w:rsidRPr="00471A6A">
              <w:rPr>
                <w:sz w:val="24"/>
              </w:rPr>
              <w:t xml:space="preserve">Letter of Bid and Price Schedules shall be initialed by </w:t>
            </w:r>
            <w:r w:rsidR="009B344A" w:rsidRPr="00166758">
              <w:rPr>
                <w:sz w:val="24"/>
              </w:rPr>
              <w:t>2</w:t>
            </w:r>
            <w:r w:rsidR="00471A6A" w:rsidRPr="00471A6A">
              <w:rPr>
                <w:sz w:val="24"/>
              </w:rPr>
              <w:t xml:space="preserve"> representatives</w:t>
            </w:r>
            <w:r w:rsidRPr="00471A6A">
              <w:rPr>
                <w:sz w:val="24"/>
              </w:rPr>
              <w:t xml:space="preserve"> of the Purchaser conducting Bid opening. Each Bid shall be initialed by </w:t>
            </w:r>
            <w:r w:rsidR="00471A6A">
              <w:rPr>
                <w:sz w:val="24"/>
              </w:rPr>
              <w:t>one</w:t>
            </w:r>
            <w:r w:rsidRPr="00471A6A">
              <w:rPr>
                <w:sz w:val="24"/>
              </w:rPr>
              <w:t xml:space="preserve"> representatives </w:t>
            </w:r>
            <w:r w:rsidR="00471A6A">
              <w:rPr>
                <w:sz w:val="24"/>
              </w:rPr>
              <w:t xml:space="preserve">per firm present </w:t>
            </w:r>
            <w:r w:rsidRPr="00471A6A">
              <w:rPr>
                <w:sz w:val="24"/>
              </w:rPr>
              <w:t>and shall be numbered, any modification to the unit or total price shall be initialed by the Representative of the Purchase</w:t>
            </w:r>
            <w:r w:rsidR="00A01CC1" w:rsidRPr="00471A6A">
              <w:rPr>
                <w:sz w:val="24"/>
              </w:rPr>
              <w:t>r</w:t>
            </w:r>
          </w:p>
          <w:p w14:paraId="6DE2B129" w14:textId="77777777" w:rsidR="002A40C4" w:rsidRPr="002A40C4" w:rsidRDefault="002A40C4" w:rsidP="002A40C4">
            <w:pPr>
              <w:widowControl w:val="0"/>
              <w:tabs>
                <w:tab w:val="right" w:pos="7254"/>
              </w:tabs>
              <w:spacing w:line="276" w:lineRule="auto"/>
              <w:jc w:val="both"/>
              <w:rPr>
                <w:b/>
                <w:i/>
                <w:color w:val="2F5496"/>
                <w:sz w:val="24"/>
              </w:rPr>
            </w:pPr>
          </w:p>
        </w:tc>
      </w:tr>
      <w:tr w:rsidR="002A40C4" w:rsidRPr="002A40C4" w14:paraId="1B9D48DF" w14:textId="77777777" w:rsidTr="3F2FD3D0">
        <w:tc>
          <w:tcPr>
            <w:tcW w:w="8990" w:type="dxa"/>
            <w:gridSpan w:val="2"/>
          </w:tcPr>
          <w:p w14:paraId="79610F85" w14:textId="77777777" w:rsidR="002A40C4" w:rsidRPr="000709B9" w:rsidRDefault="002A40C4" w:rsidP="000709B9">
            <w:pPr>
              <w:pStyle w:val="Heading1"/>
              <w:jc w:val="center"/>
              <w:rPr>
                <w:rFonts w:ascii="Times New Roman" w:eastAsia="Times New Roman" w:hAnsi="Times New Roman" w:cs="Times New Roman"/>
                <w:b/>
                <w:bCs/>
                <w:sz w:val="28"/>
                <w:szCs w:val="28"/>
              </w:rPr>
            </w:pPr>
            <w:r w:rsidRPr="000709B9">
              <w:rPr>
                <w:rFonts w:ascii="Times New Roman" w:eastAsia="Times New Roman" w:hAnsi="Times New Roman" w:cs="Times New Roman"/>
                <w:b/>
                <w:bCs/>
                <w:color w:val="000000" w:themeColor="text1"/>
                <w:sz w:val="28"/>
                <w:szCs w:val="28"/>
              </w:rPr>
              <w:t>E.  Bid Evaluation and Comparison</w:t>
            </w:r>
          </w:p>
        </w:tc>
      </w:tr>
      <w:tr w:rsidR="002A40C4" w:rsidRPr="002A40C4" w14:paraId="6B170706" w14:textId="77777777" w:rsidTr="3F2FD3D0">
        <w:tc>
          <w:tcPr>
            <w:tcW w:w="1520" w:type="dxa"/>
          </w:tcPr>
          <w:p w14:paraId="7C0147AF" w14:textId="77777777" w:rsidR="002A40C4" w:rsidRPr="002A40C4" w:rsidRDefault="002A40C4" w:rsidP="002A40C4">
            <w:pPr>
              <w:jc w:val="both"/>
              <w:rPr>
                <w:b/>
                <w:bCs/>
                <w:sz w:val="24"/>
                <w:szCs w:val="24"/>
              </w:rPr>
            </w:pPr>
            <w:r w:rsidRPr="002A40C4">
              <w:rPr>
                <w:b/>
                <w:bCs/>
                <w:sz w:val="24"/>
              </w:rPr>
              <w:t>ITB 30.3</w:t>
            </w:r>
          </w:p>
        </w:tc>
        <w:tc>
          <w:tcPr>
            <w:tcW w:w="7470" w:type="dxa"/>
          </w:tcPr>
          <w:p w14:paraId="5827F903" w14:textId="03E52DA3" w:rsidR="002A40C4" w:rsidRPr="002A40C4" w:rsidRDefault="002A40C4" w:rsidP="002A40C4">
            <w:pPr>
              <w:widowControl w:val="0"/>
              <w:tabs>
                <w:tab w:val="right" w:pos="7254"/>
              </w:tabs>
              <w:spacing w:line="276" w:lineRule="auto"/>
              <w:jc w:val="both"/>
              <w:rPr>
                <w:color w:val="000000"/>
                <w:sz w:val="24"/>
                <w:szCs w:val="24"/>
              </w:rPr>
            </w:pPr>
            <w:r w:rsidRPr="00166758">
              <w:rPr>
                <w:color w:val="000000"/>
                <w:sz w:val="24"/>
                <w:szCs w:val="24"/>
              </w:rPr>
              <w:t xml:space="preserve">The adjustment shall be based on the </w:t>
            </w:r>
            <w:r w:rsidR="0064475C" w:rsidRPr="00244E86">
              <w:rPr>
                <w:color w:val="000000"/>
                <w:sz w:val="24"/>
                <w:szCs w:val="24"/>
              </w:rPr>
              <w:t>highest price</w:t>
            </w:r>
            <w:r w:rsidRPr="00166758">
              <w:rPr>
                <w:color w:val="000000"/>
                <w:sz w:val="24"/>
                <w:szCs w:val="24"/>
              </w:rPr>
              <w:t xml:space="preserve"> of the item or component as quoted in other substantially responsive Bids. If the price of the item or component cannot be derived from the price of other substantially responsive Bids, the Purchaser shall use its best estimate.</w:t>
            </w:r>
          </w:p>
          <w:p w14:paraId="1088CC6C" w14:textId="77777777" w:rsidR="002A40C4" w:rsidRPr="002A40C4" w:rsidRDefault="002A40C4" w:rsidP="002A40C4">
            <w:pPr>
              <w:widowControl w:val="0"/>
              <w:tabs>
                <w:tab w:val="right" w:pos="7254"/>
              </w:tabs>
              <w:spacing w:line="276" w:lineRule="auto"/>
              <w:jc w:val="both"/>
              <w:rPr>
                <w:b/>
                <w:sz w:val="24"/>
                <w:szCs w:val="24"/>
              </w:rPr>
            </w:pPr>
          </w:p>
        </w:tc>
      </w:tr>
      <w:tr w:rsidR="002A40C4" w:rsidRPr="002A40C4" w14:paraId="5598AFE3" w14:textId="77777777" w:rsidTr="3F2FD3D0">
        <w:tc>
          <w:tcPr>
            <w:tcW w:w="1520" w:type="dxa"/>
          </w:tcPr>
          <w:p w14:paraId="6D756F6E" w14:textId="77777777" w:rsidR="002A40C4" w:rsidRPr="002A40C4" w:rsidRDefault="002A40C4" w:rsidP="002A40C4">
            <w:pPr>
              <w:jc w:val="both"/>
              <w:rPr>
                <w:b/>
                <w:bCs/>
                <w:sz w:val="24"/>
              </w:rPr>
            </w:pPr>
            <w:r w:rsidRPr="002A40C4">
              <w:rPr>
                <w:b/>
                <w:bCs/>
                <w:sz w:val="24"/>
              </w:rPr>
              <w:t>ITB 32.1</w:t>
            </w:r>
          </w:p>
        </w:tc>
        <w:tc>
          <w:tcPr>
            <w:tcW w:w="7470" w:type="dxa"/>
          </w:tcPr>
          <w:p w14:paraId="4D40D1B6" w14:textId="77777777" w:rsidR="002A40C4" w:rsidRPr="002A40C4" w:rsidRDefault="002A40C4" w:rsidP="002A40C4">
            <w:pPr>
              <w:tabs>
                <w:tab w:val="right" w:pos="7254"/>
              </w:tabs>
              <w:spacing w:line="276" w:lineRule="auto"/>
              <w:jc w:val="both"/>
              <w:rPr>
                <w:sz w:val="24"/>
              </w:rPr>
            </w:pPr>
            <w:r w:rsidRPr="002A40C4">
              <w:rPr>
                <w:sz w:val="24"/>
              </w:rPr>
              <w:t>The currency that shall be used for bid evaluation and comparison purposes to convert all Bid prices expressed in various currencies into a single currency is:</w:t>
            </w:r>
          </w:p>
          <w:p w14:paraId="4ABA0B9B" w14:textId="77777777" w:rsidR="002A40C4" w:rsidRPr="002A40C4" w:rsidRDefault="002A40C4" w:rsidP="002A40C4">
            <w:pPr>
              <w:tabs>
                <w:tab w:val="right" w:pos="7254"/>
              </w:tabs>
              <w:spacing w:line="276" w:lineRule="auto"/>
              <w:jc w:val="both"/>
              <w:rPr>
                <w:sz w:val="24"/>
              </w:rPr>
            </w:pPr>
          </w:p>
          <w:p w14:paraId="5E5C2701" w14:textId="19DE0994" w:rsidR="002A40C4" w:rsidRPr="007153BC" w:rsidRDefault="00AB189D" w:rsidP="002A40C4">
            <w:pPr>
              <w:tabs>
                <w:tab w:val="right" w:pos="7254"/>
              </w:tabs>
              <w:spacing w:line="276" w:lineRule="auto"/>
              <w:jc w:val="both"/>
              <w:rPr>
                <w:b/>
                <w:iCs/>
                <w:sz w:val="24"/>
              </w:rPr>
            </w:pPr>
            <w:r w:rsidRPr="007153BC">
              <w:rPr>
                <w:b/>
                <w:iCs/>
                <w:sz w:val="24"/>
              </w:rPr>
              <w:t>U</w:t>
            </w:r>
            <w:r w:rsidR="00F06B22" w:rsidRPr="007153BC">
              <w:rPr>
                <w:b/>
                <w:iCs/>
                <w:sz w:val="24"/>
              </w:rPr>
              <w:t xml:space="preserve">nited </w:t>
            </w:r>
            <w:r w:rsidRPr="007153BC">
              <w:rPr>
                <w:b/>
                <w:iCs/>
                <w:sz w:val="24"/>
              </w:rPr>
              <w:t>S</w:t>
            </w:r>
            <w:r w:rsidR="00F06B22" w:rsidRPr="007153BC">
              <w:rPr>
                <w:b/>
                <w:iCs/>
                <w:sz w:val="24"/>
              </w:rPr>
              <w:t>tates</w:t>
            </w:r>
            <w:r w:rsidRPr="007153BC">
              <w:rPr>
                <w:b/>
                <w:iCs/>
                <w:sz w:val="24"/>
              </w:rPr>
              <w:t xml:space="preserve"> dollars</w:t>
            </w:r>
          </w:p>
          <w:p w14:paraId="10512835" w14:textId="77777777" w:rsidR="002A40C4" w:rsidRPr="002A40C4" w:rsidRDefault="002A40C4" w:rsidP="002A40C4">
            <w:pPr>
              <w:tabs>
                <w:tab w:val="right" w:pos="7254"/>
              </w:tabs>
              <w:spacing w:line="276" w:lineRule="auto"/>
              <w:jc w:val="both"/>
              <w:rPr>
                <w:b/>
                <w:i/>
                <w:sz w:val="24"/>
              </w:rPr>
            </w:pPr>
            <w:r w:rsidRPr="002A40C4">
              <w:rPr>
                <w:b/>
                <w:sz w:val="24"/>
              </w:rPr>
              <w:tab/>
            </w:r>
          </w:p>
          <w:p w14:paraId="148040BD" w14:textId="2D850A7C" w:rsidR="002A40C4" w:rsidRPr="005B2D98" w:rsidRDefault="002A40C4" w:rsidP="002A40C4">
            <w:pPr>
              <w:tabs>
                <w:tab w:val="right" w:pos="7254"/>
              </w:tabs>
              <w:spacing w:line="276" w:lineRule="auto"/>
              <w:jc w:val="both"/>
              <w:rPr>
                <w:i/>
                <w:color w:val="0070C0"/>
                <w:sz w:val="24"/>
              </w:rPr>
            </w:pPr>
            <w:r w:rsidRPr="002A40C4">
              <w:rPr>
                <w:sz w:val="24"/>
              </w:rPr>
              <w:t xml:space="preserve">The source of exchange rate shall be: </w:t>
            </w:r>
            <w:hyperlink r:id="rId25" w:history="1">
              <w:r w:rsidR="00C16691">
                <w:rPr>
                  <w:rStyle w:val="Hyperlink"/>
                </w:rPr>
                <w:t>Exchange Rates - Eastern Caribbean Central Bank (eccb-centralbank.org https://www.eccb-centralbank.org/exchange-rates)</w:t>
              </w:r>
            </w:hyperlink>
          </w:p>
          <w:p w14:paraId="17405114" w14:textId="77777777" w:rsidR="002A40C4" w:rsidRPr="002A40C4" w:rsidRDefault="002A40C4" w:rsidP="002A40C4">
            <w:pPr>
              <w:tabs>
                <w:tab w:val="right" w:pos="7254"/>
              </w:tabs>
              <w:spacing w:line="276" w:lineRule="auto"/>
              <w:jc w:val="both"/>
              <w:rPr>
                <w:sz w:val="24"/>
                <w:u w:val="single"/>
              </w:rPr>
            </w:pPr>
          </w:p>
          <w:p w14:paraId="7258D963" w14:textId="050F4969" w:rsidR="002A40C4" w:rsidRPr="002A40C4" w:rsidRDefault="28CB6C96" w:rsidP="00471A6A">
            <w:pPr>
              <w:widowControl w:val="0"/>
              <w:tabs>
                <w:tab w:val="right" w:pos="7254"/>
              </w:tabs>
              <w:spacing w:line="276" w:lineRule="auto"/>
              <w:jc w:val="both"/>
              <w:rPr>
                <w:color w:val="000000"/>
                <w:sz w:val="24"/>
                <w:szCs w:val="24"/>
              </w:rPr>
            </w:pPr>
            <w:r w:rsidRPr="26C2F94C">
              <w:rPr>
                <w:sz w:val="24"/>
                <w:szCs w:val="24"/>
              </w:rPr>
              <w:t xml:space="preserve">The date for the exchange rate shall </w:t>
            </w:r>
            <w:proofErr w:type="spellStart"/>
            <w:r w:rsidRPr="26C2F94C">
              <w:rPr>
                <w:sz w:val="24"/>
                <w:szCs w:val="24"/>
              </w:rPr>
              <w:t>be</w:t>
            </w:r>
            <w:r w:rsidR="00BE0DC0">
              <w:rPr>
                <w:sz w:val="24"/>
                <w:szCs w:val="24"/>
              </w:rPr>
              <w:t>June</w:t>
            </w:r>
            <w:proofErr w:type="spellEnd"/>
            <w:r w:rsidR="00BE0DC0">
              <w:rPr>
                <w:sz w:val="24"/>
                <w:szCs w:val="24"/>
              </w:rPr>
              <w:t xml:space="preserve"> 27</w:t>
            </w:r>
            <w:r w:rsidR="00BE0DC0" w:rsidRPr="00BE0DC0">
              <w:rPr>
                <w:sz w:val="24"/>
                <w:szCs w:val="24"/>
                <w:vertAlign w:val="superscript"/>
              </w:rPr>
              <w:t>th</w:t>
            </w:r>
            <w:r w:rsidR="00BE0DC0">
              <w:rPr>
                <w:sz w:val="24"/>
                <w:szCs w:val="24"/>
              </w:rPr>
              <w:t xml:space="preserve"> </w:t>
            </w:r>
            <w:r w:rsidR="3BFE55CC" w:rsidRPr="26C2F94C">
              <w:rPr>
                <w:sz w:val="24"/>
                <w:szCs w:val="24"/>
              </w:rPr>
              <w:t>, 2025</w:t>
            </w:r>
            <w:r w:rsidR="7E825B82" w:rsidRPr="26C2F94C">
              <w:rPr>
                <w:sz w:val="24"/>
                <w:szCs w:val="24"/>
              </w:rPr>
              <w:t xml:space="preserve"> </w:t>
            </w:r>
            <w:r w:rsidR="631A9943" w:rsidRPr="26C2F94C">
              <w:rPr>
                <w:sz w:val="24"/>
                <w:szCs w:val="24"/>
              </w:rPr>
              <w:t xml:space="preserve">, </w:t>
            </w:r>
            <w:r w:rsidR="00C11566">
              <w:rPr>
                <w:sz w:val="24"/>
                <w:szCs w:val="24"/>
              </w:rPr>
              <w:t xml:space="preserve"> </w:t>
            </w:r>
          </w:p>
        </w:tc>
      </w:tr>
      <w:tr w:rsidR="002A40C4" w:rsidRPr="002A40C4" w14:paraId="6719DB99" w14:textId="77777777" w:rsidTr="3F2FD3D0">
        <w:tc>
          <w:tcPr>
            <w:tcW w:w="1520" w:type="dxa"/>
          </w:tcPr>
          <w:p w14:paraId="5DA07A4B" w14:textId="77777777" w:rsidR="002A40C4" w:rsidRPr="002A40C4" w:rsidRDefault="002A40C4" w:rsidP="002A40C4">
            <w:pPr>
              <w:jc w:val="both"/>
              <w:rPr>
                <w:b/>
                <w:bCs/>
                <w:sz w:val="24"/>
              </w:rPr>
            </w:pPr>
            <w:r w:rsidRPr="002A40C4">
              <w:rPr>
                <w:b/>
                <w:bCs/>
                <w:sz w:val="24"/>
              </w:rPr>
              <w:t>ITB 33.1</w:t>
            </w:r>
          </w:p>
        </w:tc>
        <w:tc>
          <w:tcPr>
            <w:tcW w:w="7470" w:type="dxa"/>
          </w:tcPr>
          <w:p w14:paraId="19E3FA88" w14:textId="218C4ECC" w:rsidR="002A40C4" w:rsidRPr="002A40C4" w:rsidRDefault="002A40C4" w:rsidP="002A40C4">
            <w:pPr>
              <w:tabs>
                <w:tab w:val="right" w:pos="7254"/>
              </w:tabs>
              <w:spacing w:line="276" w:lineRule="auto"/>
              <w:jc w:val="both"/>
              <w:rPr>
                <w:color w:val="000000"/>
                <w:sz w:val="24"/>
              </w:rPr>
            </w:pPr>
            <w:r w:rsidRPr="002A40C4">
              <w:rPr>
                <w:sz w:val="24"/>
              </w:rPr>
              <w:t xml:space="preserve">A margin of regional preference </w:t>
            </w:r>
            <w:r w:rsidRPr="00553121">
              <w:rPr>
                <w:sz w:val="24"/>
                <w:lang w:val="en-GB"/>
              </w:rPr>
              <w:t>shall not</w:t>
            </w:r>
            <w:r w:rsidRPr="005B2D98">
              <w:rPr>
                <w:b/>
                <w:i/>
                <w:color w:val="0070C0"/>
                <w:sz w:val="24"/>
                <w:szCs w:val="24"/>
              </w:rPr>
              <w:t xml:space="preserve"> </w:t>
            </w:r>
            <w:r w:rsidRPr="002A40C4">
              <w:rPr>
                <w:color w:val="000000"/>
                <w:sz w:val="24"/>
              </w:rPr>
              <w:t>apply.</w:t>
            </w:r>
          </w:p>
          <w:p w14:paraId="0D53E8E2" w14:textId="77777777" w:rsidR="002A40C4" w:rsidRPr="002A40C4" w:rsidRDefault="002A40C4" w:rsidP="00E51AE1">
            <w:pPr>
              <w:tabs>
                <w:tab w:val="right" w:pos="7254"/>
              </w:tabs>
              <w:spacing w:line="276" w:lineRule="auto"/>
              <w:jc w:val="both"/>
              <w:rPr>
                <w:sz w:val="24"/>
              </w:rPr>
            </w:pPr>
          </w:p>
        </w:tc>
      </w:tr>
      <w:tr w:rsidR="002A40C4" w:rsidRPr="002A40C4" w14:paraId="67778745" w14:textId="77777777" w:rsidTr="3F2FD3D0">
        <w:tc>
          <w:tcPr>
            <w:tcW w:w="1520" w:type="dxa"/>
          </w:tcPr>
          <w:p w14:paraId="660A70F2" w14:textId="786EC999" w:rsidR="002A40C4" w:rsidRPr="002A40C4" w:rsidRDefault="002A40C4" w:rsidP="002A40C4">
            <w:pPr>
              <w:jc w:val="both"/>
              <w:rPr>
                <w:b/>
                <w:bCs/>
                <w:sz w:val="24"/>
              </w:rPr>
            </w:pPr>
            <w:r w:rsidRPr="002A40C4">
              <w:rPr>
                <w:b/>
                <w:bCs/>
                <w:sz w:val="24"/>
              </w:rPr>
              <w:t xml:space="preserve">ITB 34.2 </w:t>
            </w:r>
            <w:r w:rsidR="00445F44">
              <w:rPr>
                <w:b/>
                <w:bCs/>
                <w:sz w:val="24"/>
              </w:rPr>
              <w:t>(</w:t>
            </w:r>
            <w:r w:rsidRPr="002A40C4">
              <w:rPr>
                <w:b/>
                <w:bCs/>
                <w:sz w:val="24"/>
              </w:rPr>
              <w:t>a)</w:t>
            </w:r>
          </w:p>
        </w:tc>
        <w:tc>
          <w:tcPr>
            <w:tcW w:w="7470" w:type="dxa"/>
          </w:tcPr>
          <w:p w14:paraId="399BD120" w14:textId="1383AC17" w:rsidR="002A40C4" w:rsidRPr="002A40C4" w:rsidRDefault="002A40C4" w:rsidP="002A40C4">
            <w:pPr>
              <w:widowControl w:val="0"/>
              <w:spacing w:line="276" w:lineRule="auto"/>
              <w:ind w:left="695" w:hanging="695"/>
              <w:jc w:val="both"/>
              <w:rPr>
                <w:b/>
                <w:i/>
                <w:iCs/>
                <w:color w:val="2F5496"/>
                <w:sz w:val="24"/>
                <w:lang w:val="en-GB"/>
              </w:rPr>
            </w:pPr>
            <w:r w:rsidRPr="002A40C4">
              <w:rPr>
                <w:sz w:val="24"/>
                <w:lang w:val="en-GB"/>
              </w:rPr>
              <w:t xml:space="preserve">Evaluation will be done for </w:t>
            </w:r>
            <w:r w:rsidRPr="00553121">
              <w:rPr>
                <w:sz w:val="24"/>
                <w:lang w:val="en-GB"/>
              </w:rPr>
              <w:t>Lots (contracts)</w:t>
            </w:r>
          </w:p>
          <w:p w14:paraId="29B290F8" w14:textId="77777777" w:rsidR="002A40C4" w:rsidRPr="002A40C4" w:rsidRDefault="002A40C4" w:rsidP="002A40C4">
            <w:pPr>
              <w:widowControl w:val="0"/>
              <w:spacing w:line="276" w:lineRule="auto"/>
              <w:ind w:left="695" w:hanging="695"/>
              <w:jc w:val="both"/>
              <w:rPr>
                <w:i/>
                <w:iCs/>
                <w:sz w:val="24"/>
                <w:lang w:val="en-GB"/>
              </w:rPr>
            </w:pPr>
          </w:p>
          <w:p w14:paraId="400A554F" w14:textId="77777777" w:rsidR="002A40C4" w:rsidRPr="002A40C4" w:rsidRDefault="002A40C4" w:rsidP="00307198">
            <w:pPr>
              <w:widowControl w:val="0"/>
              <w:spacing w:line="276" w:lineRule="auto"/>
              <w:jc w:val="both"/>
              <w:rPr>
                <w:sz w:val="24"/>
                <w:szCs w:val="24"/>
              </w:rPr>
            </w:pPr>
          </w:p>
        </w:tc>
      </w:tr>
      <w:tr w:rsidR="002A40C4" w:rsidRPr="002A40C4" w14:paraId="0EAD64D0" w14:textId="77777777" w:rsidTr="3F2FD3D0">
        <w:tc>
          <w:tcPr>
            <w:tcW w:w="1520" w:type="dxa"/>
          </w:tcPr>
          <w:p w14:paraId="6F8D5E85" w14:textId="77777777" w:rsidR="002A40C4" w:rsidRPr="002A40C4" w:rsidRDefault="002A40C4" w:rsidP="002A40C4">
            <w:pPr>
              <w:jc w:val="both"/>
              <w:rPr>
                <w:b/>
                <w:bCs/>
                <w:sz w:val="24"/>
              </w:rPr>
            </w:pPr>
          </w:p>
        </w:tc>
        <w:tc>
          <w:tcPr>
            <w:tcW w:w="7470" w:type="dxa"/>
          </w:tcPr>
          <w:p w14:paraId="1D700935" w14:textId="77777777" w:rsidR="002A40C4" w:rsidRPr="007153BC" w:rsidRDefault="002A40C4" w:rsidP="002A40C4">
            <w:pPr>
              <w:widowControl w:val="0"/>
              <w:spacing w:line="276" w:lineRule="auto"/>
              <w:jc w:val="both"/>
              <w:rPr>
                <w:iCs/>
                <w:sz w:val="24"/>
                <w:lang w:val="en-GB"/>
              </w:rPr>
            </w:pPr>
            <w:r w:rsidRPr="007153BC">
              <w:rPr>
                <w:iCs/>
                <w:sz w:val="24"/>
                <w:lang w:val="en-GB"/>
              </w:rPr>
              <w:t>Bids will be evaluated lot by lot. If a Price Schedule shows items listed but not priced, their prices shall be assumed to be included in the prices of other items.  An item not listed in the Price Schedule shall be assumed to be not included in the Bid, and provided that the Bid is substantially responsive, the average or highest price (as specified in the BDS) of the item quoted by substantially responsive Bidders will be added to the Bid price and the equivalent total cost of the Bid so determined will be used for price comparison.</w:t>
            </w:r>
          </w:p>
          <w:p w14:paraId="6E1DF784" w14:textId="77777777" w:rsidR="002A40C4" w:rsidRPr="007153BC" w:rsidRDefault="002A40C4" w:rsidP="002A40C4">
            <w:pPr>
              <w:widowControl w:val="0"/>
              <w:spacing w:line="276" w:lineRule="auto"/>
              <w:jc w:val="both"/>
              <w:rPr>
                <w:iCs/>
                <w:sz w:val="24"/>
                <w:lang w:val="en-GB"/>
              </w:rPr>
            </w:pPr>
          </w:p>
        </w:tc>
      </w:tr>
      <w:tr w:rsidR="002A40C4" w:rsidRPr="002A40C4" w14:paraId="7B6A8507" w14:textId="77777777" w:rsidTr="3F2FD3D0">
        <w:tc>
          <w:tcPr>
            <w:tcW w:w="1520" w:type="dxa"/>
          </w:tcPr>
          <w:p w14:paraId="2D013BBB" w14:textId="77777777" w:rsidR="002A40C4" w:rsidRPr="002A40C4" w:rsidRDefault="002A40C4" w:rsidP="002A40C4">
            <w:pPr>
              <w:jc w:val="both"/>
              <w:rPr>
                <w:b/>
                <w:bCs/>
                <w:sz w:val="24"/>
              </w:rPr>
            </w:pPr>
            <w:r w:rsidRPr="002A40C4">
              <w:rPr>
                <w:b/>
                <w:bCs/>
                <w:sz w:val="24"/>
              </w:rPr>
              <w:lastRenderedPageBreak/>
              <w:t>ITB 34.6</w:t>
            </w:r>
          </w:p>
        </w:tc>
        <w:tc>
          <w:tcPr>
            <w:tcW w:w="7470" w:type="dxa"/>
          </w:tcPr>
          <w:p w14:paraId="235D494E" w14:textId="490CEF9B" w:rsidR="002A40C4" w:rsidRPr="002A40C4" w:rsidRDefault="002A40C4" w:rsidP="002A40C4">
            <w:pPr>
              <w:spacing w:line="276" w:lineRule="auto"/>
              <w:ind w:left="-13"/>
              <w:jc w:val="both"/>
              <w:rPr>
                <w:sz w:val="24"/>
                <w:lang w:val="en-GB"/>
              </w:rPr>
            </w:pPr>
            <w:r w:rsidRPr="002A40C4">
              <w:rPr>
                <w:sz w:val="24"/>
                <w:lang w:val="en-GB"/>
              </w:rPr>
              <w:t xml:space="preserve">The adjustments shall be determined using the following criteria, from amongst those set out in Section III, Evaluation and Qualification Criteria: </w:t>
            </w:r>
          </w:p>
          <w:p w14:paraId="4CD1FD0B" w14:textId="77777777" w:rsidR="002A40C4" w:rsidRPr="002A40C4" w:rsidRDefault="002A40C4" w:rsidP="002A40C4">
            <w:pPr>
              <w:spacing w:line="276" w:lineRule="auto"/>
              <w:jc w:val="both"/>
              <w:rPr>
                <w:i/>
                <w:sz w:val="24"/>
                <w:lang w:val="en-GB"/>
              </w:rPr>
            </w:pPr>
          </w:p>
          <w:p w14:paraId="30F996AB" w14:textId="421B8CC3" w:rsidR="002A40C4" w:rsidRPr="00A10D9F" w:rsidRDefault="002A40C4">
            <w:pPr>
              <w:numPr>
                <w:ilvl w:val="0"/>
                <w:numId w:val="2"/>
              </w:numPr>
              <w:spacing w:line="276" w:lineRule="auto"/>
              <w:ind w:left="1334"/>
              <w:jc w:val="both"/>
              <w:rPr>
                <w:sz w:val="24"/>
                <w:lang w:val="en-GB"/>
              </w:rPr>
            </w:pPr>
            <w:r w:rsidRPr="00A10D9F">
              <w:rPr>
                <w:sz w:val="24"/>
                <w:lang w:val="en-GB"/>
              </w:rPr>
              <w:t xml:space="preserve">Deviation in Delivery schedule: </w:t>
            </w:r>
            <w:r w:rsidR="00E76171" w:rsidRPr="00F67CE9">
              <w:rPr>
                <w:b/>
                <w:bCs/>
                <w:sz w:val="24"/>
                <w:lang w:val="en-GB"/>
              </w:rPr>
              <w:t>No</w:t>
            </w:r>
            <w:r w:rsidR="00E76171" w:rsidRPr="00A10D9F">
              <w:rPr>
                <w:sz w:val="24"/>
                <w:lang w:val="en-GB"/>
              </w:rPr>
              <w:t xml:space="preserve"> </w:t>
            </w:r>
          </w:p>
          <w:p w14:paraId="4C023624" w14:textId="6197467A" w:rsidR="002A40C4" w:rsidRPr="00A10D9F" w:rsidRDefault="002A40C4">
            <w:pPr>
              <w:numPr>
                <w:ilvl w:val="0"/>
                <w:numId w:val="2"/>
              </w:numPr>
              <w:spacing w:line="276" w:lineRule="auto"/>
              <w:ind w:left="1334"/>
              <w:jc w:val="both"/>
              <w:rPr>
                <w:sz w:val="24"/>
                <w:lang w:val="en-GB"/>
              </w:rPr>
            </w:pPr>
            <w:r w:rsidRPr="00A10D9F">
              <w:rPr>
                <w:sz w:val="24"/>
                <w:lang w:val="en-GB"/>
              </w:rPr>
              <w:t xml:space="preserve">Deviation in payment schedule: </w:t>
            </w:r>
            <w:r w:rsidR="00FA3E46" w:rsidRPr="00F67CE9">
              <w:rPr>
                <w:b/>
                <w:bCs/>
                <w:sz w:val="24"/>
                <w:lang w:val="en-GB"/>
              </w:rPr>
              <w:t xml:space="preserve">No </w:t>
            </w:r>
          </w:p>
          <w:p w14:paraId="3D714E22" w14:textId="0B042EC1" w:rsidR="002A40C4" w:rsidRPr="00A10D9F" w:rsidRDefault="002A40C4">
            <w:pPr>
              <w:numPr>
                <w:ilvl w:val="0"/>
                <w:numId w:val="2"/>
              </w:numPr>
              <w:tabs>
                <w:tab w:val="left" w:pos="707"/>
              </w:tabs>
              <w:spacing w:line="276" w:lineRule="auto"/>
              <w:ind w:left="1334"/>
              <w:jc w:val="both"/>
              <w:rPr>
                <w:sz w:val="24"/>
                <w:lang w:val="en-GB"/>
              </w:rPr>
            </w:pPr>
            <w:r w:rsidRPr="00A10D9F">
              <w:rPr>
                <w:sz w:val="24"/>
                <w:lang w:val="en-GB"/>
              </w:rPr>
              <w:t xml:space="preserve">the cost of major replacement component, mandatory spare parts, and service: </w:t>
            </w:r>
            <w:r w:rsidR="00A10D9F" w:rsidRPr="00F67CE9">
              <w:rPr>
                <w:b/>
                <w:bCs/>
                <w:sz w:val="24"/>
                <w:lang w:val="en-GB"/>
              </w:rPr>
              <w:t xml:space="preserve">Yes </w:t>
            </w:r>
          </w:p>
          <w:p w14:paraId="3ECF4199" w14:textId="71268C33" w:rsidR="002A40C4" w:rsidRPr="00F70B4A" w:rsidRDefault="002A40C4">
            <w:pPr>
              <w:numPr>
                <w:ilvl w:val="0"/>
                <w:numId w:val="2"/>
              </w:numPr>
              <w:tabs>
                <w:tab w:val="left" w:pos="707"/>
                <w:tab w:val="num" w:pos="1247"/>
              </w:tabs>
              <w:spacing w:line="276" w:lineRule="auto"/>
              <w:ind w:left="1334"/>
              <w:jc w:val="both"/>
              <w:rPr>
                <w:b/>
                <w:i/>
                <w:color w:val="0070C0"/>
                <w:sz w:val="24"/>
                <w:lang w:val="en-GB"/>
              </w:rPr>
            </w:pPr>
            <w:r w:rsidRPr="002A40C4">
              <w:rPr>
                <w:sz w:val="24"/>
                <w:lang w:val="en-GB"/>
              </w:rPr>
              <w:t xml:space="preserve">the availability in the Purchaser’s Country of spare parts and after-sales services for the equipment offered in the Bid </w:t>
            </w:r>
            <w:r w:rsidR="00553121" w:rsidRPr="00553121">
              <w:rPr>
                <w:sz w:val="24"/>
                <w:lang w:val="en-GB"/>
              </w:rPr>
              <w:t xml:space="preserve">: </w:t>
            </w:r>
            <w:r w:rsidR="00553121" w:rsidRPr="00F67CE9">
              <w:rPr>
                <w:b/>
                <w:bCs/>
                <w:sz w:val="24"/>
                <w:lang w:val="en-GB"/>
              </w:rPr>
              <w:t>Yes</w:t>
            </w:r>
          </w:p>
          <w:p w14:paraId="30145CDB" w14:textId="77777777" w:rsidR="002A40C4" w:rsidRPr="002A40C4" w:rsidRDefault="002A40C4" w:rsidP="002A40C4">
            <w:pPr>
              <w:spacing w:line="276" w:lineRule="auto"/>
              <w:ind w:left="720"/>
              <w:jc w:val="both"/>
              <w:rPr>
                <w:b/>
                <w:i/>
                <w:color w:val="2F5496"/>
                <w:sz w:val="24"/>
                <w:lang w:val="en-GB"/>
              </w:rPr>
            </w:pPr>
          </w:p>
          <w:p w14:paraId="5D9177CA" w14:textId="75E54499" w:rsidR="002A40C4" w:rsidRDefault="002A40C4">
            <w:pPr>
              <w:numPr>
                <w:ilvl w:val="0"/>
                <w:numId w:val="2"/>
              </w:numPr>
              <w:spacing w:line="276" w:lineRule="auto"/>
              <w:ind w:left="1334"/>
              <w:jc w:val="both"/>
              <w:rPr>
                <w:b/>
                <w:bCs/>
                <w:i/>
                <w:iCs/>
                <w:color w:val="0070C0"/>
                <w:sz w:val="24"/>
                <w:szCs w:val="24"/>
                <w:lang w:val="en-GB"/>
              </w:rPr>
            </w:pPr>
            <w:r w:rsidRPr="1AEF0DCA">
              <w:rPr>
                <w:sz w:val="24"/>
                <w:szCs w:val="24"/>
                <w:lang w:val="en-GB"/>
              </w:rPr>
              <w:t xml:space="preserve">Life cycle costs: the costs during the life of the goods or equipment </w:t>
            </w:r>
            <w:r w:rsidR="7B64E749" w:rsidRPr="1AEF0DCA">
              <w:rPr>
                <w:b/>
                <w:bCs/>
                <w:i/>
                <w:iCs/>
                <w:color w:val="0070C0"/>
                <w:sz w:val="24"/>
                <w:szCs w:val="24"/>
                <w:lang w:val="en-GB"/>
              </w:rPr>
              <w:t>:</w:t>
            </w:r>
            <w:r w:rsidR="7B64E749" w:rsidRPr="6D92995B">
              <w:rPr>
                <w:b/>
                <w:bCs/>
                <w:i/>
                <w:iCs/>
                <w:color w:val="0070C0"/>
                <w:sz w:val="24"/>
                <w:szCs w:val="24"/>
                <w:lang w:val="en-GB"/>
              </w:rPr>
              <w:t xml:space="preserve"> </w:t>
            </w:r>
            <w:r w:rsidR="7B64E749" w:rsidRPr="00F67CE9">
              <w:rPr>
                <w:b/>
                <w:bCs/>
                <w:sz w:val="24"/>
                <w:lang w:val="en-GB"/>
              </w:rPr>
              <w:t>No</w:t>
            </w:r>
          </w:p>
          <w:p w14:paraId="2AC75AB7" w14:textId="77777777" w:rsidR="002A40C4" w:rsidRPr="002A40C4" w:rsidRDefault="002A40C4" w:rsidP="002A40C4">
            <w:pPr>
              <w:spacing w:line="276" w:lineRule="auto"/>
              <w:ind w:left="1334" w:hanging="720"/>
              <w:jc w:val="both"/>
              <w:rPr>
                <w:sz w:val="24"/>
                <w:lang w:val="en-GB"/>
              </w:rPr>
            </w:pPr>
          </w:p>
          <w:p w14:paraId="3CEFED3B" w14:textId="7AEAED92" w:rsidR="002A40C4" w:rsidRPr="00F70B4A" w:rsidRDefault="002A40C4">
            <w:pPr>
              <w:numPr>
                <w:ilvl w:val="0"/>
                <w:numId w:val="2"/>
              </w:numPr>
              <w:spacing w:line="276" w:lineRule="auto"/>
              <w:ind w:left="1334"/>
              <w:jc w:val="both"/>
              <w:rPr>
                <w:sz w:val="24"/>
                <w:szCs w:val="24"/>
                <w:lang w:val="en-GB"/>
              </w:rPr>
            </w:pPr>
            <w:r w:rsidRPr="1AEF0DCA">
              <w:rPr>
                <w:sz w:val="24"/>
                <w:szCs w:val="24"/>
                <w:lang w:val="en-GB"/>
              </w:rPr>
              <w:t xml:space="preserve">the performance and </w:t>
            </w:r>
            <w:r w:rsidRPr="1AEF0DCA">
              <w:rPr>
                <w:color w:val="1F3864" w:themeColor="accent1" w:themeShade="80"/>
                <w:sz w:val="24"/>
                <w:szCs w:val="24"/>
                <w:lang w:val="en-GB"/>
              </w:rPr>
              <w:t xml:space="preserve">productivity of </w:t>
            </w:r>
            <w:r w:rsidRPr="1AEF0DCA">
              <w:rPr>
                <w:sz w:val="24"/>
                <w:szCs w:val="24"/>
                <w:lang w:val="en-GB"/>
              </w:rPr>
              <w:t xml:space="preserve">the equipment offered; </w:t>
            </w:r>
            <w:r w:rsidR="30754BD7" w:rsidRPr="00F67CE9">
              <w:rPr>
                <w:b/>
                <w:bCs/>
                <w:sz w:val="24"/>
                <w:szCs w:val="24"/>
                <w:lang w:val="en-GB"/>
              </w:rPr>
              <w:t>No</w:t>
            </w:r>
          </w:p>
          <w:p w14:paraId="5B6CC69A" w14:textId="77777777" w:rsidR="002A40C4" w:rsidRPr="002A40C4" w:rsidRDefault="002A40C4" w:rsidP="002A40C4">
            <w:pPr>
              <w:spacing w:line="276" w:lineRule="auto"/>
              <w:ind w:left="1334" w:hanging="720"/>
              <w:jc w:val="both"/>
              <w:rPr>
                <w:sz w:val="24"/>
                <w:lang w:val="en-GB"/>
              </w:rPr>
            </w:pPr>
          </w:p>
          <w:p w14:paraId="1C54C732" w14:textId="77777777" w:rsidR="002A40C4" w:rsidRPr="002A40C4" w:rsidRDefault="002A40C4" w:rsidP="002A40C4">
            <w:pPr>
              <w:spacing w:line="276" w:lineRule="auto"/>
              <w:ind w:left="707"/>
              <w:jc w:val="both"/>
              <w:rPr>
                <w:b/>
                <w:sz w:val="24"/>
                <w:lang w:val="en-GB"/>
              </w:rPr>
            </w:pPr>
          </w:p>
        </w:tc>
      </w:tr>
      <w:tr w:rsidR="00715928" w:rsidRPr="002A40C4" w14:paraId="26B3EFE9" w14:textId="77777777" w:rsidTr="3F2FD3D0">
        <w:tc>
          <w:tcPr>
            <w:tcW w:w="1520" w:type="dxa"/>
          </w:tcPr>
          <w:p w14:paraId="15B0A5EB" w14:textId="7F2AE354" w:rsidR="00715928" w:rsidRPr="002A40C4" w:rsidRDefault="00715928" w:rsidP="002A40C4">
            <w:pPr>
              <w:jc w:val="both"/>
              <w:rPr>
                <w:b/>
                <w:bCs/>
                <w:sz w:val="24"/>
              </w:rPr>
            </w:pPr>
            <w:bookmarkStart w:id="327" w:name="_Hlk134448535"/>
            <w:r>
              <w:rPr>
                <w:b/>
                <w:bCs/>
                <w:sz w:val="24"/>
              </w:rPr>
              <w:t>ITB 34.7</w:t>
            </w:r>
          </w:p>
        </w:tc>
        <w:tc>
          <w:tcPr>
            <w:tcW w:w="7470" w:type="dxa"/>
          </w:tcPr>
          <w:p w14:paraId="59C92834" w14:textId="57662496" w:rsidR="00715928" w:rsidRPr="00715928" w:rsidRDefault="00715928" w:rsidP="00715928">
            <w:pPr>
              <w:spacing w:line="276" w:lineRule="auto"/>
              <w:ind w:left="-13"/>
              <w:jc w:val="both"/>
              <w:rPr>
                <w:sz w:val="24"/>
                <w:lang w:val="en-GB"/>
              </w:rPr>
            </w:pPr>
            <w:r>
              <w:rPr>
                <w:sz w:val="24"/>
                <w:lang w:val="en-GB"/>
              </w:rPr>
              <w:t>T</w:t>
            </w:r>
            <w:r w:rsidRPr="00715928">
              <w:rPr>
                <w:sz w:val="24"/>
                <w:lang w:val="en-GB"/>
              </w:rPr>
              <w:t xml:space="preserve">he Purchaser </w:t>
            </w:r>
            <w:r w:rsidRPr="00553121">
              <w:rPr>
                <w:sz w:val="24"/>
                <w:lang w:val="en-GB"/>
              </w:rPr>
              <w:t xml:space="preserve">does not intend </w:t>
            </w:r>
            <w:r w:rsidRPr="00715928">
              <w:rPr>
                <w:sz w:val="24"/>
                <w:lang w:val="en-GB"/>
              </w:rPr>
              <w:t xml:space="preserve">to execute certain specific parts of the Goods by </w:t>
            </w:r>
            <w:proofErr w:type="spellStart"/>
            <w:r w:rsidRPr="00715928">
              <w:rPr>
                <w:sz w:val="24"/>
                <w:lang w:val="en-GB"/>
              </w:rPr>
              <w:t>Subsuppliers</w:t>
            </w:r>
            <w:proofErr w:type="spellEnd"/>
            <w:r w:rsidRPr="00715928">
              <w:rPr>
                <w:sz w:val="24"/>
                <w:lang w:val="en-GB"/>
              </w:rPr>
              <w:t xml:space="preserve"> or Subcontractors selected in advance (Nominated </w:t>
            </w:r>
            <w:proofErr w:type="spellStart"/>
            <w:r w:rsidRPr="00715928">
              <w:rPr>
                <w:sz w:val="24"/>
                <w:lang w:val="en-GB"/>
              </w:rPr>
              <w:t>Subsuppliers</w:t>
            </w:r>
            <w:proofErr w:type="spellEnd"/>
            <w:r w:rsidRPr="00715928">
              <w:rPr>
                <w:sz w:val="24"/>
                <w:lang w:val="en-GB"/>
              </w:rPr>
              <w:t xml:space="preserve"> or Nominated Subcontractors). </w:t>
            </w:r>
          </w:p>
          <w:p w14:paraId="34D9E85C" w14:textId="12D92E3C" w:rsidR="00CB0F3A" w:rsidRPr="002A40C4" w:rsidRDefault="00CB0F3A" w:rsidP="00DF530F">
            <w:pPr>
              <w:spacing w:line="276" w:lineRule="auto"/>
              <w:ind w:left="-13"/>
              <w:jc w:val="both"/>
              <w:rPr>
                <w:sz w:val="24"/>
                <w:lang w:val="en-GB"/>
              </w:rPr>
            </w:pPr>
          </w:p>
        </w:tc>
      </w:tr>
      <w:bookmarkEnd w:id="327"/>
      <w:tr w:rsidR="006762D8" w:rsidRPr="002A40C4" w14:paraId="29F31DA2" w14:textId="77777777" w:rsidTr="3F2FD3D0">
        <w:tc>
          <w:tcPr>
            <w:tcW w:w="1520" w:type="dxa"/>
          </w:tcPr>
          <w:p w14:paraId="7EB7DDE7" w14:textId="77B175A0" w:rsidR="006762D8" w:rsidRDefault="006762D8" w:rsidP="002A40C4">
            <w:pPr>
              <w:jc w:val="both"/>
              <w:rPr>
                <w:b/>
                <w:bCs/>
                <w:sz w:val="24"/>
              </w:rPr>
            </w:pPr>
            <w:r>
              <w:rPr>
                <w:b/>
                <w:bCs/>
                <w:sz w:val="24"/>
              </w:rPr>
              <w:t>ITB 34.8</w:t>
            </w:r>
          </w:p>
        </w:tc>
        <w:tc>
          <w:tcPr>
            <w:tcW w:w="7470" w:type="dxa"/>
          </w:tcPr>
          <w:p w14:paraId="327C6C30" w14:textId="0A2816BE" w:rsidR="00CB0F3A" w:rsidRDefault="00CB0F3A" w:rsidP="00E37EF8">
            <w:pPr>
              <w:tabs>
                <w:tab w:val="left" w:pos="7409"/>
              </w:tabs>
              <w:spacing w:before="120" w:after="120"/>
              <w:jc w:val="both"/>
              <w:rPr>
                <w:spacing w:val="-4"/>
                <w:sz w:val="24"/>
                <w:szCs w:val="24"/>
              </w:rPr>
            </w:pPr>
            <w:r w:rsidRPr="009044C2">
              <w:rPr>
                <w:spacing w:val="-4"/>
                <w:sz w:val="24"/>
                <w:szCs w:val="24"/>
              </w:rPr>
              <w:t xml:space="preserve">The parts of the Goods for which the Purchaser permits </w:t>
            </w:r>
            <w:r>
              <w:rPr>
                <w:spacing w:val="-4"/>
                <w:sz w:val="24"/>
                <w:szCs w:val="24"/>
              </w:rPr>
              <w:t>Bidder</w:t>
            </w:r>
            <w:r w:rsidRPr="009044C2">
              <w:rPr>
                <w:spacing w:val="-4"/>
                <w:sz w:val="24"/>
                <w:szCs w:val="24"/>
              </w:rPr>
              <w:t xml:space="preserve">s to propose </w:t>
            </w:r>
            <w:proofErr w:type="spellStart"/>
            <w:r w:rsidRPr="009044C2">
              <w:rPr>
                <w:spacing w:val="-4"/>
                <w:sz w:val="24"/>
                <w:szCs w:val="24"/>
              </w:rPr>
              <w:t>Specialised</w:t>
            </w:r>
            <w:proofErr w:type="spellEnd"/>
            <w:r w:rsidRPr="009044C2">
              <w:rPr>
                <w:spacing w:val="-4"/>
                <w:sz w:val="24"/>
                <w:szCs w:val="24"/>
              </w:rPr>
              <w:t xml:space="preserve"> </w:t>
            </w:r>
            <w:proofErr w:type="spellStart"/>
            <w:r w:rsidRPr="009044C2">
              <w:rPr>
                <w:spacing w:val="-4"/>
                <w:sz w:val="24"/>
                <w:szCs w:val="24"/>
              </w:rPr>
              <w:t>Subsuppliers</w:t>
            </w:r>
            <w:proofErr w:type="spellEnd"/>
            <w:r w:rsidRPr="009044C2">
              <w:rPr>
                <w:spacing w:val="-4"/>
                <w:sz w:val="24"/>
                <w:szCs w:val="24"/>
              </w:rPr>
              <w:t xml:space="preserve"> or Subcontractors are designated as follows:</w:t>
            </w:r>
          </w:p>
          <w:p w14:paraId="5820D6EB" w14:textId="77777777" w:rsidR="004824BB" w:rsidRPr="009044C2" w:rsidRDefault="004824BB" w:rsidP="00CB0F3A">
            <w:pPr>
              <w:tabs>
                <w:tab w:val="left" w:pos="7409"/>
              </w:tabs>
              <w:spacing w:before="120" w:after="120"/>
              <w:ind w:left="124" w:right="183"/>
              <w:jc w:val="both"/>
              <w:rPr>
                <w:spacing w:val="-4"/>
                <w:sz w:val="24"/>
                <w:szCs w:val="24"/>
              </w:rPr>
            </w:pPr>
          </w:p>
          <w:p w14:paraId="6A4F46F9" w14:textId="5BFF73D0" w:rsidR="00CB0F3A" w:rsidRPr="00471A6A" w:rsidRDefault="003639BB" w:rsidP="00471A6A">
            <w:pPr>
              <w:pStyle w:val="ListParagraph"/>
              <w:widowControl w:val="0"/>
              <w:autoSpaceDE w:val="0"/>
              <w:autoSpaceDN w:val="0"/>
              <w:spacing w:before="120" w:after="120"/>
              <w:ind w:left="214" w:right="183"/>
              <w:contextualSpacing w:val="0"/>
              <w:rPr>
                <w:spacing w:val="-4"/>
                <w:szCs w:val="24"/>
              </w:rPr>
            </w:pPr>
            <w:r w:rsidRPr="00E61932">
              <w:rPr>
                <w:spacing w:val="-4"/>
                <w:szCs w:val="24"/>
              </w:rPr>
              <w:t>N/A</w:t>
            </w:r>
          </w:p>
          <w:p w14:paraId="6081F000" w14:textId="77777777" w:rsidR="0000648D" w:rsidRDefault="00CB0F3A" w:rsidP="00CB0F3A">
            <w:pPr>
              <w:spacing w:line="276" w:lineRule="auto"/>
              <w:jc w:val="both"/>
              <w:rPr>
                <w:spacing w:val="-4"/>
                <w:sz w:val="24"/>
                <w:szCs w:val="24"/>
              </w:rPr>
            </w:pPr>
            <w:r w:rsidRPr="009044C2">
              <w:rPr>
                <w:spacing w:val="-4"/>
                <w:sz w:val="24"/>
                <w:szCs w:val="24"/>
              </w:rPr>
              <w:t xml:space="preserve">For the above-designated parts of the Goods that may require </w:t>
            </w:r>
            <w:proofErr w:type="spellStart"/>
            <w:r w:rsidRPr="009044C2">
              <w:rPr>
                <w:spacing w:val="-4"/>
                <w:sz w:val="24"/>
                <w:szCs w:val="24"/>
              </w:rPr>
              <w:t>Specialised</w:t>
            </w:r>
            <w:proofErr w:type="spellEnd"/>
            <w:r w:rsidRPr="009044C2">
              <w:rPr>
                <w:spacing w:val="-4"/>
                <w:sz w:val="24"/>
                <w:szCs w:val="24"/>
              </w:rPr>
              <w:t xml:space="preserve"> </w:t>
            </w:r>
            <w:proofErr w:type="spellStart"/>
            <w:r w:rsidRPr="009044C2">
              <w:rPr>
                <w:spacing w:val="-4"/>
                <w:sz w:val="24"/>
                <w:szCs w:val="24"/>
              </w:rPr>
              <w:t>Subsuppliers</w:t>
            </w:r>
            <w:proofErr w:type="spellEnd"/>
            <w:r w:rsidRPr="009044C2">
              <w:rPr>
                <w:spacing w:val="-4"/>
                <w:sz w:val="24"/>
                <w:szCs w:val="24"/>
              </w:rPr>
              <w:t xml:space="preserve"> or Subcontractors, the relevant qualifications of the proposed </w:t>
            </w:r>
            <w:proofErr w:type="spellStart"/>
            <w:r w:rsidRPr="009044C2">
              <w:rPr>
                <w:spacing w:val="-4"/>
                <w:sz w:val="24"/>
                <w:szCs w:val="24"/>
              </w:rPr>
              <w:t>Specialised</w:t>
            </w:r>
            <w:proofErr w:type="spellEnd"/>
            <w:r w:rsidRPr="009044C2">
              <w:rPr>
                <w:spacing w:val="-4"/>
                <w:sz w:val="24"/>
                <w:szCs w:val="24"/>
              </w:rPr>
              <w:t xml:space="preserve"> </w:t>
            </w:r>
            <w:proofErr w:type="spellStart"/>
            <w:r w:rsidRPr="009044C2">
              <w:rPr>
                <w:spacing w:val="-4"/>
                <w:sz w:val="24"/>
                <w:szCs w:val="24"/>
              </w:rPr>
              <w:t>Subsuppliers</w:t>
            </w:r>
            <w:proofErr w:type="spellEnd"/>
            <w:r w:rsidRPr="009044C2">
              <w:rPr>
                <w:spacing w:val="-4"/>
                <w:sz w:val="24"/>
                <w:szCs w:val="24"/>
              </w:rPr>
              <w:t xml:space="preserve"> or Subcontractors will be added to the qualifications of the </w:t>
            </w:r>
            <w:r>
              <w:rPr>
                <w:spacing w:val="-4"/>
                <w:sz w:val="24"/>
                <w:szCs w:val="24"/>
              </w:rPr>
              <w:t xml:space="preserve">Bidder </w:t>
            </w:r>
            <w:r w:rsidRPr="009044C2">
              <w:rPr>
                <w:spacing w:val="-4"/>
                <w:sz w:val="24"/>
                <w:szCs w:val="24"/>
              </w:rPr>
              <w:t>for the purpose of evaluation.</w:t>
            </w:r>
          </w:p>
          <w:p w14:paraId="5AD5FCBE" w14:textId="1EC09D56" w:rsidR="00145F91" w:rsidRDefault="00145F91" w:rsidP="00CB0F3A">
            <w:pPr>
              <w:spacing w:line="276" w:lineRule="auto"/>
              <w:jc w:val="both"/>
              <w:rPr>
                <w:spacing w:val="-4"/>
                <w:sz w:val="24"/>
                <w:szCs w:val="24"/>
              </w:rPr>
            </w:pPr>
            <w:r>
              <w:rPr>
                <w:spacing w:val="-4"/>
                <w:sz w:val="24"/>
                <w:szCs w:val="24"/>
              </w:rPr>
              <w:t>Not Applicable</w:t>
            </w:r>
          </w:p>
          <w:p w14:paraId="6EC8D728" w14:textId="1532FF89" w:rsidR="00CB0F3A" w:rsidRDefault="00CB0F3A" w:rsidP="004F3C38">
            <w:pPr>
              <w:spacing w:line="276" w:lineRule="auto"/>
              <w:jc w:val="both"/>
              <w:rPr>
                <w:sz w:val="24"/>
                <w:lang w:val="en-GB"/>
              </w:rPr>
            </w:pPr>
          </w:p>
        </w:tc>
      </w:tr>
      <w:tr w:rsidR="002A40C4" w:rsidRPr="002A40C4" w14:paraId="43D519B3" w14:textId="77777777" w:rsidTr="3F2FD3D0">
        <w:tc>
          <w:tcPr>
            <w:tcW w:w="1520" w:type="dxa"/>
          </w:tcPr>
          <w:p w14:paraId="407E62C4" w14:textId="77777777" w:rsidR="002A40C4" w:rsidRPr="002A40C4" w:rsidRDefault="002A40C4" w:rsidP="002A40C4">
            <w:pPr>
              <w:jc w:val="both"/>
              <w:rPr>
                <w:b/>
                <w:bCs/>
                <w:sz w:val="24"/>
              </w:rPr>
            </w:pPr>
            <w:r w:rsidRPr="002A40C4">
              <w:rPr>
                <w:b/>
                <w:bCs/>
                <w:sz w:val="24"/>
              </w:rPr>
              <w:t>ITB 38.1</w:t>
            </w:r>
          </w:p>
        </w:tc>
        <w:tc>
          <w:tcPr>
            <w:tcW w:w="7470" w:type="dxa"/>
          </w:tcPr>
          <w:p w14:paraId="4B9FD18B" w14:textId="45D9DF21" w:rsidR="002A40C4" w:rsidRPr="002A40C4" w:rsidRDefault="002A40C4" w:rsidP="002A40C4">
            <w:pPr>
              <w:spacing w:line="276" w:lineRule="auto"/>
              <w:ind w:left="-14"/>
              <w:jc w:val="both"/>
              <w:rPr>
                <w:sz w:val="24"/>
                <w:lang w:val="en-GB"/>
              </w:rPr>
            </w:pPr>
            <w:r w:rsidRPr="002A40C4">
              <w:rPr>
                <w:sz w:val="24"/>
                <w:lang w:val="en-GB"/>
              </w:rPr>
              <w:t xml:space="preserve">A standstill period </w:t>
            </w:r>
            <w:r w:rsidRPr="00553121">
              <w:rPr>
                <w:sz w:val="24"/>
                <w:lang w:val="en-GB"/>
              </w:rPr>
              <w:t>shall not</w:t>
            </w:r>
            <w:r w:rsidR="008F7BC5">
              <w:rPr>
                <w:b/>
                <w:i/>
                <w:color w:val="0070C0"/>
                <w:sz w:val="24"/>
                <w:lang w:val="en-GB"/>
              </w:rPr>
              <w:t xml:space="preserve"> </w:t>
            </w:r>
            <w:r w:rsidRPr="002A40C4">
              <w:rPr>
                <w:sz w:val="24"/>
                <w:lang w:val="en-GB"/>
              </w:rPr>
              <w:t>apply.</w:t>
            </w:r>
          </w:p>
          <w:p w14:paraId="4D36A141" w14:textId="77777777" w:rsidR="002A40C4" w:rsidRPr="002A40C4" w:rsidRDefault="002A40C4" w:rsidP="00FA0650">
            <w:pPr>
              <w:spacing w:line="276" w:lineRule="auto"/>
              <w:jc w:val="both"/>
              <w:rPr>
                <w:sz w:val="24"/>
                <w:lang w:val="en-GB"/>
              </w:rPr>
            </w:pPr>
          </w:p>
        </w:tc>
      </w:tr>
      <w:tr w:rsidR="002A40C4" w:rsidRPr="002A40C4" w14:paraId="1608344D" w14:textId="77777777" w:rsidTr="3F2FD3D0">
        <w:tc>
          <w:tcPr>
            <w:tcW w:w="8990" w:type="dxa"/>
            <w:gridSpan w:val="2"/>
          </w:tcPr>
          <w:p w14:paraId="6147AEC2" w14:textId="77777777" w:rsidR="002A40C4" w:rsidRPr="005040CB" w:rsidRDefault="002A40C4" w:rsidP="005040CB">
            <w:pPr>
              <w:pStyle w:val="Heading1"/>
              <w:jc w:val="center"/>
              <w:rPr>
                <w:rFonts w:ascii="Times New Roman" w:eastAsia="Times New Roman" w:hAnsi="Times New Roman" w:cs="Times New Roman"/>
                <w:b/>
                <w:bCs/>
                <w:sz w:val="28"/>
                <w:szCs w:val="28"/>
                <w:lang w:val="en-GB"/>
              </w:rPr>
            </w:pPr>
            <w:r w:rsidRPr="005040CB">
              <w:rPr>
                <w:rFonts w:ascii="Times New Roman" w:eastAsia="Times New Roman" w:hAnsi="Times New Roman" w:cs="Times New Roman"/>
                <w:b/>
                <w:bCs/>
                <w:color w:val="000000" w:themeColor="text1"/>
                <w:sz w:val="28"/>
                <w:szCs w:val="28"/>
              </w:rPr>
              <w:t>F.  Award of Contract</w:t>
            </w:r>
          </w:p>
        </w:tc>
      </w:tr>
      <w:tr w:rsidR="002A40C4" w:rsidRPr="00553121" w14:paraId="3209573A" w14:textId="77777777" w:rsidTr="3F2FD3D0">
        <w:tc>
          <w:tcPr>
            <w:tcW w:w="1520" w:type="dxa"/>
          </w:tcPr>
          <w:p w14:paraId="53CB300F" w14:textId="77777777" w:rsidR="002A40C4" w:rsidRPr="002A40C4" w:rsidRDefault="002A40C4" w:rsidP="002A40C4">
            <w:pPr>
              <w:jc w:val="both"/>
              <w:rPr>
                <w:b/>
                <w:bCs/>
                <w:sz w:val="24"/>
              </w:rPr>
            </w:pPr>
            <w:r w:rsidRPr="002A40C4">
              <w:rPr>
                <w:b/>
                <w:bCs/>
                <w:sz w:val="24"/>
              </w:rPr>
              <w:t>ITB 41</w:t>
            </w:r>
          </w:p>
        </w:tc>
        <w:tc>
          <w:tcPr>
            <w:tcW w:w="7470" w:type="dxa"/>
          </w:tcPr>
          <w:p w14:paraId="34FF913B" w14:textId="176ECF75" w:rsidR="002A40C4" w:rsidRPr="00553121" w:rsidRDefault="002A40C4" w:rsidP="002A40C4">
            <w:pPr>
              <w:tabs>
                <w:tab w:val="right" w:pos="7254"/>
              </w:tabs>
              <w:spacing w:line="276" w:lineRule="auto"/>
              <w:jc w:val="both"/>
              <w:rPr>
                <w:sz w:val="24"/>
              </w:rPr>
            </w:pPr>
            <w:r w:rsidRPr="002A40C4">
              <w:rPr>
                <w:sz w:val="24"/>
              </w:rPr>
              <w:t xml:space="preserve">The maximum percentage by which quantities may be increased is: </w:t>
            </w:r>
            <w:r w:rsidR="0008597A" w:rsidRPr="00553121">
              <w:rPr>
                <w:sz w:val="24"/>
              </w:rPr>
              <w:t>10%</w:t>
            </w:r>
            <w:r w:rsidRPr="00553121">
              <w:rPr>
                <w:sz w:val="24"/>
              </w:rPr>
              <w:t>.</w:t>
            </w:r>
          </w:p>
          <w:p w14:paraId="4B735FD9" w14:textId="77777777" w:rsidR="002A40C4" w:rsidRPr="00553121" w:rsidRDefault="002A40C4" w:rsidP="002A40C4">
            <w:pPr>
              <w:tabs>
                <w:tab w:val="right" w:pos="7254"/>
              </w:tabs>
              <w:spacing w:line="276" w:lineRule="auto"/>
              <w:jc w:val="both"/>
              <w:rPr>
                <w:sz w:val="24"/>
              </w:rPr>
            </w:pPr>
          </w:p>
          <w:p w14:paraId="2430D263" w14:textId="23156820" w:rsidR="002A40C4" w:rsidRPr="00553121" w:rsidRDefault="002A40C4" w:rsidP="002A40C4">
            <w:pPr>
              <w:spacing w:line="276" w:lineRule="auto"/>
              <w:ind w:left="-14"/>
              <w:jc w:val="both"/>
              <w:rPr>
                <w:sz w:val="24"/>
              </w:rPr>
            </w:pPr>
            <w:r w:rsidRPr="002A40C4">
              <w:rPr>
                <w:sz w:val="24"/>
              </w:rPr>
              <w:t xml:space="preserve">The maximum percentage by which quantities may be decreased is: </w:t>
            </w:r>
            <w:r w:rsidR="00C64E07" w:rsidRPr="00553121">
              <w:rPr>
                <w:sz w:val="24"/>
              </w:rPr>
              <w:t>5%</w:t>
            </w:r>
            <w:r w:rsidRPr="00553121">
              <w:rPr>
                <w:sz w:val="24"/>
              </w:rPr>
              <w:t>.</w:t>
            </w:r>
          </w:p>
          <w:p w14:paraId="0003EF8B" w14:textId="77777777" w:rsidR="002A40C4" w:rsidRPr="00553121" w:rsidRDefault="002A40C4" w:rsidP="002A40C4">
            <w:pPr>
              <w:spacing w:line="276" w:lineRule="auto"/>
              <w:ind w:left="-14"/>
              <w:jc w:val="both"/>
              <w:rPr>
                <w:sz w:val="24"/>
              </w:rPr>
            </w:pPr>
          </w:p>
        </w:tc>
      </w:tr>
      <w:tr w:rsidR="002A40C4" w:rsidRPr="002A40C4" w14:paraId="1F870366" w14:textId="77777777" w:rsidTr="3F2FD3D0">
        <w:tc>
          <w:tcPr>
            <w:tcW w:w="1520" w:type="dxa"/>
          </w:tcPr>
          <w:p w14:paraId="2B641A99" w14:textId="77777777" w:rsidR="002A40C4" w:rsidRPr="002A40C4" w:rsidRDefault="002A40C4" w:rsidP="002A40C4">
            <w:pPr>
              <w:jc w:val="both"/>
              <w:rPr>
                <w:b/>
                <w:bCs/>
                <w:sz w:val="24"/>
              </w:rPr>
            </w:pPr>
            <w:r w:rsidRPr="002A40C4">
              <w:rPr>
                <w:b/>
                <w:bCs/>
                <w:sz w:val="24"/>
              </w:rPr>
              <w:lastRenderedPageBreak/>
              <w:t>ITB 46.1</w:t>
            </w:r>
          </w:p>
        </w:tc>
        <w:tc>
          <w:tcPr>
            <w:tcW w:w="7470" w:type="dxa"/>
          </w:tcPr>
          <w:p w14:paraId="3A5D2EAB" w14:textId="77777777" w:rsidR="002A40C4" w:rsidRPr="002A40C4" w:rsidRDefault="002A40C4" w:rsidP="002A40C4">
            <w:pPr>
              <w:tabs>
                <w:tab w:val="right" w:pos="7254"/>
              </w:tabs>
              <w:spacing w:line="276" w:lineRule="auto"/>
              <w:jc w:val="both"/>
              <w:rPr>
                <w:color w:val="000000"/>
                <w:spacing w:val="-4"/>
                <w:sz w:val="24"/>
                <w:szCs w:val="24"/>
              </w:rPr>
            </w:pPr>
            <w:r w:rsidRPr="002A40C4">
              <w:rPr>
                <w:color w:val="000000"/>
                <w:spacing w:val="-4"/>
                <w:sz w:val="24"/>
                <w:szCs w:val="24"/>
              </w:rPr>
              <w:t>The procedures for making a Procurement-related Complaint are detailed in the Procurement Procedures for CDB Financed Projects (Annex 3).</w:t>
            </w:r>
          </w:p>
          <w:p w14:paraId="23D43877" w14:textId="77777777" w:rsidR="002A40C4" w:rsidRPr="002A40C4" w:rsidRDefault="002A40C4" w:rsidP="002A40C4">
            <w:pPr>
              <w:tabs>
                <w:tab w:val="right" w:pos="7254"/>
              </w:tabs>
              <w:spacing w:line="276" w:lineRule="auto"/>
              <w:jc w:val="both"/>
              <w:rPr>
                <w:sz w:val="24"/>
              </w:rPr>
            </w:pPr>
          </w:p>
        </w:tc>
      </w:tr>
    </w:tbl>
    <w:p w14:paraId="5098F977" w14:textId="77777777" w:rsidR="00863BAC" w:rsidRPr="000F7B09" w:rsidRDefault="00863BAC" w:rsidP="00863BAC">
      <w:pPr>
        <w:rPr>
          <w:iCs/>
          <w:szCs w:val="24"/>
        </w:rPr>
      </w:pPr>
    </w:p>
    <w:p w14:paraId="7660DC8A" w14:textId="77777777" w:rsidR="00863BAC" w:rsidRDefault="00863BAC" w:rsidP="00103EF0">
      <w:pPr>
        <w:spacing w:after="0" w:line="240" w:lineRule="auto"/>
        <w:jc w:val="center"/>
        <w:rPr>
          <w:rFonts w:ascii="Times New Roman" w:eastAsia="Times New Roman" w:hAnsi="Times New Roman" w:cs="Times New Roman"/>
          <w:b/>
          <w:bCs/>
          <w:sz w:val="40"/>
          <w:szCs w:val="40"/>
          <w:lang w:val="en-029"/>
        </w:rPr>
        <w:sectPr w:rsidR="00863BAC" w:rsidSect="00FD78E5">
          <w:headerReference w:type="default" r:id="rId26"/>
          <w:pgSz w:w="12240" w:h="15840"/>
          <w:pgMar w:top="1440" w:right="1440" w:bottom="1440" w:left="1440" w:header="720" w:footer="720" w:gutter="0"/>
          <w:cols w:space="720"/>
          <w:docGrid w:linePitch="360"/>
        </w:sectPr>
      </w:pPr>
    </w:p>
    <w:p w14:paraId="65626BBB" w14:textId="77777777" w:rsidR="00C14DBB" w:rsidRDefault="00C14DBB" w:rsidP="00C14DBB">
      <w:pPr>
        <w:rPr>
          <w:rFonts w:ascii="Times New Roman" w:eastAsia="Times New Roman" w:hAnsi="Times New Roman" w:cs="Times New Roman"/>
          <w:b/>
          <w:bCs/>
          <w:color w:val="000000" w:themeColor="text1"/>
          <w:sz w:val="32"/>
          <w:szCs w:val="32"/>
        </w:rPr>
      </w:pPr>
      <w:bookmarkStart w:id="328" w:name="_Toc487942150"/>
      <w:r>
        <w:rPr>
          <w:rFonts w:ascii="Times New Roman" w:eastAsia="Times New Roman" w:hAnsi="Times New Roman" w:cs="Times New Roman"/>
          <w:b/>
          <w:bCs/>
          <w:color w:val="000000" w:themeColor="text1"/>
        </w:rPr>
        <w:lastRenderedPageBreak/>
        <w:br w:type="page"/>
      </w:r>
    </w:p>
    <w:p w14:paraId="7C949CBC" w14:textId="0BCBE01F" w:rsidR="00C14DBB" w:rsidRDefault="00C14DBB">
      <w:pPr>
        <w:rPr>
          <w:rFonts w:ascii="Times New Roman" w:eastAsia="Times New Roman" w:hAnsi="Times New Roman" w:cs="Times New Roman"/>
          <w:b/>
          <w:bCs/>
          <w:sz w:val="32"/>
          <w:szCs w:val="32"/>
        </w:rPr>
      </w:pPr>
    </w:p>
    <w:p w14:paraId="0F83ECFA" w14:textId="532CE687" w:rsidR="00607480" w:rsidRPr="00607480" w:rsidRDefault="00607480" w:rsidP="00056B99">
      <w:pPr>
        <w:spacing w:after="0" w:line="240" w:lineRule="auto"/>
        <w:jc w:val="center"/>
        <w:rPr>
          <w:rFonts w:ascii="Times New Roman" w:eastAsia="Times New Roman" w:hAnsi="Times New Roman" w:cs="Times New Roman"/>
          <w:b/>
          <w:bCs/>
          <w:sz w:val="32"/>
          <w:szCs w:val="32"/>
        </w:rPr>
      </w:pPr>
      <w:r w:rsidRPr="00607480">
        <w:rPr>
          <w:rFonts w:ascii="Times New Roman" w:eastAsia="Times New Roman" w:hAnsi="Times New Roman" w:cs="Times New Roman"/>
          <w:b/>
          <w:bCs/>
          <w:sz w:val="32"/>
          <w:szCs w:val="32"/>
        </w:rPr>
        <w:t>Section III. Evaluation and Qualification Criteria</w:t>
      </w:r>
    </w:p>
    <w:p w14:paraId="40E873DB" w14:textId="77777777" w:rsidR="002C0C8F" w:rsidRDefault="002C0C8F" w:rsidP="002C0C8F">
      <w:pPr>
        <w:spacing w:after="0" w:line="276" w:lineRule="auto"/>
        <w:jc w:val="both"/>
        <w:rPr>
          <w:rFonts w:ascii="Times New Roman" w:eastAsia="Times New Roman" w:hAnsi="Times New Roman" w:cs="Times New Roman"/>
          <w:i/>
          <w:iCs/>
          <w:sz w:val="24"/>
          <w:szCs w:val="24"/>
        </w:rPr>
      </w:pPr>
    </w:p>
    <w:bookmarkEnd w:id="328"/>
    <w:p w14:paraId="2A040B06" w14:textId="77777777" w:rsidR="002C0C8F" w:rsidRPr="002C0C8F" w:rsidRDefault="002C0C8F" w:rsidP="002C0C8F">
      <w:pPr>
        <w:spacing w:after="0" w:line="240" w:lineRule="auto"/>
        <w:ind w:left="144" w:right="144"/>
        <w:jc w:val="both"/>
        <w:rPr>
          <w:rFonts w:ascii="Times New Roman" w:eastAsia="Times New Roman" w:hAnsi="Times New Roman" w:cs="Times New Roman"/>
          <w:vanish/>
          <w:sz w:val="24"/>
          <w:szCs w:val="20"/>
          <w:lang w:val="en-029"/>
        </w:rPr>
      </w:pPr>
    </w:p>
    <w:p w14:paraId="7827AED5" w14:textId="01ED47F9" w:rsidR="002C0C8F" w:rsidRDefault="002C0C8F" w:rsidP="002C0C8F">
      <w:pPr>
        <w:spacing w:after="0" w:line="240" w:lineRule="auto"/>
        <w:jc w:val="center"/>
        <w:rPr>
          <w:rFonts w:ascii="Times New Roman" w:eastAsia="Times New Roman" w:hAnsi="Times New Roman" w:cs="Times New Roman"/>
          <w:b/>
          <w:bCs/>
          <w:color w:val="000000"/>
          <w:sz w:val="32"/>
          <w:szCs w:val="32"/>
        </w:rPr>
      </w:pPr>
      <w:r w:rsidRPr="002C0C8F">
        <w:rPr>
          <w:rFonts w:ascii="Times New Roman" w:eastAsia="Times New Roman" w:hAnsi="Times New Roman" w:cs="Times New Roman"/>
          <w:b/>
          <w:bCs/>
          <w:color w:val="000000"/>
          <w:sz w:val="32"/>
          <w:szCs w:val="32"/>
        </w:rPr>
        <w:t>Table of Criteria</w:t>
      </w:r>
    </w:p>
    <w:p w14:paraId="06EEBF94" w14:textId="60EF8882" w:rsidR="00280222" w:rsidRDefault="00280222" w:rsidP="002C0C8F">
      <w:pPr>
        <w:spacing w:after="0" w:line="240" w:lineRule="auto"/>
        <w:jc w:val="center"/>
        <w:rPr>
          <w:rFonts w:ascii="Times New Roman" w:eastAsia="Times New Roman" w:hAnsi="Times New Roman" w:cs="Times New Roman"/>
          <w:b/>
          <w:bCs/>
          <w:color w:val="000000"/>
          <w:sz w:val="32"/>
          <w:szCs w:val="32"/>
        </w:rPr>
      </w:pPr>
    </w:p>
    <w:p w14:paraId="3EE4F246" w14:textId="6A969ADD" w:rsidR="0046614D" w:rsidRDefault="0046614D">
      <w:pPr>
        <w:pStyle w:val="TOC1"/>
        <w:rPr>
          <w:rFonts w:asciiTheme="minorHAnsi" w:eastAsiaTheme="minorEastAsia" w:hAnsiTheme="minorHAnsi" w:cstheme="minorBidi"/>
          <w:noProof/>
          <w:sz w:val="22"/>
          <w:szCs w:val="22"/>
          <w:lang w:val="en-US"/>
        </w:rPr>
      </w:pPr>
      <w:r>
        <w:rPr>
          <w:color w:val="000000"/>
          <w:sz w:val="32"/>
          <w:szCs w:val="32"/>
        </w:rPr>
        <w:fldChar w:fldCharType="begin"/>
      </w:r>
      <w:r>
        <w:rPr>
          <w:color w:val="000000"/>
          <w:sz w:val="32"/>
          <w:szCs w:val="32"/>
        </w:rPr>
        <w:instrText xml:space="preserve"> TOC \b Link3 \* MERGEFORMAT </w:instrText>
      </w:r>
      <w:r>
        <w:rPr>
          <w:color w:val="000000"/>
          <w:sz w:val="32"/>
          <w:szCs w:val="32"/>
        </w:rPr>
        <w:fldChar w:fldCharType="separate"/>
      </w:r>
      <w:r w:rsidRPr="00FA3448">
        <w:rPr>
          <w:noProof/>
          <w:color w:val="000000" w:themeColor="text1"/>
        </w:rPr>
        <w:t>1.</w:t>
      </w:r>
      <w:r>
        <w:rPr>
          <w:rFonts w:asciiTheme="minorHAnsi" w:eastAsiaTheme="minorEastAsia" w:hAnsiTheme="minorHAnsi" w:cstheme="minorBidi"/>
          <w:noProof/>
          <w:sz w:val="22"/>
          <w:szCs w:val="22"/>
          <w:lang w:val="en-US"/>
        </w:rPr>
        <w:tab/>
      </w:r>
      <w:r w:rsidRPr="00E61932">
        <w:rPr>
          <w:b/>
          <w:bCs/>
          <w:noProof/>
          <w:color w:val="000000" w:themeColor="text1"/>
        </w:rPr>
        <w:t>Margin of Preference (ITB 33)</w:t>
      </w:r>
      <w:r w:rsidRPr="00E61932">
        <w:rPr>
          <w:b/>
          <w:bCs/>
          <w:noProof/>
        </w:rPr>
        <w:tab/>
      </w:r>
      <w:r w:rsidR="00F00FCC">
        <w:rPr>
          <w:noProof/>
        </w:rPr>
        <w:t>52</w:t>
      </w:r>
    </w:p>
    <w:p w14:paraId="702F3CB2" w14:textId="3738A1B5" w:rsidR="0046614D" w:rsidRDefault="0046614D">
      <w:pPr>
        <w:pStyle w:val="TOC1"/>
        <w:rPr>
          <w:rFonts w:asciiTheme="minorHAnsi" w:eastAsiaTheme="minorEastAsia" w:hAnsiTheme="minorHAnsi" w:cstheme="minorBidi"/>
          <w:noProof/>
          <w:sz w:val="22"/>
          <w:szCs w:val="22"/>
          <w:lang w:val="en-US"/>
        </w:rPr>
      </w:pPr>
      <w:r w:rsidRPr="00FA3448">
        <w:rPr>
          <w:b/>
          <w:bCs/>
          <w:noProof/>
          <w:color w:val="000000" w:themeColor="text1"/>
        </w:rPr>
        <w:t>2.</w:t>
      </w:r>
      <w:r>
        <w:rPr>
          <w:rFonts w:asciiTheme="minorHAnsi" w:eastAsiaTheme="minorEastAsia" w:hAnsiTheme="minorHAnsi" w:cstheme="minorBidi"/>
          <w:noProof/>
          <w:sz w:val="22"/>
          <w:szCs w:val="22"/>
          <w:lang w:val="en-US"/>
        </w:rPr>
        <w:tab/>
      </w:r>
      <w:r w:rsidRPr="00FA3448">
        <w:rPr>
          <w:b/>
          <w:bCs/>
          <w:noProof/>
          <w:color w:val="000000" w:themeColor="text1"/>
        </w:rPr>
        <w:t>Evaluation (ITB 34)</w:t>
      </w:r>
      <w:r>
        <w:rPr>
          <w:noProof/>
        </w:rPr>
        <w:tab/>
      </w:r>
      <w:r w:rsidR="00F00FCC">
        <w:rPr>
          <w:noProof/>
        </w:rPr>
        <w:t>53</w:t>
      </w:r>
    </w:p>
    <w:p w14:paraId="5F386DA0" w14:textId="7A3C25B0" w:rsidR="0046614D" w:rsidRDefault="0046614D">
      <w:pPr>
        <w:pStyle w:val="TOC1"/>
        <w:rPr>
          <w:rFonts w:asciiTheme="minorHAnsi" w:eastAsiaTheme="minorEastAsia" w:hAnsiTheme="minorHAnsi" w:cstheme="minorBidi"/>
          <w:noProof/>
          <w:sz w:val="22"/>
          <w:szCs w:val="22"/>
          <w:lang w:val="en-US"/>
        </w:rPr>
      </w:pPr>
      <w:r w:rsidRPr="00FA3448">
        <w:rPr>
          <w:b/>
          <w:bCs/>
          <w:noProof/>
          <w:color w:val="000000" w:themeColor="text1"/>
        </w:rPr>
        <w:t>3.</w:t>
      </w:r>
      <w:r>
        <w:rPr>
          <w:rFonts w:asciiTheme="minorHAnsi" w:eastAsiaTheme="minorEastAsia" w:hAnsiTheme="minorHAnsi" w:cstheme="minorBidi"/>
          <w:noProof/>
          <w:sz w:val="22"/>
          <w:szCs w:val="22"/>
          <w:lang w:val="en-US"/>
        </w:rPr>
        <w:tab/>
      </w:r>
      <w:r w:rsidRPr="00FA3448">
        <w:rPr>
          <w:b/>
          <w:bCs/>
          <w:noProof/>
          <w:color w:val="000000" w:themeColor="text1"/>
        </w:rPr>
        <w:t>Qualification (ITB 36)</w:t>
      </w:r>
      <w:r>
        <w:rPr>
          <w:noProof/>
        </w:rPr>
        <w:tab/>
      </w:r>
      <w:r w:rsidR="00F00FCC">
        <w:rPr>
          <w:noProof/>
        </w:rPr>
        <w:t>56</w:t>
      </w:r>
    </w:p>
    <w:p w14:paraId="6054C202" w14:textId="12D281CC" w:rsidR="00280222" w:rsidRDefault="0046614D" w:rsidP="002C0C8F">
      <w:pPr>
        <w:spacing w:after="0" w:line="240" w:lineRule="auto"/>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fldChar w:fldCharType="end"/>
      </w:r>
    </w:p>
    <w:p w14:paraId="5AC8D901" w14:textId="77777777" w:rsidR="00280222" w:rsidRPr="002C0C8F" w:rsidRDefault="00280222" w:rsidP="002C0C8F">
      <w:pPr>
        <w:spacing w:after="0" w:line="240" w:lineRule="auto"/>
        <w:jc w:val="center"/>
        <w:rPr>
          <w:rFonts w:ascii="Times New Roman" w:eastAsia="Times New Roman" w:hAnsi="Times New Roman" w:cs="Times New Roman"/>
          <w:b/>
          <w:bCs/>
          <w:color w:val="000000"/>
          <w:sz w:val="32"/>
          <w:szCs w:val="32"/>
        </w:rPr>
      </w:pPr>
    </w:p>
    <w:p w14:paraId="34479837" w14:textId="53984838" w:rsidR="0016273F" w:rsidRDefault="0016273F" w:rsidP="00863BAC">
      <w:pPr>
        <w:rPr>
          <w:i/>
          <w:iCs/>
          <w:color w:val="2E74B5" w:themeColor="accent5" w:themeShade="BF"/>
          <w:szCs w:val="24"/>
        </w:rPr>
      </w:pPr>
    </w:p>
    <w:p w14:paraId="49F5D70E" w14:textId="77777777" w:rsidR="00607480" w:rsidRDefault="00607480" w:rsidP="00863BAC">
      <w:pPr>
        <w:rPr>
          <w:i/>
          <w:iCs/>
          <w:color w:val="2E74B5" w:themeColor="accent5" w:themeShade="BF"/>
          <w:szCs w:val="24"/>
        </w:rPr>
        <w:sectPr w:rsidR="00607480" w:rsidSect="00FD78E5">
          <w:headerReference w:type="default" r:id="rId27"/>
          <w:pgSz w:w="12240" w:h="15840"/>
          <w:pgMar w:top="1440" w:right="1440" w:bottom="1440" w:left="1440" w:header="720" w:footer="720" w:gutter="0"/>
          <w:cols w:space="720"/>
          <w:docGrid w:linePitch="360"/>
        </w:sectPr>
      </w:pPr>
    </w:p>
    <w:p w14:paraId="3F573ADE" w14:textId="77777777" w:rsidR="0009753E" w:rsidRPr="0009753E" w:rsidRDefault="0009753E" w:rsidP="004546C3">
      <w:pPr>
        <w:spacing w:after="0" w:line="240" w:lineRule="auto"/>
        <w:jc w:val="center"/>
        <w:rPr>
          <w:rFonts w:ascii="Times New Roman" w:eastAsia="Times New Roman" w:hAnsi="Times New Roman" w:cs="Times New Roman"/>
          <w:b/>
          <w:bCs/>
          <w:sz w:val="32"/>
          <w:szCs w:val="32"/>
        </w:rPr>
      </w:pPr>
      <w:r w:rsidRPr="0009753E">
        <w:rPr>
          <w:rFonts w:ascii="Times New Roman" w:eastAsia="Times New Roman" w:hAnsi="Times New Roman" w:cs="Times New Roman"/>
          <w:b/>
          <w:bCs/>
          <w:sz w:val="32"/>
          <w:szCs w:val="32"/>
        </w:rPr>
        <w:lastRenderedPageBreak/>
        <w:t>Section III. Evaluation and Qualification Criteria</w:t>
      </w:r>
    </w:p>
    <w:p w14:paraId="107A21A8" w14:textId="77777777" w:rsidR="0009753E" w:rsidRPr="0009753E" w:rsidRDefault="0009753E" w:rsidP="0009753E">
      <w:pPr>
        <w:spacing w:after="0" w:line="276" w:lineRule="auto"/>
        <w:jc w:val="both"/>
        <w:rPr>
          <w:rFonts w:ascii="Times New Roman" w:eastAsia="Times New Roman" w:hAnsi="Times New Roman" w:cs="Times New Roman"/>
          <w:i/>
          <w:iCs/>
          <w:sz w:val="24"/>
          <w:szCs w:val="24"/>
        </w:rPr>
      </w:pPr>
    </w:p>
    <w:p w14:paraId="1E08AFBE" w14:textId="77777777" w:rsidR="00651D14" w:rsidRPr="00F70B4A" w:rsidRDefault="00651D14" w:rsidP="00651D14">
      <w:pPr>
        <w:spacing w:after="0" w:line="276" w:lineRule="auto"/>
        <w:ind w:left="720"/>
        <w:rPr>
          <w:rFonts w:ascii="Times New Roman" w:eastAsia="Times New Roman" w:hAnsi="Times New Roman" w:cs="Times New Roman"/>
          <w:b/>
          <w:sz w:val="24"/>
          <w:szCs w:val="24"/>
        </w:rPr>
      </w:pPr>
      <w:bookmarkStart w:id="329" w:name="Link3"/>
    </w:p>
    <w:p w14:paraId="4E4ADD3F" w14:textId="35CE75E7" w:rsidR="00651D14" w:rsidRPr="00F70B4A" w:rsidRDefault="00651D14">
      <w:pPr>
        <w:pStyle w:val="Heading1"/>
        <w:numPr>
          <w:ilvl w:val="0"/>
          <w:numId w:val="164"/>
        </w:numPr>
        <w:spacing w:before="0" w:line="276" w:lineRule="auto"/>
        <w:ind w:hanging="720"/>
        <w:rPr>
          <w:rFonts w:ascii="Times New Roman" w:eastAsia="Times New Roman" w:hAnsi="Times New Roman" w:cs="Times New Roman"/>
          <w:b/>
          <w:bCs/>
          <w:color w:val="000000" w:themeColor="text1"/>
          <w:sz w:val="28"/>
          <w:szCs w:val="28"/>
          <w:lang w:val="en-029"/>
        </w:rPr>
      </w:pPr>
      <w:bookmarkStart w:id="330" w:name="_Toc129524040"/>
      <w:r w:rsidRPr="00F70B4A">
        <w:rPr>
          <w:rFonts w:ascii="Times New Roman" w:eastAsia="Times New Roman" w:hAnsi="Times New Roman" w:cs="Times New Roman"/>
          <w:b/>
          <w:bCs/>
          <w:color w:val="000000" w:themeColor="text1"/>
          <w:sz w:val="28"/>
          <w:szCs w:val="28"/>
          <w:lang w:val="en-029"/>
        </w:rPr>
        <w:t>Margin of Preference (ITB 33)</w:t>
      </w:r>
      <w:bookmarkEnd w:id="330"/>
      <w:r w:rsidR="00CE559A">
        <w:rPr>
          <w:rFonts w:ascii="Times New Roman" w:eastAsia="Times New Roman" w:hAnsi="Times New Roman" w:cs="Times New Roman"/>
          <w:b/>
          <w:bCs/>
          <w:color w:val="000000" w:themeColor="text1"/>
          <w:sz w:val="28"/>
          <w:szCs w:val="28"/>
          <w:lang w:val="en-029"/>
        </w:rPr>
        <w:t xml:space="preserve"> </w:t>
      </w:r>
      <w:r w:rsidR="00DC0064">
        <w:rPr>
          <w:rFonts w:ascii="Times New Roman" w:eastAsia="Times New Roman" w:hAnsi="Times New Roman" w:cs="Times New Roman"/>
          <w:b/>
          <w:bCs/>
          <w:color w:val="000000" w:themeColor="text1"/>
          <w:sz w:val="28"/>
          <w:szCs w:val="28"/>
          <w:lang w:val="en-029"/>
        </w:rPr>
        <w:t xml:space="preserve"> N/A</w:t>
      </w:r>
    </w:p>
    <w:p w14:paraId="29168FD5" w14:textId="5D30C5F3" w:rsidR="00651D14" w:rsidRPr="00F70B4A" w:rsidRDefault="00651D14" w:rsidP="00651D14">
      <w:pPr>
        <w:spacing w:after="0" w:line="276" w:lineRule="auto"/>
        <w:rPr>
          <w:rFonts w:ascii="Times New Roman" w:eastAsia="Times New Roman" w:hAnsi="Times New Roman" w:cs="Times New Roman"/>
          <w:b/>
          <w:sz w:val="24"/>
          <w:szCs w:val="24"/>
        </w:rPr>
      </w:pPr>
    </w:p>
    <w:p w14:paraId="0BFCAF66" w14:textId="2EC6010F" w:rsidR="00651D14" w:rsidRPr="00F70B4A" w:rsidRDefault="00651D14" w:rsidP="00651D14">
      <w:pPr>
        <w:spacing w:after="0" w:line="276" w:lineRule="auto"/>
        <w:ind w:left="720"/>
        <w:contextualSpacing/>
        <w:jc w:val="both"/>
        <w:rPr>
          <w:rFonts w:ascii="Times New Roman" w:eastAsia="Times New Roman" w:hAnsi="Times New Roman" w:cs="Times New Roman"/>
          <w:sz w:val="24"/>
          <w:szCs w:val="24"/>
        </w:rPr>
      </w:pPr>
    </w:p>
    <w:p w14:paraId="7C87FA70" w14:textId="747A06D7" w:rsidR="0009753E" w:rsidRPr="00D25A7F" w:rsidRDefault="0009753E" w:rsidP="7729DEF9">
      <w:pPr>
        <w:pStyle w:val="Heading1"/>
        <w:spacing w:before="0" w:line="276" w:lineRule="auto"/>
        <w:rPr>
          <w:rFonts w:ascii="Times New Roman" w:eastAsia="Times New Roman" w:hAnsi="Times New Roman" w:cs="Times New Roman"/>
          <w:b/>
          <w:color w:val="auto"/>
          <w:sz w:val="24"/>
          <w:szCs w:val="24"/>
        </w:rPr>
      </w:pPr>
      <w:r w:rsidRPr="00D25A7F">
        <w:rPr>
          <w:rFonts w:ascii="Times New Roman" w:eastAsia="Times New Roman" w:hAnsi="Times New Roman" w:cs="Times New Roman"/>
          <w:b/>
          <w:color w:val="auto"/>
          <w:sz w:val="24"/>
          <w:szCs w:val="24"/>
        </w:rPr>
        <w:t>Most Advantageous Bid:</w:t>
      </w:r>
    </w:p>
    <w:p w14:paraId="079F8F81" w14:textId="31050535" w:rsidR="0009753E" w:rsidRPr="00F70B4A" w:rsidRDefault="0009753E" w:rsidP="00F70B4A">
      <w:pPr>
        <w:tabs>
          <w:tab w:val="left" w:pos="2865"/>
        </w:tabs>
        <w:spacing w:after="0" w:line="276" w:lineRule="auto"/>
        <w:jc w:val="both"/>
        <w:rPr>
          <w:rFonts w:ascii="Times New Roman" w:eastAsia="Times New Roman" w:hAnsi="Times New Roman" w:cs="Times New Roman"/>
          <w:sz w:val="24"/>
          <w:szCs w:val="24"/>
        </w:rPr>
      </w:pPr>
      <w:r w:rsidRPr="00F70B4A">
        <w:rPr>
          <w:rFonts w:ascii="Times New Roman" w:eastAsia="Times New Roman" w:hAnsi="Times New Roman" w:cs="Times New Roman"/>
          <w:sz w:val="24"/>
          <w:szCs w:val="24"/>
        </w:rPr>
        <w:tab/>
      </w:r>
    </w:p>
    <w:p w14:paraId="0F51023C" w14:textId="01D11081" w:rsidR="0009753E" w:rsidRPr="00F70B4A" w:rsidRDefault="007A6ABB" w:rsidP="00F70B4A">
      <w:pPr>
        <w:spacing w:after="0" w:line="276"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9753E" w:rsidRPr="00F70B4A">
        <w:rPr>
          <w:rFonts w:ascii="Times New Roman" w:eastAsia="Times New Roman" w:hAnsi="Times New Roman" w:cs="Times New Roman"/>
          <w:sz w:val="24"/>
          <w:szCs w:val="24"/>
        </w:rPr>
        <w:t>.6</w:t>
      </w:r>
      <w:r w:rsidR="0009753E" w:rsidRPr="00F70B4A">
        <w:rPr>
          <w:rFonts w:ascii="Times New Roman" w:eastAsia="Times New Roman" w:hAnsi="Times New Roman" w:cs="Times New Roman"/>
          <w:sz w:val="24"/>
          <w:szCs w:val="24"/>
        </w:rPr>
        <w:tab/>
        <w:t>The Purchaser shall use the criteria and methodologies listed in Section 2 and 3 below to determine the Most Advantageous Bid. The Most Advantageous Bid is the Bid of the Bidder that meets the qualification criteria and whose Bid has been determined to be:</w:t>
      </w:r>
    </w:p>
    <w:p w14:paraId="31CF7E61" w14:textId="281D05A8" w:rsidR="0009753E" w:rsidRPr="00F70B4A" w:rsidRDefault="0009753E" w:rsidP="00F70B4A">
      <w:pPr>
        <w:spacing w:after="0" w:line="276" w:lineRule="auto"/>
        <w:jc w:val="both"/>
        <w:rPr>
          <w:rFonts w:ascii="Times New Roman" w:eastAsia="Times New Roman" w:hAnsi="Times New Roman" w:cs="Times New Roman"/>
          <w:sz w:val="24"/>
          <w:szCs w:val="24"/>
        </w:rPr>
      </w:pPr>
    </w:p>
    <w:p w14:paraId="00302D21" w14:textId="21B91104" w:rsidR="0009753E" w:rsidRPr="00F70B4A" w:rsidRDefault="0009753E">
      <w:pPr>
        <w:numPr>
          <w:ilvl w:val="2"/>
          <w:numId w:val="54"/>
        </w:numPr>
        <w:spacing w:after="0" w:line="276" w:lineRule="auto"/>
        <w:ind w:left="2160" w:hanging="720"/>
        <w:jc w:val="both"/>
        <w:rPr>
          <w:rFonts w:ascii="Times New Roman" w:eastAsia="Times New Roman" w:hAnsi="Times New Roman" w:cs="Times New Roman"/>
          <w:sz w:val="24"/>
          <w:szCs w:val="24"/>
        </w:rPr>
      </w:pPr>
      <w:r w:rsidRPr="00F70B4A">
        <w:rPr>
          <w:rFonts w:ascii="Times New Roman" w:eastAsia="Times New Roman" w:hAnsi="Times New Roman" w:cs="Times New Roman"/>
          <w:sz w:val="24"/>
          <w:szCs w:val="24"/>
        </w:rPr>
        <w:t>substantially responsive to the Bidding Document; and</w:t>
      </w:r>
    </w:p>
    <w:p w14:paraId="533FEEF4" w14:textId="53CE8518" w:rsidR="0009753E" w:rsidRPr="00F70B4A" w:rsidRDefault="0009753E" w:rsidP="00F70B4A">
      <w:pPr>
        <w:spacing w:after="0" w:line="276" w:lineRule="auto"/>
        <w:ind w:left="2160" w:hanging="720"/>
        <w:contextualSpacing/>
        <w:jc w:val="both"/>
        <w:rPr>
          <w:rFonts w:ascii="Times New Roman" w:eastAsia="Times New Roman" w:hAnsi="Times New Roman" w:cs="Times New Roman"/>
          <w:sz w:val="24"/>
          <w:szCs w:val="24"/>
        </w:rPr>
      </w:pPr>
    </w:p>
    <w:p w14:paraId="56BEE7AC" w14:textId="06568F67" w:rsidR="0009753E" w:rsidRPr="00F70B4A" w:rsidRDefault="0009753E">
      <w:pPr>
        <w:numPr>
          <w:ilvl w:val="2"/>
          <w:numId w:val="54"/>
        </w:numPr>
        <w:spacing w:after="0" w:line="276" w:lineRule="auto"/>
        <w:ind w:left="2160" w:hanging="720"/>
        <w:jc w:val="both"/>
        <w:rPr>
          <w:rFonts w:ascii="Times New Roman" w:eastAsia="Times New Roman" w:hAnsi="Times New Roman" w:cs="Times New Roman"/>
          <w:sz w:val="24"/>
          <w:szCs w:val="24"/>
        </w:rPr>
      </w:pPr>
      <w:r w:rsidRPr="00F70B4A">
        <w:rPr>
          <w:rFonts w:ascii="Times New Roman" w:eastAsia="Times New Roman" w:hAnsi="Times New Roman" w:cs="Times New Roman"/>
          <w:sz w:val="24"/>
          <w:szCs w:val="24"/>
        </w:rPr>
        <w:t>the lowest evaluated cost.</w:t>
      </w:r>
    </w:p>
    <w:p w14:paraId="74CAA253" w14:textId="77777777" w:rsidR="0009753E" w:rsidRPr="00F70B4A" w:rsidRDefault="0009753E" w:rsidP="00F70B4A">
      <w:pPr>
        <w:spacing w:after="0" w:line="276" w:lineRule="auto"/>
        <w:ind w:left="720"/>
        <w:contextualSpacing/>
        <w:jc w:val="both"/>
        <w:rPr>
          <w:rFonts w:ascii="Times New Roman" w:eastAsia="Times New Roman" w:hAnsi="Times New Roman" w:cs="Times New Roman"/>
          <w:sz w:val="24"/>
          <w:szCs w:val="24"/>
        </w:rPr>
      </w:pPr>
    </w:p>
    <w:p w14:paraId="1CC23920" w14:textId="51376C4A" w:rsidR="0009753E" w:rsidRPr="00F70B4A" w:rsidRDefault="0009753E" w:rsidP="00D779D7">
      <w:pPr>
        <w:pStyle w:val="Heading1"/>
        <w:numPr>
          <w:ilvl w:val="0"/>
          <w:numId w:val="163"/>
        </w:numPr>
        <w:spacing w:before="0" w:line="276" w:lineRule="auto"/>
        <w:rPr>
          <w:rFonts w:ascii="Times New Roman" w:eastAsia="Times New Roman" w:hAnsi="Times New Roman" w:cs="Times New Roman"/>
          <w:b/>
          <w:bCs/>
          <w:color w:val="000000" w:themeColor="text1"/>
          <w:sz w:val="28"/>
          <w:szCs w:val="28"/>
          <w:lang w:val="en-029"/>
        </w:rPr>
      </w:pPr>
      <w:bookmarkStart w:id="331" w:name="_Toc129524041"/>
      <w:r w:rsidRPr="3D67716B">
        <w:rPr>
          <w:rFonts w:ascii="Times New Roman" w:eastAsia="Times New Roman" w:hAnsi="Times New Roman" w:cs="Times New Roman"/>
          <w:b/>
          <w:bCs/>
          <w:color w:val="000000" w:themeColor="text1"/>
          <w:sz w:val="28"/>
          <w:szCs w:val="28"/>
          <w:lang w:val="en-029"/>
        </w:rPr>
        <w:t>Evaluation (ITB 34)</w:t>
      </w:r>
      <w:bookmarkEnd w:id="331"/>
      <w:r w:rsidRPr="3D67716B">
        <w:rPr>
          <w:rFonts w:ascii="Times New Roman" w:eastAsia="Times New Roman" w:hAnsi="Times New Roman" w:cs="Times New Roman"/>
          <w:b/>
          <w:bCs/>
          <w:color w:val="000000" w:themeColor="text1"/>
          <w:sz w:val="28"/>
          <w:szCs w:val="28"/>
          <w:lang w:val="en-029"/>
        </w:rPr>
        <w:t xml:space="preserve"> </w:t>
      </w:r>
    </w:p>
    <w:p w14:paraId="08EADA58" w14:textId="77777777" w:rsidR="0009753E" w:rsidRPr="00F70B4A" w:rsidRDefault="0009753E" w:rsidP="00F70B4A">
      <w:pPr>
        <w:keepNext/>
        <w:keepLines/>
        <w:tabs>
          <w:tab w:val="left" w:pos="5490"/>
        </w:tabs>
        <w:spacing w:after="0" w:line="276" w:lineRule="auto"/>
        <w:jc w:val="both"/>
        <w:rPr>
          <w:rFonts w:ascii="Times New Roman" w:eastAsia="Times New Roman" w:hAnsi="Times New Roman" w:cs="Times New Roman"/>
          <w:b/>
          <w:sz w:val="24"/>
          <w:szCs w:val="24"/>
          <w:lang w:val="en-029"/>
        </w:rPr>
      </w:pPr>
    </w:p>
    <w:p w14:paraId="37AAFB02" w14:textId="66672670" w:rsidR="00563AC6" w:rsidRPr="007A6ABB" w:rsidRDefault="007A6ABB" w:rsidP="00E61932">
      <w:pPr>
        <w:keepNext/>
        <w:keepLines/>
        <w:tabs>
          <w:tab w:val="left" w:pos="2160"/>
        </w:tabs>
        <w:suppressAutoHyphens/>
        <w:spacing w:line="276" w:lineRule="auto"/>
        <w:ind w:right="-72"/>
        <w:rPr>
          <w:szCs w:val="24"/>
        </w:rPr>
      </w:pPr>
      <w:r w:rsidRPr="007A6ABB">
        <w:rPr>
          <w:szCs w:val="24"/>
        </w:rPr>
        <w:t>3</w:t>
      </w:r>
      <w:r w:rsidR="0009753E" w:rsidRPr="007A6ABB">
        <w:rPr>
          <w:szCs w:val="24"/>
        </w:rPr>
        <w:t>.1</w:t>
      </w:r>
      <w:r>
        <w:rPr>
          <w:szCs w:val="24"/>
        </w:rPr>
        <w:t xml:space="preserve"> </w:t>
      </w:r>
      <w:r w:rsidR="0009753E" w:rsidRPr="00E61932">
        <w:rPr>
          <w:rFonts w:ascii="Times New Roman" w:hAnsi="Times New Roman" w:cs="Times New Roman"/>
          <w:szCs w:val="24"/>
        </w:rPr>
        <w:t xml:space="preserve">The Purchaser’s evaluation of a Bid may take into account, in addition to the Bid Price quoted in accordance with </w:t>
      </w:r>
      <w:r w:rsidR="0009753E" w:rsidRPr="00E61932">
        <w:rPr>
          <w:rFonts w:ascii="Times New Roman" w:hAnsi="Times New Roman" w:cs="Times New Roman"/>
          <w:b/>
          <w:bCs/>
          <w:szCs w:val="24"/>
        </w:rPr>
        <w:t>ITB 14.8,</w:t>
      </w:r>
      <w:r w:rsidR="0009753E" w:rsidRPr="00E61932">
        <w:rPr>
          <w:rFonts w:ascii="Times New Roman" w:hAnsi="Times New Roman" w:cs="Times New Roman"/>
          <w:szCs w:val="24"/>
        </w:rPr>
        <w:t xml:space="preserve"> one or more of the following factors as specified in </w:t>
      </w:r>
      <w:r w:rsidR="0009753E" w:rsidRPr="00E61932">
        <w:rPr>
          <w:rFonts w:ascii="Times New Roman" w:hAnsi="Times New Roman" w:cs="Times New Roman"/>
          <w:b/>
          <w:bCs/>
          <w:szCs w:val="24"/>
        </w:rPr>
        <w:t>ITB 34.2(f)</w:t>
      </w:r>
      <w:r w:rsidR="0009753E" w:rsidRPr="00E61932">
        <w:rPr>
          <w:rFonts w:ascii="Times New Roman" w:hAnsi="Times New Roman" w:cs="Times New Roman"/>
          <w:bCs/>
          <w:szCs w:val="24"/>
        </w:rPr>
        <w:t xml:space="preserve"> and in BDS referring to </w:t>
      </w:r>
      <w:r w:rsidR="0009753E" w:rsidRPr="00E61932">
        <w:rPr>
          <w:rFonts w:ascii="Times New Roman" w:hAnsi="Times New Roman" w:cs="Times New Roman"/>
          <w:b/>
          <w:bCs/>
          <w:szCs w:val="24"/>
        </w:rPr>
        <w:t>ITB 34.6,</w:t>
      </w:r>
      <w:r w:rsidR="0009753E" w:rsidRPr="00E61932">
        <w:rPr>
          <w:rFonts w:ascii="Times New Roman" w:hAnsi="Times New Roman" w:cs="Times New Roman"/>
          <w:szCs w:val="24"/>
        </w:rPr>
        <w:t xml:space="preserve"> using</w:t>
      </w:r>
      <w:r w:rsidR="0009753E" w:rsidRPr="00E61932">
        <w:rPr>
          <w:rFonts w:ascii="Times New Roman" w:hAnsi="Times New Roman" w:cs="Times New Roman"/>
          <w:i/>
          <w:iCs/>
          <w:szCs w:val="24"/>
        </w:rPr>
        <w:t xml:space="preserve"> </w:t>
      </w:r>
      <w:r w:rsidR="0009753E" w:rsidRPr="00E61932">
        <w:rPr>
          <w:rFonts w:ascii="Times New Roman" w:hAnsi="Times New Roman" w:cs="Times New Roman"/>
          <w:szCs w:val="24"/>
        </w:rPr>
        <w:t>the following criteria and methodologies.</w:t>
      </w:r>
      <w:r w:rsidR="0009753E" w:rsidRPr="007A6ABB">
        <w:rPr>
          <w:szCs w:val="24"/>
        </w:rPr>
        <w:t xml:space="preserve"> </w:t>
      </w:r>
    </w:p>
    <w:p w14:paraId="56887153" w14:textId="77777777" w:rsidR="0009753E" w:rsidRPr="00F70B4A" w:rsidRDefault="0009753E" w:rsidP="00F70B4A">
      <w:pPr>
        <w:keepNext/>
        <w:keepLines/>
        <w:tabs>
          <w:tab w:val="left" w:pos="720"/>
        </w:tabs>
        <w:suppressAutoHyphens/>
        <w:spacing w:after="0" w:line="276" w:lineRule="auto"/>
        <w:ind w:left="720" w:right="-72" w:hanging="720"/>
        <w:jc w:val="both"/>
        <w:rPr>
          <w:rFonts w:ascii="Times New Roman" w:eastAsia="Times New Roman" w:hAnsi="Times New Roman" w:cs="Times New Roman"/>
          <w:sz w:val="24"/>
          <w:szCs w:val="24"/>
          <w:lang w:val="en-029"/>
        </w:rPr>
      </w:pPr>
    </w:p>
    <w:p w14:paraId="4B705A23" w14:textId="0BE1B8F8" w:rsidR="0009753E" w:rsidRPr="00EA6A41" w:rsidRDefault="0009753E" w:rsidP="3F2FD3D0">
      <w:pPr>
        <w:numPr>
          <w:ilvl w:val="2"/>
          <w:numId w:val="54"/>
        </w:numPr>
        <w:tabs>
          <w:tab w:val="num" w:pos="2160"/>
        </w:tabs>
        <w:suppressAutoHyphens/>
        <w:spacing w:after="0" w:line="276" w:lineRule="auto"/>
        <w:ind w:left="2160" w:right="-72" w:hanging="720"/>
        <w:jc w:val="both"/>
        <w:rPr>
          <w:rFonts w:ascii="Times New Roman" w:eastAsia="Times New Roman" w:hAnsi="Times New Roman" w:cs="Times New Roman"/>
          <w:i/>
          <w:iCs/>
          <w:sz w:val="24"/>
          <w:szCs w:val="24"/>
        </w:rPr>
      </w:pPr>
      <w:r w:rsidRPr="3F2FD3D0">
        <w:rPr>
          <w:rFonts w:ascii="Times New Roman" w:eastAsia="Times New Roman" w:hAnsi="Times New Roman" w:cs="Times New Roman"/>
          <w:sz w:val="24"/>
          <w:szCs w:val="24"/>
        </w:rPr>
        <w:t>Delivery schedule</w:t>
      </w:r>
      <w:r w:rsidRPr="3F2FD3D0">
        <w:rPr>
          <w:rFonts w:ascii="Times New Roman" w:eastAsia="Times New Roman" w:hAnsi="Times New Roman" w:cs="Times New Roman"/>
          <w:i/>
          <w:iCs/>
          <w:sz w:val="24"/>
          <w:szCs w:val="24"/>
        </w:rPr>
        <w:t xml:space="preserve">. </w:t>
      </w:r>
      <w:r w:rsidRPr="3F2FD3D0">
        <w:rPr>
          <w:rFonts w:ascii="Times New Roman" w:eastAsia="Times New Roman" w:hAnsi="Times New Roman" w:cs="Times New Roman"/>
          <w:sz w:val="24"/>
          <w:szCs w:val="24"/>
        </w:rPr>
        <w:t>(As per Incoterms specified in the BDS</w:t>
      </w:r>
      <w:r w:rsidRPr="3F2FD3D0">
        <w:rPr>
          <w:rFonts w:ascii="Times New Roman" w:eastAsia="Times New Roman" w:hAnsi="Times New Roman" w:cs="Times New Roman"/>
          <w:strike/>
          <w:sz w:val="24"/>
          <w:szCs w:val="24"/>
        </w:rPr>
        <w:t>)</w:t>
      </w:r>
      <w:r w:rsidR="000B390B">
        <w:t xml:space="preserve"> </w:t>
      </w:r>
      <w:r w:rsidR="007D4DCB">
        <w:t xml:space="preserve"> </w:t>
      </w:r>
      <w:r w:rsidR="007D4DCB" w:rsidRPr="008067C3">
        <w:rPr>
          <w:rFonts w:ascii="Times New Roman" w:eastAsia="Times New Roman" w:hAnsi="Times New Roman" w:cs="Times New Roman"/>
          <w:b/>
          <w:i/>
          <w:sz w:val="24"/>
          <w:szCs w:val="24"/>
          <w:lang w:val="en-029"/>
        </w:rPr>
        <w:t>Not applicable</w:t>
      </w:r>
    </w:p>
    <w:p w14:paraId="303EDA84" w14:textId="77777777" w:rsidR="0009753E" w:rsidRPr="00EA6A41" w:rsidRDefault="0009753E" w:rsidP="00F70B4A">
      <w:pPr>
        <w:suppressAutoHyphens/>
        <w:spacing w:after="0" w:line="276" w:lineRule="auto"/>
        <w:ind w:left="864" w:right="-72"/>
        <w:rPr>
          <w:rFonts w:ascii="Times New Roman" w:eastAsia="Times New Roman" w:hAnsi="Times New Roman" w:cs="Times New Roman"/>
          <w:i/>
          <w:sz w:val="24"/>
          <w:szCs w:val="24"/>
        </w:rPr>
      </w:pPr>
    </w:p>
    <w:p w14:paraId="7651BFB5" w14:textId="72BD65E9" w:rsidR="0009753E" w:rsidRPr="008067C3" w:rsidRDefault="0009753E" w:rsidP="00F70B4A">
      <w:pPr>
        <w:suppressAutoHyphens/>
        <w:spacing w:after="0" w:line="276" w:lineRule="auto"/>
        <w:ind w:left="2160" w:right="-72"/>
        <w:jc w:val="both"/>
        <w:rPr>
          <w:rFonts w:ascii="Times New Roman" w:eastAsia="Times New Roman" w:hAnsi="Times New Roman" w:cs="Times New Roman"/>
          <w:sz w:val="24"/>
          <w:szCs w:val="24"/>
          <w:lang w:val="en-029"/>
        </w:rPr>
      </w:pPr>
      <w:r w:rsidRPr="005B2DC0">
        <w:rPr>
          <w:rFonts w:ascii="Times New Roman" w:eastAsia="Times New Roman" w:hAnsi="Times New Roman" w:cs="Times New Roman"/>
          <w:sz w:val="24"/>
          <w:szCs w:val="24"/>
          <w:lang w:val="en-029"/>
        </w:rPr>
        <w:t xml:space="preserve">The Goods specified in the List of Goods are required to be delivered within the acceptable time range (after the earliest and before the final date, both dates inclusive) specified in Section VI, Supply Requirements. No credit will be given to deliveries before the earliest date, and Bids offering delivery after the final </w:t>
      </w:r>
      <w:r w:rsidRPr="008067C3">
        <w:rPr>
          <w:rFonts w:ascii="Times New Roman" w:eastAsia="Times New Roman" w:hAnsi="Times New Roman" w:cs="Times New Roman"/>
          <w:sz w:val="24"/>
          <w:szCs w:val="24"/>
          <w:lang w:val="en-029"/>
        </w:rPr>
        <w:t xml:space="preserve">date shall be treated as nonresponsive. Within this acceptable period, an adjustment of </w:t>
      </w:r>
      <w:r w:rsidR="00AC3BC5" w:rsidRPr="008067C3">
        <w:rPr>
          <w:rFonts w:ascii="Times New Roman" w:eastAsia="Times New Roman" w:hAnsi="Times New Roman" w:cs="Times New Roman"/>
          <w:b/>
          <w:spacing w:val="-2"/>
          <w:sz w:val="24"/>
          <w:szCs w:val="24"/>
          <w:lang w:val="en-029"/>
        </w:rPr>
        <w:t>1% per day</w:t>
      </w:r>
      <w:r w:rsidRPr="008067C3">
        <w:rPr>
          <w:rFonts w:ascii="Times New Roman" w:eastAsia="Times New Roman" w:hAnsi="Times New Roman" w:cs="Times New Roman"/>
          <w:sz w:val="24"/>
          <w:szCs w:val="24"/>
          <w:lang w:val="en-029"/>
        </w:rPr>
        <w:t>, will be added, for evaluation purposes only, to the Bid price of Bids offering deliveries later than the “Earliest Delivery Date” specified in Section VII, Supply Requirements.</w:t>
      </w:r>
    </w:p>
    <w:p w14:paraId="39348714" w14:textId="77777777" w:rsidR="0009753E" w:rsidRPr="008067C3" w:rsidRDefault="0009753E" w:rsidP="00F70B4A">
      <w:pPr>
        <w:suppressAutoHyphens/>
        <w:spacing w:after="0" w:line="276" w:lineRule="auto"/>
        <w:ind w:left="1440" w:right="-72"/>
        <w:jc w:val="both"/>
        <w:rPr>
          <w:rFonts w:ascii="Times New Roman" w:eastAsia="Times New Roman" w:hAnsi="Times New Roman" w:cs="Times New Roman"/>
          <w:i/>
          <w:iCs/>
          <w:sz w:val="24"/>
          <w:szCs w:val="24"/>
          <w:lang w:val="en-029"/>
        </w:rPr>
      </w:pPr>
    </w:p>
    <w:p w14:paraId="2F2EDBB7" w14:textId="598BD423" w:rsidR="0009753E" w:rsidRPr="008067C3" w:rsidRDefault="0009753E">
      <w:pPr>
        <w:numPr>
          <w:ilvl w:val="2"/>
          <w:numId w:val="54"/>
        </w:numPr>
        <w:tabs>
          <w:tab w:val="num" w:pos="2160"/>
          <w:tab w:val="left" w:pos="8070"/>
        </w:tabs>
        <w:suppressAutoHyphens/>
        <w:spacing w:after="0" w:line="276" w:lineRule="auto"/>
        <w:ind w:left="2160" w:right="-72" w:hanging="720"/>
        <w:jc w:val="both"/>
        <w:rPr>
          <w:rFonts w:ascii="Times New Roman" w:eastAsia="Times New Roman" w:hAnsi="Times New Roman" w:cs="Times New Roman"/>
          <w:b/>
          <w:i/>
          <w:sz w:val="24"/>
          <w:szCs w:val="24"/>
          <w:lang w:val="en-029"/>
        </w:rPr>
      </w:pPr>
      <w:r w:rsidRPr="008067C3">
        <w:rPr>
          <w:rFonts w:ascii="Times New Roman" w:eastAsia="Times New Roman" w:hAnsi="Times New Roman" w:cs="Times New Roman"/>
          <w:sz w:val="24"/>
          <w:szCs w:val="24"/>
          <w:lang w:val="en-029"/>
        </w:rPr>
        <w:t xml:space="preserve">Deviation in payment schedule. </w:t>
      </w:r>
      <w:bookmarkStart w:id="332" w:name="_Hlk171529627"/>
      <w:r w:rsidR="00DD6729" w:rsidRPr="008067C3">
        <w:rPr>
          <w:rFonts w:ascii="Times New Roman" w:eastAsia="Times New Roman" w:hAnsi="Times New Roman" w:cs="Times New Roman"/>
          <w:b/>
          <w:i/>
          <w:sz w:val="24"/>
          <w:szCs w:val="24"/>
          <w:lang w:val="en-029"/>
        </w:rPr>
        <w:t xml:space="preserve">Not applicable </w:t>
      </w:r>
      <w:bookmarkEnd w:id="332"/>
    </w:p>
    <w:p w14:paraId="33AFBFF7" w14:textId="77777777" w:rsidR="0009753E" w:rsidRPr="002930AF" w:rsidRDefault="0009753E" w:rsidP="00F70B4A">
      <w:pPr>
        <w:tabs>
          <w:tab w:val="left" w:pos="8070"/>
        </w:tabs>
        <w:suppressAutoHyphens/>
        <w:spacing w:after="0" w:line="276" w:lineRule="auto"/>
        <w:ind w:left="864" w:right="-72"/>
        <w:contextualSpacing/>
        <w:jc w:val="both"/>
        <w:rPr>
          <w:rFonts w:ascii="Times New Roman" w:eastAsia="Times New Roman" w:hAnsi="Times New Roman" w:cs="Times New Roman"/>
          <w:sz w:val="24"/>
          <w:szCs w:val="24"/>
          <w:lang w:val="en-029"/>
        </w:rPr>
      </w:pPr>
    </w:p>
    <w:p w14:paraId="0DB02D96" w14:textId="00765D46" w:rsidR="0009753E" w:rsidRPr="008067C3" w:rsidRDefault="0009753E">
      <w:pPr>
        <w:numPr>
          <w:ilvl w:val="5"/>
          <w:numId w:val="55"/>
        </w:numPr>
        <w:suppressAutoHyphens/>
        <w:spacing w:after="0" w:line="276" w:lineRule="auto"/>
        <w:ind w:left="2880" w:right="-72" w:hanging="720"/>
        <w:jc w:val="both"/>
        <w:rPr>
          <w:rFonts w:ascii="Times New Roman" w:eastAsia="Times New Roman" w:hAnsi="Times New Roman" w:cs="Times New Roman"/>
          <w:bCs/>
          <w:sz w:val="24"/>
          <w:szCs w:val="24"/>
          <w:lang w:val="en-029"/>
        </w:rPr>
      </w:pPr>
      <w:r w:rsidRPr="008067C3">
        <w:rPr>
          <w:rFonts w:ascii="Times New Roman" w:eastAsia="Times New Roman" w:hAnsi="Times New Roman" w:cs="Times New Roman"/>
          <w:sz w:val="24"/>
          <w:szCs w:val="24"/>
          <w:lang w:val="en-029"/>
        </w:rPr>
        <w:t xml:space="preserve">The SCC stipulates the payment schedule specified by the Purchaser. If a Bid deviates from the schedule and if such deviation is considered acceptable to the Purchaser, the Bid will be evaluated by calculating interest earned for any earlier payments involved in </w:t>
      </w:r>
      <w:r w:rsidRPr="008067C3">
        <w:rPr>
          <w:rFonts w:ascii="Times New Roman" w:eastAsia="Times New Roman" w:hAnsi="Times New Roman" w:cs="Times New Roman"/>
          <w:sz w:val="24"/>
          <w:szCs w:val="24"/>
          <w:lang w:val="en-029"/>
        </w:rPr>
        <w:lastRenderedPageBreak/>
        <w:t xml:space="preserve">the terms outlined in the Bid as compared with those stipulated in the SCC, at the rate per annum </w:t>
      </w:r>
    </w:p>
    <w:p w14:paraId="3AD1913C" w14:textId="77777777" w:rsidR="0009753E" w:rsidRPr="00F70B4A" w:rsidRDefault="0009753E" w:rsidP="00F70B4A">
      <w:pPr>
        <w:suppressAutoHyphens/>
        <w:spacing w:after="0" w:line="276" w:lineRule="auto"/>
        <w:ind w:left="2160" w:right="-72"/>
        <w:contextualSpacing/>
        <w:jc w:val="both"/>
        <w:rPr>
          <w:rFonts w:ascii="Times New Roman" w:eastAsia="Times New Roman" w:hAnsi="Times New Roman" w:cs="Times New Roman"/>
          <w:bCs/>
          <w:i/>
          <w:iCs/>
          <w:sz w:val="24"/>
          <w:szCs w:val="24"/>
          <w:lang w:val="en-029"/>
        </w:rPr>
      </w:pPr>
    </w:p>
    <w:p w14:paraId="35C2862D" w14:textId="77777777" w:rsidR="003A712B" w:rsidRPr="003A712B" w:rsidRDefault="003A712B" w:rsidP="00E55773">
      <w:pPr>
        <w:suppressAutoHyphens/>
        <w:spacing w:line="276" w:lineRule="auto"/>
        <w:ind w:left="1440" w:right="-72"/>
      </w:pPr>
    </w:p>
    <w:p w14:paraId="27BBC1FB" w14:textId="77777777" w:rsidR="003A712B" w:rsidRPr="003A712B" w:rsidRDefault="003A712B" w:rsidP="00E55773">
      <w:pPr>
        <w:suppressAutoHyphens/>
        <w:spacing w:line="276" w:lineRule="auto"/>
        <w:ind w:left="2160" w:right="-72"/>
      </w:pPr>
    </w:p>
    <w:p w14:paraId="14BD780D" w14:textId="62768963" w:rsidR="0009753E" w:rsidRPr="003A712B" w:rsidRDefault="0009753E" w:rsidP="002930AF">
      <w:pPr>
        <w:pStyle w:val="ListParagraph"/>
        <w:numPr>
          <w:ilvl w:val="0"/>
          <w:numId w:val="173"/>
        </w:numPr>
        <w:suppressAutoHyphens/>
        <w:spacing w:line="276" w:lineRule="auto"/>
        <w:ind w:left="2160" w:right="-72" w:hanging="900"/>
        <w:rPr>
          <w:b/>
          <w:i/>
          <w:iCs/>
          <w:color w:val="2F5496"/>
          <w:szCs w:val="24"/>
        </w:rPr>
      </w:pPr>
      <w:r w:rsidRPr="003A712B">
        <w:rPr>
          <w:szCs w:val="24"/>
        </w:rPr>
        <w:t xml:space="preserve">Cost of major replacement components, mandatory spare parts, and service. </w:t>
      </w:r>
      <w:r w:rsidR="00BA1C30">
        <w:rPr>
          <w:szCs w:val="24"/>
        </w:rPr>
        <w:t>Not Applicable</w:t>
      </w:r>
    </w:p>
    <w:p w14:paraId="43B3489D" w14:textId="77777777" w:rsidR="0009753E" w:rsidRPr="005A5C51" w:rsidRDefault="0009753E" w:rsidP="00F70B4A">
      <w:pPr>
        <w:suppressAutoHyphens/>
        <w:spacing w:after="0" w:line="276" w:lineRule="auto"/>
        <w:ind w:left="864" w:right="-72"/>
        <w:contextualSpacing/>
        <w:jc w:val="both"/>
        <w:rPr>
          <w:rFonts w:ascii="Times New Roman" w:eastAsia="Times New Roman" w:hAnsi="Times New Roman" w:cs="Times New Roman"/>
          <w:sz w:val="24"/>
          <w:szCs w:val="24"/>
          <w:lang w:val="en-029"/>
        </w:rPr>
      </w:pPr>
    </w:p>
    <w:p w14:paraId="352A5237" w14:textId="282A6159" w:rsidR="0009753E" w:rsidRPr="002A7751" w:rsidRDefault="0058328C">
      <w:pPr>
        <w:numPr>
          <w:ilvl w:val="3"/>
          <w:numId w:val="56"/>
        </w:numPr>
        <w:suppressAutoHyphens/>
        <w:spacing w:after="0" w:line="276" w:lineRule="auto"/>
        <w:ind w:left="2430" w:right="-72"/>
        <w:jc w:val="both"/>
        <w:rPr>
          <w:rFonts w:ascii="Times New Roman" w:eastAsia="Times New Roman" w:hAnsi="Times New Roman" w:cs="Times New Roman"/>
          <w:b/>
          <w:bCs/>
          <w:i/>
          <w:iCs/>
          <w:sz w:val="24"/>
          <w:szCs w:val="24"/>
          <w:lang w:val="en-029"/>
        </w:rPr>
      </w:pPr>
      <w:r w:rsidRPr="005A5C51">
        <w:rPr>
          <w:rFonts w:ascii="Times New Roman" w:eastAsia="Times New Roman" w:hAnsi="Times New Roman" w:cs="Times New Roman"/>
          <w:sz w:val="24"/>
          <w:szCs w:val="24"/>
          <w:lang w:val="en-029"/>
        </w:rPr>
        <w:t>T</w:t>
      </w:r>
      <w:r w:rsidR="0009753E" w:rsidRPr="005A5C51">
        <w:rPr>
          <w:rFonts w:ascii="Times New Roman" w:eastAsia="Times New Roman" w:hAnsi="Times New Roman" w:cs="Times New Roman"/>
          <w:sz w:val="24"/>
          <w:szCs w:val="24"/>
          <w:lang w:val="en-029"/>
        </w:rPr>
        <w:t xml:space="preserve">he Purchaser will draw up a list of high-usage and high-value items of components and spare parts, along with estimated quantities of usage in the initial period of operation specified in the </w:t>
      </w:r>
      <w:r w:rsidR="0009753E" w:rsidRPr="005A5C51">
        <w:rPr>
          <w:rFonts w:ascii="Times New Roman" w:eastAsia="Times New Roman" w:hAnsi="Times New Roman" w:cs="Times New Roman"/>
          <w:bCs/>
          <w:sz w:val="24"/>
          <w:szCs w:val="24"/>
          <w:lang w:val="en-029"/>
        </w:rPr>
        <w:t>BDS 16.4.</w:t>
      </w:r>
      <w:r w:rsidR="0009753E" w:rsidRPr="005A5C51">
        <w:rPr>
          <w:rFonts w:ascii="Times New Roman" w:eastAsia="Times New Roman" w:hAnsi="Times New Roman" w:cs="Times New Roman"/>
          <w:sz w:val="24"/>
          <w:szCs w:val="24"/>
          <w:lang w:val="en-029"/>
        </w:rPr>
        <w:t xml:space="preserve"> The total cost of these items and quantities will be computed from spare parts unit prices submitted by the Bidder and added to the Bid price, for evaluation purposes only.</w:t>
      </w:r>
      <w:r w:rsidR="0036367E" w:rsidRPr="005A5C51">
        <w:rPr>
          <w:rFonts w:ascii="Times New Roman" w:eastAsia="Times New Roman" w:hAnsi="Times New Roman" w:cs="Times New Roman"/>
          <w:sz w:val="24"/>
          <w:szCs w:val="24"/>
          <w:lang w:val="en-029"/>
        </w:rPr>
        <w:t xml:space="preserve"> </w:t>
      </w:r>
      <w:r w:rsidR="0036367E" w:rsidRPr="002A7751">
        <w:rPr>
          <w:rFonts w:ascii="Times New Roman" w:eastAsia="Times New Roman" w:hAnsi="Times New Roman" w:cs="Times New Roman"/>
          <w:b/>
          <w:bCs/>
          <w:i/>
          <w:iCs/>
          <w:sz w:val="24"/>
          <w:szCs w:val="24"/>
          <w:lang w:val="en-029"/>
        </w:rPr>
        <w:t xml:space="preserve">ANNEX 4. </w:t>
      </w:r>
      <w:r w:rsidR="005A5C51" w:rsidRPr="002A7751">
        <w:rPr>
          <w:rFonts w:ascii="Times New Roman" w:eastAsia="Times New Roman" w:hAnsi="Times New Roman" w:cs="Times New Roman"/>
          <w:b/>
          <w:bCs/>
          <w:i/>
          <w:iCs/>
          <w:sz w:val="24"/>
          <w:szCs w:val="24"/>
          <w:lang w:val="en-029"/>
        </w:rPr>
        <w:t xml:space="preserve">Network </w:t>
      </w:r>
      <w:r w:rsidR="00444699" w:rsidRPr="002A7751">
        <w:rPr>
          <w:rFonts w:ascii="Times New Roman" w:eastAsia="Times New Roman" w:hAnsi="Times New Roman" w:cs="Times New Roman"/>
          <w:b/>
          <w:bCs/>
          <w:i/>
          <w:iCs/>
          <w:sz w:val="24"/>
          <w:szCs w:val="24"/>
        </w:rPr>
        <w:t>Contract Spares and High Value Item Listing</w:t>
      </w:r>
    </w:p>
    <w:p w14:paraId="33A0E0B2" w14:textId="77777777" w:rsidR="0009753E" w:rsidRPr="00F70B4A" w:rsidRDefault="0009753E" w:rsidP="00F70B4A">
      <w:pPr>
        <w:suppressAutoHyphens/>
        <w:spacing w:after="0" w:line="276" w:lineRule="auto"/>
        <w:ind w:left="1512" w:right="-72"/>
        <w:contextualSpacing/>
        <w:jc w:val="both"/>
        <w:rPr>
          <w:rFonts w:ascii="Times New Roman" w:eastAsia="Times New Roman" w:hAnsi="Times New Roman" w:cs="Times New Roman"/>
          <w:sz w:val="24"/>
          <w:szCs w:val="24"/>
          <w:lang w:val="en-029"/>
        </w:rPr>
      </w:pPr>
    </w:p>
    <w:p w14:paraId="3DD8E8E7" w14:textId="77777777" w:rsidR="0009753E" w:rsidRPr="00F70B4A" w:rsidRDefault="0009753E">
      <w:pPr>
        <w:numPr>
          <w:ilvl w:val="2"/>
          <w:numId w:val="56"/>
        </w:numPr>
        <w:suppressAutoHyphens/>
        <w:spacing w:after="0" w:line="276" w:lineRule="auto"/>
        <w:ind w:left="2160" w:right="-72" w:hanging="720"/>
        <w:jc w:val="both"/>
        <w:rPr>
          <w:rFonts w:ascii="Times New Roman" w:eastAsia="Times New Roman" w:hAnsi="Times New Roman" w:cs="Times New Roman"/>
          <w:i/>
          <w:iCs/>
          <w:sz w:val="24"/>
          <w:szCs w:val="24"/>
          <w:lang w:val="en-029"/>
        </w:rPr>
      </w:pPr>
      <w:r w:rsidRPr="00F70B4A">
        <w:rPr>
          <w:rFonts w:ascii="Times New Roman" w:eastAsia="Times New Roman" w:hAnsi="Times New Roman" w:cs="Times New Roman"/>
          <w:sz w:val="24"/>
          <w:szCs w:val="24"/>
          <w:lang w:val="en-029"/>
        </w:rPr>
        <w:t>Availability in the Purchaser’s Country of spare parts and after sales services for equipment offered in the Bid</w:t>
      </w:r>
      <w:r w:rsidRPr="00F70B4A">
        <w:rPr>
          <w:rFonts w:ascii="Times New Roman" w:eastAsia="Times New Roman" w:hAnsi="Times New Roman" w:cs="Times New Roman"/>
          <w:i/>
          <w:iCs/>
          <w:sz w:val="24"/>
          <w:szCs w:val="24"/>
          <w:lang w:val="en-029"/>
        </w:rPr>
        <w:t>.</w:t>
      </w:r>
    </w:p>
    <w:p w14:paraId="456BB066" w14:textId="77777777" w:rsidR="0009753E" w:rsidRPr="00F70B4A" w:rsidRDefault="0009753E" w:rsidP="00F70B4A">
      <w:pPr>
        <w:suppressAutoHyphens/>
        <w:spacing w:after="0" w:line="276" w:lineRule="auto"/>
        <w:ind w:left="1152" w:right="-72"/>
        <w:contextualSpacing/>
        <w:jc w:val="both"/>
        <w:rPr>
          <w:rFonts w:ascii="Times New Roman" w:eastAsia="Times New Roman" w:hAnsi="Times New Roman" w:cs="Times New Roman"/>
          <w:i/>
          <w:iCs/>
          <w:sz w:val="24"/>
          <w:szCs w:val="24"/>
          <w:lang w:val="en-029"/>
        </w:rPr>
      </w:pPr>
    </w:p>
    <w:p w14:paraId="4F5B01A9" w14:textId="3D975DD0" w:rsidR="0009753E" w:rsidRPr="00C11566" w:rsidRDefault="0009753E" w:rsidP="3F2FD3D0">
      <w:pPr>
        <w:suppressAutoHyphens/>
        <w:spacing w:after="0" w:line="276" w:lineRule="auto"/>
        <w:ind w:left="2160" w:right="-72"/>
        <w:jc w:val="both"/>
        <w:rPr>
          <w:rFonts w:ascii="Times New Roman" w:eastAsia="Times New Roman" w:hAnsi="Times New Roman" w:cs="Times New Roman"/>
          <w:sz w:val="24"/>
          <w:szCs w:val="24"/>
          <w:lang w:val="en-029"/>
        </w:rPr>
      </w:pPr>
      <w:r w:rsidRPr="3F2FD3D0">
        <w:rPr>
          <w:rFonts w:ascii="Times New Roman" w:eastAsia="Times New Roman" w:hAnsi="Times New Roman" w:cs="Times New Roman"/>
          <w:sz w:val="24"/>
          <w:szCs w:val="24"/>
          <w:lang w:val="en-029"/>
        </w:rPr>
        <w:t>An adjustment equal to the cost to the Purchaser of establishing the minimum service facilities and parts inventories if quoted separately, shall be added to the Bid price, for evaluation purposes only</w:t>
      </w:r>
      <w:r w:rsidRPr="3F2FD3D0">
        <w:rPr>
          <w:rFonts w:ascii="Times New Roman" w:eastAsia="Times New Roman" w:hAnsi="Times New Roman" w:cs="Times New Roman"/>
          <w:i/>
          <w:iCs/>
          <w:sz w:val="24"/>
          <w:szCs w:val="24"/>
          <w:lang w:val="en-029"/>
        </w:rPr>
        <w:t>.</w:t>
      </w:r>
      <w:r w:rsidR="00C11566">
        <w:rPr>
          <w:rFonts w:ascii="Times New Roman" w:eastAsia="Times New Roman" w:hAnsi="Times New Roman" w:cs="Times New Roman"/>
          <w:i/>
          <w:iCs/>
          <w:sz w:val="24"/>
          <w:szCs w:val="24"/>
          <w:lang w:val="en-029"/>
        </w:rPr>
        <w:t xml:space="preserve">- </w:t>
      </w:r>
      <w:r w:rsidR="00C11566" w:rsidRPr="00C11566">
        <w:rPr>
          <w:rFonts w:ascii="Times New Roman" w:eastAsia="Times New Roman" w:hAnsi="Times New Roman" w:cs="Times New Roman"/>
          <w:b/>
          <w:bCs/>
          <w:sz w:val="24"/>
          <w:szCs w:val="24"/>
          <w:lang w:val="en-029"/>
        </w:rPr>
        <w:t>Not Applicable</w:t>
      </w:r>
    </w:p>
    <w:p w14:paraId="715B8A9B" w14:textId="77777777" w:rsidR="0009753E" w:rsidRPr="00F70B4A" w:rsidRDefault="0009753E" w:rsidP="00F70B4A">
      <w:pPr>
        <w:suppressAutoHyphens/>
        <w:spacing w:after="0" w:line="276" w:lineRule="auto"/>
        <w:ind w:left="1440" w:right="-72"/>
        <w:jc w:val="both"/>
        <w:rPr>
          <w:rFonts w:ascii="Times New Roman" w:eastAsia="Times New Roman" w:hAnsi="Times New Roman" w:cs="Times New Roman"/>
          <w:iCs/>
          <w:sz w:val="24"/>
          <w:szCs w:val="24"/>
          <w:lang w:val="en-029"/>
        </w:rPr>
      </w:pPr>
    </w:p>
    <w:p w14:paraId="5FE150D2" w14:textId="002345D1" w:rsidR="0009753E" w:rsidRPr="00F70B4A" w:rsidRDefault="0009753E">
      <w:pPr>
        <w:numPr>
          <w:ilvl w:val="2"/>
          <w:numId w:val="56"/>
        </w:numPr>
        <w:tabs>
          <w:tab w:val="num" w:pos="2160"/>
        </w:tabs>
        <w:suppressAutoHyphens/>
        <w:spacing w:after="0" w:line="276" w:lineRule="auto"/>
        <w:ind w:left="2160" w:right="-72" w:hanging="720"/>
        <w:jc w:val="both"/>
        <w:rPr>
          <w:rFonts w:ascii="Times New Roman" w:eastAsia="Times New Roman" w:hAnsi="Times New Roman" w:cs="Times New Roman"/>
          <w:sz w:val="24"/>
          <w:szCs w:val="24"/>
          <w:lang w:val="en-029"/>
        </w:rPr>
      </w:pPr>
      <w:r w:rsidRPr="00F70B4A">
        <w:rPr>
          <w:rFonts w:ascii="Times New Roman" w:eastAsia="Times New Roman" w:hAnsi="Times New Roman" w:cs="Times New Roman"/>
          <w:sz w:val="24"/>
          <w:szCs w:val="24"/>
          <w:lang w:val="en-029"/>
        </w:rPr>
        <w:t xml:space="preserve">Life Cycle Costs </w:t>
      </w:r>
      <w:r w:rsidR="000B390B" w:rsidRPr="000B390B">
        <w:rPr>
          <w:rFonts w:ascii="Times New Roman" w:eastAsia="Times New Roman" w:hAnsi="Times New Roman" w:cs="Times New Roman"/>
          <w:sz w:val="24"/>
          <w:szCs w:val="24"/>
          <w:lang w:val="en-029"/>
        </w:rPr>
        <w:t>Not applicable</w:t>
      </w:r>
    </w:p>
    <w:p w14:paraId="61E67382" w14:textId="77777777" w:rsidR="0009753E" w:rsidRPr="00F70B4A" w:rsidRDefault="0009753E" w:rsidP="00F70B4A">
      <w:pPr>
        <w:suppressAutoHyphens/>
        <w:spacing w:after="0" w:line="276" w:lineRule="auto"/>
        <w:ind w:left="1152" w:right="-72"/>
        <w:contextualSpacing/>
        <w:jc w:val="both"/>
        <w:rPr>
          <w:rFonts w:ascii="Times New Roman" w:eastAsia="Times New Roman" w:hAnsi="Times New Roman" w:cs="Times New Roman"/>
          <w:sz w:val="24"/>
          <w:szCs w:val="24"/>
          <w:lang w:val="en-029"/>
        </w:rPr>
      </w:pPr>
    </w:p>
    <w:p w14:paraId="60EA3FA8" w14:textId="77777777" w:rsidR="0009753E" w:rsidRPr="00CD55C0" w:rsidRDefault="0009753E" w:rsidP="00F70B4A">
      <w:pPr>
        <w:suppressAutoHyphens/>
        <w:spacing w:after="0" w:line="276" w:lineRule="auto"/>
        <w:ind w:left="2160" w:right="-72"/>
        <w:jc w:val="both"/>
        <w:rPr>
          <w:rFonts w:ascii="Times New Roman" w:eastAsia="Times New Roman" w:hAnsi="Times New Roman" w:cs="Times New Roman"/>
          <w:i/>
          <w:sz w:val="24"/>
          <w:szCs w:val="24"/>
          <w:lang w:val="en-029"/>
        </w:rPr>
      </w:pPr>
      <w:r w:rsidRPr="00F70B4A">
        <w:rPr>
          <w:rFonts w:ascii="Times New Roman" w:eastAsia="Times New Roman" w:hAnsi="Times New Roman" w:cs="Times New Roman"/>
          <w:sz w:val="24"/>
          <w:szCs w:val="24"/>
          <w:lang w:val="en-029"/>
        </w:rPr>
        <w:t xml:space="preserve">If specified in </w:t>
      </w:r>
      <w:r w:rsidRPr="00F70B4A">
        <w:rPr>
          <w:rFonts w:ascii="Times New Roman" w:eastAsia="Times New Roman" w:hAnsi="Times New Roman" w:cs="Times New Roman"/>
          <w:b/>
          <w:bCs/>
          <w:sz w:val="24"/>
          <w:szCs w:val="24"/>
          <w:lang w:val="en-029"/>
        </w:rPr>
        <w:t>BDS 34.6,</w:t>
      </w:r>
      <w:r w:rsidRPr="00F70B4A">
        <w:rPr>
          <w:rFonts w:ascii="Times New Roman" w:eastAsia="Times New Roman" w:hAnsi="Times New Roman" w:cs="Times New Roman"/>
          <w:sz w:val="24"/>
          <w:szCs w:val="24"/>
          <w:lang w:val="en-029"/>
        </w:rPr>
        <w:t xml:space="preserve"> an adjustment to </w:t>
      </w:r>
      <w:proofErr w:type="gramStart"/>
      <w:r w:rsidRPr="00F70B4A">
        <w:rPr>
          <w:rFonts w:ascii="Times New Roman" w:eastAsia="Times New Roman" w:hAnsi="Times New Roman" w:cs="Times New Roman"/>
          <w:sz w:val="24"/>
          <w:szCs w:val="24"/>
          <w:lang w:val="en-029"/>
        </w:rPr>
        <w:t>take into account</w:t>
      </w:r>
      <w:proofErr w:type="gramEnd"/>
      <w:r w:rsidRPr="00F70B4A">
        <w:rPr>
          <w:rFonts w:ascii="Times New Roman" w:eastAsia="Times New Roman" w:hAnsi="Times New Roman" w:cs="Times New Roman"/>
          <w:sz w:val="24"/>
          <w:szCs w:val="24"/>
          <w:lang w:val="en-029"/>
        </w:rPr>
        <w:t xml:space="preserve"> the additional life cycle costs for the period specified below, such as the operating and </w:t>
      </w:r>
      <w:r w:rsidRPr="00CD55C0">
        <w:rPr>
          <w:rFonts w:ascii="Times New Roman" w:eastAsia="Times New Roman" w:hAnsi="Times New Roman" w:cs="Times New Roman"/>
          <w:sz w:val="24"/>
          <w:szCs w:val="24"/>
          <w:lang w:val="en-029"/>
        </w:rPr>
        <w:t>maintenance costs of the Goods, will be added to the Bid price, for evaluation purposes only. The adjustment will be evaluated in accordance with the methodology specified below and the following information:</w:t>
      </w:r>
      <w:r w:rsidRPr="00CD55C0">
        <w:rPr>
          <w:rFonts w:ascii="Times New Roman" w:eastAsia="Times New Roman" w:hAnsi="Times New Roman" w:cs="Times New Roman"/>
          <w:i/>
          <w:sz w:val="24"/>
          <w:szCs w:val="24"/>
          <w:lang w:val="en-029"/>
        </w:rPr>
        <w:t xml:space="preserve"> </w:t>
      </w:r>
    </w:p>
    <w:p w14:paraId="2413F443" w14:textId="792D8EE8" w:rsidR="0009753E" w:rsidRPr="00CD55C0" w:rsidRDefault="0009753E" w:rsidP="00113385">
      <w:pPr>
        <w:suppressAutoHyphens/>
        <w:spacing w:after="0" w:line="276" w:lineRule="auto"/>
        <w:ind w:right="-72"/>
        <w:jc w:val="both"/>
        <w:rPr>
          <w:rFonts w:ascii="Times New Roman" w:eastAsia="Times New Roman" w:hAnsi="Times New Roman" w:cs="Times New Roman"/>
          <w:color w:val="0070C0"/>
          <w:sz w:val="24"/>
          <w:szCs w:val="24"/>
          <w:lang w:val="en-029"/>
        </w:rPr>
      </w:pPr>
    </w:p>
    <w:p w14:paraId="2C8E6CD5" w14:textId="77777777" w:rsidR="0009753E" w:rsidRPr="00CD55C0" w:rsidRDefault="0009753E" w:rsidP="00F70B4A">
      <w:pPr>
        <w:suppressAutoHyphens/>
        <w:spacing w:after="0" w:line="276" w:lineRule="auto"/>
        <w:ind w:left="1267" w:right="-72"/>
        <w:contextualSpacing/>
        <w:jc w:val="both"/>
        <w:rPr>
          <w:rFonts w:ascii="Times New Roman" w:eastAsia="Times New Roman" w:hAnsi="Times New Roman" w:cs="Times New Roman"/>
          <w:sz w:val="24"/>
          <w:szCs w:val="24"/>
          <w:lang w:val="en-029"/>
        </w:rPr>
      </w:pPr>
    </w:p>
    <w:p w14:paraId="6EF1ED96" w14:textId="68E9B9E4" w:rsidR="0009753E" w:rsidRPr="008067C3" w:rsidRDefault="0009753E">
      <w:pPr>
        <w:numPr>
          <w:ilvl w:val="2"/>
          <w:numId w:val="50"/>
        </w:numPr>
        <w:suppressAutoHyphens/>
        <w:spacing w:after="0" w:line="276" w:lineRule="auto"/>
        <w:ind w:left="2160" w:right="-72" w:hanging="720"/>
        <w:jc w:val="both"/>
        <w:rPr>
          <w:rFonts w:ascii="Times New Roman" w:eastAsia="Times New Roman" w:hAnsi="Times New Roman" w:cs="Times New Roman"/>
          <w:iCs/>
          <w:sz w:val="24"/>
          <w:szCs w:val="24"/>
        </w:rPr>
      </w:pPr>
      <w:r w:rsidRPr="008067C3">
        <w:rPr>
          <w:rFonts w:ascii="Times New Roman" w:eastAsia="Times New Roman" w:hAnsi="Times New Roman" w:cs="Times New Roman"/>
          <w:sz w:val="24"/>
          <w:szCs w:val="24"/>
        </w:rPr>
        <w:t>Performance and productivity of the equipment:</w:t>
      </w:r>
      <w:r w:rsidRPr="008067C3">
        <w:rPr>
          <w:rFonts w:ascii="Times New Roman" w:eastAsia="Times New Roman" w:hAnsi="Times New Roman" w:cs="Times New Roman"/>
          <w:i/>
          <w:sz w:val="24"/>
          <w:szCs w:val="24"/>
        </w:rPr>
        <w:t xml:space="preserve"> </w:t>
      </w:r>
      <w:r w:rsidR="000B390B" w:rsidRPr="008067C3">
        <w:rPr>
          <w:rFonts w:ascii="Times New Roman" w:eastAsia="Times New Roman" w:hAnsi="Times New Roman" w:cs="Times New Roman"/>
          <w:b/>
          <w:i/>
          <w:sz w:val="24"/>
          <w:szCs w:val="24"/>
          <w:lang w:val="en-029"/>
        </w:rPr>
        <w:t>Not applicable</w:t>
      </w:r>
    </w:p>
    <w:p w14:paraId="523474E6" w14:textId="77777777" w:rsidR="0009753E" w:rsidRPr="008067C3" w:rsidRDefault="0009753E" w:rsidP="00F70B4A">
      <w:pPr>
        <w:suppressAutoHyphens/>
        <w:spacing w:after="0" w:line="276" w:lineRule="auto"/>
        <w:ind w:left="864" w:right="-72"/>
        <w:rPr>
          <w:rFonts w:ascii="Times New Roman" w:eastAsia="Times New Roman" w:hAnsi="Times New Roman" w:cs="Times New Roman"/>
          <w:i/>
          <w:sz w:val="24"/>
          <w:szCs w:val="24"/>
        </w:rPr>
      </w:pPr>
    </w:p>
    <w:p w14:paraId="3FB3BC5C" w14:textId="0C801531" w:rsidR="0009753E" w:rsidRPr="008067C3" w:rsidRDefault="0009753E" w:rsidP="005B2DC0">
      <w:pPr>
        <w:suppressAutoHyphens/>
        <w:spacing w:after="0" w:line="276" w:lineRule="auto"/>
        <w:ind w:right="-72"/>
        <w:jc w:val="both"/>
        <w:rPr>
          <w:rFonts w:ascii="Times New Roman" w:eastAsia="Times New Roman" w:hAnsi="Times New Roman" w:cs="Times New Roman"/>
          <w:b/>
          <w:bCs/>
          <w:i/>
          <w:iCs/>
          <w:sz w:val="24"/>
          <w:szCs w:val="24"/>
          <w:lang w:val="en-029"/>
        </w:rPr>
      </w:pPr>
      <w:r w:rsidRPr="008067C3">
        <w:rPr>
          <w:rFonts w:ascii="Times New Roman" w:eastAsia="Times New Roman" w:hAnsi="Times New Roman" w:cs="Times New Roman"/>
          <w:sz w:val="24"/>
          <w:szCs w:val="24"/>
          <w:lang w:val="en-029"/>
        </w:rPr>
        <w:t>Performance and productivity of the equipment.</w:t>
      </w:r>
      <w:r w:rsidRPr="008067C3">
        <w:rPr>
          <w:rFonts w:ascii="Times New Roman" w:eastAsia="Times New Roman" w:hAnsi="Times New Roman" w:cs="Times New Roman"/>
          <w:i/>
          <w:iCs/>
          <w:sz w:val="24"/>
          <w:szCs w:val="24"/>
          <w:lang w:val="en-029"/>
        </w:rPr>
        <w:t xml:space="preserve"> </w:t>
      </w:r>
      <w:r w:rsidRPr="008067C3">
        <w:rPr>
          <w:rFonts w:ascii="Times New Roman" w:eastAsia="Times New Roman" w:hAnsi="Times New Roman" w:cs="Times New Roman"/>
          <w:sz w:val="24"/>
          <w:szCs w:val="24"/>
          <w:lang w:val="en-029"/>
        </w:rPr>
        <w:t xml:space="preserve">An adjustment representing the capitalised cost of additional operating costs over the life of the goods will be added to the Bid price, for evaluation purposes if specified in the </w:t>
      </w:r>
      <w:r w:rsidRPr="008067C3">
        <w:rPr>
          <w:rFonts w:ascii="Times New Roman" w:eastAsia="Times New Roman" w:hAnsi="Times New Roman" w:cs="Times New Roman"/>
          <w:b/>
          <w:bCs/>
          <w:sz w:val="24"/>
          <w:szCs w:val="24"/>
          <w:lang w:val="en-029"/>
        </w:rPr>
        <w:t>BDS 34.6</w:t>
      </w:r>
      <w:r w:rsidRPr="008067C3">
        <w:rPr>
          <w:rFonts w:ascii="Times New Roman" w:eastAsia="Times New Roman" w:hAnsi="Times New Roman" w:cs="Times New Roman"/>
          <w:bCs/>
          <w:sz w:val="24"/>
          <w:szCs w:val="24"/>
          <w:lang w:val="en-029"/>
        </w:rPr>
        <w:t>.</w:t>
      </w:r>
      <w:r w:rsidRPr="008067C3">
        <w:rPr>
          <w:rFonts w:ascii="Times New Roman" w:eastAsia="Times New Roman" w:hAnsi="Times New Roman" w:cs="Times New Roman"/>
          <w:sz w:val="24"/>
          <w:szCs w:val="24"/>
          <w:lang w:val="en-029"/>
        </w:rPr>
        <w:t xml:space="preserve"> The adjustment will be evaluated based on the drop in the guaranteed performance or efficiency offered in the Bid below the norm of 100, using the methodology specified below.</w:t>
      </w:r>
      <w:r w:rsidR="008067C3">
        <w:rPr>
          <w:rFonts w:ascii="Times New Roman" w:eastAsia="Times New Roman" w:hAnsi="Times New Roman" w:cs="Times New Roman"/>
          <w:sz w:val="24"/>
          <w:szCs w:val="24"/>
          <w:lang w:val="en-029"/>
        </w:rPr>
        <w:t xml:space="preserve"> </w:t>
      </w:r>
      <w:r w:rsidR="000B390B" w:rsidRPr="008067C3">
        <w:rPr>
          <w:rFonts w:ascii="Times New Roman" w:eastAsia="Times New Roman" w:hAnsi="Times New Roman" w:cs="Times New Roman"/>
          <w:b/>
          <w:i/>
          <w:sz w:val="24"/>
          <w:szCs w:val="24"/>
          <w:lang w:val="en-029"/>
        </w:rPr>
        <w:t xml:space="preserve">Not applicable </w:t>
      </w:r>
    </w:p>
    <w:p w14:paraId="6D4DFE3E" w14:textId="77777777" w:rsidR="0009753E" w:rsidRPr="001A4E9B" w:rsidRDefault="0009753E" w:rsidP="00F70B4A">
      <w:pPr>
        <w:tabs>
          <w:tab w:val="left" w:pos="2160"/>
        </w:tabs>
        <w:suppressAutoHyphens/>
        <w:spacing w:after="0" w:line="276" w:lineRule="auto"/>
        <w:ind w:left="2160" w:right="-72"/>
        <w:jc w:val="both"/>
        <w:rPr>
          <w:rFonts w:ascii="Times New Roman" w:eastAsia="Times New Roman" w:hAnsi="Times New Roman" w:cs="Times New Roman"/>
          <w:b/>
          <w:sz w:val="24"/>
          <w:szCs w:val="24"/>
          <w:lang w:val="en-029"/>
        </w:rPr>
      </w:pPr>
      <w:r w:rsidRPr="001A4E9B">
        <w:rPr>
          <w:rFonts w:ascii="Times New Roman" w:eastAsia="Times New Roman" w:hAnsi="Times New Roman" w:cs="Times New Roman"/>
          <w:b/>
          <w:sz w:val="24"/>
          <w:szCs w:val="24"/>
          <w:lang w:val="en-029"/>
        </w:rPr>
        <w:tab/>
        <w:t>or</w:t>
      </w:r>
    </w:p>
    <w:p w14:paraId="641F9525" w14:textId="77777777" w:rsidR="0009753E" w:rsidRPr="001A4E9B" w:rsidRDefault="0009753E" w:rsidP="00F70B4A">
      <w:pPr>
        <w:tabs>
          <w:tab w:val="left" w:pos="1620"/>
        </w:tabs>
        <w:suppressAutoHyphens/>
        <w:spacing w:after="0" w:line="276" w:lineRule="auto"/>
        <w:ind w:left="1267" w:right="-72" w:hanging="547"/>
        <w:jc w:val="both"/>
        <w:rPr>
          <w:rFonts w:ascii="Times New Roman" w:eastAsia="Times New Roman" w:hAnsi="Times New Roman" w:cs="Times New Roman"/>
          <w:b/>
          <w:sz w:val="24"/>
          <w:szCs w:val="24"/>
          <w:lang w:val="en-029"/>
        </w:rPr>
      </w:pPr>
    </w:p>
    <w:p w14:paraId="2AA999C3" w14:textId="77777777" w:rsidR="0009753E" w:rsidRPr="001A4E9B" w:rsidRDefault="0009753E">
      <w:pPr>
        <w:numPr>
          <w:ilvl w:val="3"/>
          <w:numId w:val="52"/>
        </w:numPr>
        <w:tabs>
          <w:tab w:val="num" w:pos="2880"/>
        </w:tabs>
        <w:suppressAutoHyphens/>
        <w:spacing w:after="0" w:line="276" w:lineRule="auto"/>
        <w:ind w:left="2880" w:right="-74" w:hanging="720"/>
        <w:jc w:val="both"/>
        <w:rPr>
          <w:rFonts w:ascii="Times New Roman" w:eastAsia="Times New Roman" w:hAnsi="Times New Roman" w:cs="Times New Roman"/>
          <w:bCs/>
          <w:sz w:val="24"/>
          <w:szCs w:val="24"/>
          <w:lang w:val="en-029"/>
        </w:rPr>
      </w:pPr>
      <w:r w:rsidRPr="001A4E9B">
        <w:rPr>
          <w:rFonts w:ascii="Times New Roman" w:eastAsia="Times New Roman" w:hAnsi="Times New Roman" w:cs="Times New Roman"/>
          <w:sz w:val="24"/>
          <w:szCs w:val="24"/>
          <w:lang w:val="en-029"/>
        </w:rPr>
        <w:t xml:space="preserve">An adjustment to </w:t>
      </w:r>
      <w:proofErr w:type="gramStart"/>
      <w:r w:rsidRPr="001A4E9B">
        <w:rPr>
          <w:rFonts w:ascii="Times New Roman" w:eastAsia="Times New Roman" w:hAnsi="Times New Roman" w:cs="Times New Roman"/>
          <w:sz w:val="24"/>
          <w:szCs w:val="24"/>
          <w:lang w:val="en-029"/>
        </w:rPr>
        <w:t>take into account</w:t>
      </w:r>
      <w:proofErr w:type="gramEnd"/>
      <w:r w:rsidRPr="001A4E9B">
        <w:rPr>
          <w:rFonts w:ascii="Times New Roman" w:eastAsia="Times New Roman" w:hAnsi="Times New Roman" w:cs="Times New Roman"/>
          <w:sz w:val="24"/>
          <w:szCs w:val="24"/>
          <w:lang w:val="en-029"/>
        </w:rPr>
        <w:t xml:space="preserve"> the productivity of the goods offered in the Bid</w:t>
      </w:r>
      <w:r w:rsidRPr="001A4E9B">
        <w:rPr>
          <w:rFonts w:ascii="Times New Roman" w:eastAsia="Times New Roman" w:hAnsi="Times New Roman" w:cs="Times New Roman"/>
          <w:bCs/>
          <w:sz w:val="24"/>
          <w:szCs w:val="24"/>
          <w:lang w:val="en-029"/>
        </w:rPr>
        <w:t xml:space="preserve"> will be added to the Bid price, for evaluation purposes only, if specified in </w:t>
      </w:r>
      <w:r w:rsidRPr="001A4E9B">
        <w:rPr>
          <w:rFonts w:ascii="Times New Roman" w:eastAsia="Times New Roman" w:hAnsi="Times New Roman" w:cs="Times New Roman"/>
          <w:b/>
          <w:sz w:val="24"/>
          <w:szCs w:val="24"/>
          <w:lang w:val="en-029"/>
        </w:rPr>
        <w:t>BDS 34.6.</w:t>
      </w:r>
      <w:r w:rsidRPr="001A4E9B">
        <w:rPr>
          <w:rFonts w:ascii="Times New Roman" w:eastAsia="Times New Roman" w:hAnsi="Times New Roman" w:cs="Times New Roman"/>
          <w:bCs/>
          <w:sz w:val="24"/>
          <w:szCs w:val="24"/>
          <w:lang w:val="en-029"/>
        </w:rPr>
        <w:t xml:space="preserve"> </w:t>
      </w:r>
      <w:r w:rsidRPr="001A4E9B">
        <w:rPr>
          <w:rFonts w:ascii="Times New Roman" w:eastAsia="Times New Roman" w:hAnsi="Times New Roman" w:cs="Times New Roman"/>
          <w:sz w:val="24"/>
          <w:szCs w:val="24"/>
          <w:lang w:val="en-029"/>
        </w:rPr>
        <w:t xml:space="preserve">The adjustment will be evaluated based on the cost per unit of the actual productivity of goods offered in the Bid </w:t>
      </w:r>
      <w:r w:rsidRPr="001A4E9B">
        <w:rPr>
          <w:rFonts w:ascii="Times New Roman" w:eastAsia="Times New Roman" w:hAnsi="Times New Roman" w:cs="Times New Roman"/>
          <w:bCs/>
          <w:sz w:val="24"/>
          <w:szCs w:val="24"/>
          <w:lang w:val="en-029"/>
        </w:rPr>
        <w:t>with respect to minimum required values, using the methodology specified below.</w:t>
      </w:r>
    </w:p>
    <w:p w14:paraId="477CA834" w14:textId="77777777" w:rsidR="0009753E" w:rsidRPr="001A4E9B" w:rsidRDefault="0009753E" w:rsidP="00F70B4A">
      <w:pPr>
        <w:suppressAutoHyphens/>
        <w:spacing w:after="0" w:line="276" w:lineRule="auto"/>
        <w:ind w:left="2160" w:right="-74"/>
        <w:contextualSpacing/>
        <w:jc w:val="both"/>
        <w:rPr>
          <w:rFonts w:ascii="Times New Roman" w:eastAsia="Times New Roman" w:hAnsi="Times New Roman" w:cs="Times New Roman"/>
          <w:bCs/>
          <w:sz w:val="24"/>
          <w:szCs w:val="24"/>
          <w:lang w:val="en-029"/>
        </w:rPr>
      </w:pPr>
    </w:p>
    <w:p w14:paraId="144DAEFB" w14:textId="1FD5C66D" w:rsidR="0009753E" w:rsidRPr="008067C3" w:rsidRDefault="000B390B" w:rsidP="00F70B4A">
      <w:pPr>
        <w:suppressAutoHyphens/>
        <w:spacing w:after="0" w:line="276" w:lineRule="auto"/>
        <w:ind w:left="2880" w:right="-74"/>
        <w:contextualSpacing/>
        <w:jc w:val="both"/>
        <w:rPr>
          <w:rFonts w:ascii="Times New Roman" w:eastAsia="Times New Roman" w:hAnsi="Times New Roman" w:cs="Times New Roman"/>
          <w:b/>
          <w:i/>
          <w:sz w:val="24"/>
          <w:szCs w:val="24"/>
          <w:lang w:val="en-029"/>
        </w:rPr>
      </w:pPr>
      <w:r w:rsidRPr="008067C3">
        <w:rPr>
          <w:rFonts w:ascii="Times New Roman" w:eastAsia="Times New Roman" w:hAnsi="Times New Roman" w:cs="Times New Roman"/>
          <w:b/>
          <w:i/>
          <w:sz w:val="24"/>
          <w:szCs w:val="24"/>
          <w:lang w:val="en-029"/>
        </w:rPr>
        <w:t xml:space="preserve"> Not applicable </w:t>
      </w:r>
    </w:p>
    <w:p w14:paraId="033E8FBB" w14:textId="77777777" w:rsidR="0009753E" w:rsidRPr="008067C3" w:rsidRDefault="0009753E" w:rsidP="00F70B4A">
      <w:pPr>
        <w:suppressAutoHyphens/>
        <w:spacing w:after="0" w:line="276" w:lineRule="auto"/>
        <w:ind w:left="1440" w:right="-72" w:hanging="630"/>
        <w:contextualSpacing/>
        <w:jc w:val="both"/>
        <w:rPr>
          <w:rFonts w:ascii="Times New Roman" w:eastAsia="Times New Roman" w:hAnsi="Times New Roman" w:cs="Times New Roman"/>
          <w:bCs/>
          <w:sz w:val="24"/>
          <w:szCs w:val="24"/>
          <w:lang w:val="en-029"/>
        </w:rPr>
      </w:pPr>
    </w:p>
    <w:p w14:paraId="121CA36C" w14:textId="4FDA1959" w:rsidR="0009753E" w:rsidRPr="008067C3" w:rsidRDefault="0009753E">
      <w:pPr>
        <w:numPr>
          <w:ilvl w:val="2"/>
          <w:numId w:val="50"/>
        </w:numPr>
        <w:suppressAutoHyphens/>
        <w:spacing w:after="0" w:line="276" w:lineRule="auto"/>
        <w:ind w:left="2160" w:right="-72" w:hanging="720"/>
        <w:jc w:val="both"/>
        <w:rPr>
          <w:rFonts w:ascii="Times New Roman" w:eastAsia="Times New Roman" w:hAnsi="Times New Roman" w:cs="Times New Roman"/>
          <w:sz w:val="24"/>
          <w:szCs w:val="24"/>
          <w:lang w:val="en-029"/>
        </w:rPr>
      </w:pPr>
      <w:r w:rsidRPr="008067C3">
        <w:rPr>
          <w:rFonts w:ascii="Times New Roman" w:eastAsia="Times New Roman" w:hAnsi="Times New Roman" w:cs="Times New Roman"/>
          <w:sz w:val="24"/>
          <w:szCs w:val="24"/>
          <w:lang w:val="en-029"/>
        </w:rPr>
        <w:t xml:space="preserve">Specific additional criteria </w:t>
      </w:r>
      <w:r w:rsidR="000B390B" w:rsidRPr="008067C3">
        <w:rPr>
          <w:rFonts w:ascii="Times New Roman" w:eastAsia="Times New Roman" w:hAnsi="Times New Roman" w:cs="Times New Roman"/>
          <w:b/>
          <w:i/>
          <w:sz w:val="24"/>
          <w:szCs w:val="24"/>
          <w:lang w:val="en-029"/>
        </w:rPr>
        <w:t>Not applicable</w:t>
      </w:r>
    </w:p>
    <w:p w14:paraId="6FB61956" w14:textId="77777777" w:rsidR="0009753E" w:rsidRPr="001A4E9B" w:rsidRDefault="0009753E" w:rsidP="00F70B4A">
      <w:pPr>
        <w:suppressAutoHyphens/>
        <w:spacing w:after="0" w:line="276" w:lineRule="auto"/>
        <w:ind w:left="864" w:right="-72"/>
        <w:contextualSpacing/>
        <w:jc w:val="both"/>
        <w:rPr>
          <w:rFonts w:ascii="Times New Roman" w:eastAsia="Times New Roman" w:hAnsi="Times New Roman" w:cs="Times New Roman"/>
          <w:sz w:val="24"/>
          <w:szCs w:val="24"/>
          <w:lang w:val="en-029"/>
        </w:rPr>
      </w:pPr>
    </w:p>
    <w:p w14:paraId="15A6819E" w14:textId="1E6F924C" w:rsidR="0009753E" w:rsidRDefault="0009753E" w:rsidP="00F70B4A">
      <w:pPr>
        <w:spacing w:after="0" w:line="276" w:lineRule="auto"/>
        <w:ind w:left="1440"/>
        <w:jc w:val="both"/>
        <w:rPr>
          <w:rFonts w:ascii="Times New Roman" w:eastAsia="Times New Roman" w:hAnsi="Times New Roman" w:cs="Times New Roman"/>
          <w:i/>
          <w:iCs/>
          <w:sz w:val="24"/>
          <w:szCs w:val="24"/>
          <w:lang w:val="en-029"/>
        </w:rPr>
      </w:pPr>
    </w:p>
    <w:p w14:paraId="394C2163" w14:textId="38A99A26" w:rsidR="00F6362D" w:rsidRDefault="00F6362D" w:rsidP="00F70B4A">
      <w:pPr>
        <w:spacing w:after="0" w:line="276" w:lineRule="auto"/>
        <w:ind w:left="1440"/>
        <w:jc w:val="both"/>
        <w:rPr>
          <w:rFonts w:ascii="Times New Roman" w:eastAsia="Times New Roman" w:hAnsi="Times New Roman" w:cs="Times New Roman"/>
          <w:i/>
          <w:iCs/>
          <w:sz w:val="24"/>
          <w:szCs w:val="24"/>
          <w:lang w:val="en-029"/>
        </w:rPr>
      </w:pPr>
    </w:p>
    <w:p w14:paraId="5D8B6CB5" w14:textId="77777777" w:rsidR="00F6362D" w:rsidRPr="00F70B4A" w:rsidRDefault="00F6362D" w:rsidP="00F70B4A">
      <w:pPr>
        <w:spacing w:after="0" w:line="276" w:lineRule="auto"/>
        <w:ind w:left="1440"/>
        <w:jc w:val="both"/>
        <w:rPr>
          <w:rFonts w:ascii="Times New Roman" w:eastAsia="Times New Roman" w:hAnsi="Times New Roman" w:cs="Times New Roman"/>
          <w:i/>
          <w:iCs/>
          <w:sz w:val="24"/>
          <w:szCs w:val="24"/>
          <w:lang w:val="en-029"/>
        </w:rPr>
      </w:pPr>
    </w:p>
    <w:p w14:paraId="2FC75793" w14:textId="77777777" w:rsidR="0009753E" w:rsidRPr="00F70B4A" w:rsidRDefault="0009753E" w:rsidP="00F70B4A">
      <w:pPr>
        <w:spacing w:after="0" w:line="276" w:lineRule="auto"/>
        <w:ind w:firstLine="720"/>
        <w:jc w:val="both"/>
        <w:rPr>
          <w:rFonts w:ascii="Times New Roman" w:eastAsia="Times New Roman" w:hAnsi="Times New Roman" w:cs="Times New Roman"/>
          <w:b/>
          <w:sz w:val="24"/>
          <w:szCs w:val="24"/>
          <w:lang w:val="en-029"/>
        </w:rPr>
      </w:pPr>
      <w:r w:rsidRPr="00F70B4A">
        <w:rPr>
          <w:rFonts w:ascii="Times New Roman" w:eastAsia="Times New Roman" w:hAnsi="Times New Roman" w:cs="Times New Roman"/>
          <w:b/>
          <w:sz w:val="24"/>
          <w:szCs w:val="24"/>
          <w:lang w:val="en-029"/>
        </w:rPr>
        <w:t>Multiple Contracts (ITB 34.4)</w:t>
      </w:r>
    </w:p>
    <w:p w14:paraId="0D777FB1" w14:textId="77777777" w:rsidR="0009753E" w:rsidRPr="00F70B4A" w:rsidRDefault="0009753E" w:rsidP="00F70B4A">
      <w:pPr>
        <w:spacing w:after="0" w:line="276" w:lineRule="auto"/>
        <w:jc w:val="both"/>
        <w:rPr>
          <w:rFonts w:ascii="Times New Roman" w:eastAsia="Times New Roman" w:hAnsi="Times New Roman" w:cs="Times New Roman"/>
          <w:b/>
          <w:sz w:val="24"/>
          <w:szCs w:val="24"/>
          <w:lang w:val="en-029"/>
        </w:rPr>
      </w:pPr>
    </w:p>
    <w:p w14:paraId="3C6A623F" w14:textId="4FF22505" w:rsidR="0009753E" w:rsidRPr="00F70B4A" w:rsidRDefault="0009753E" w:rsidP="00F70B4A">
      <w:pPr>
        <w:spacing w:after="0" w:line="276" w:lineRule="auto"/>
        <w:ind w:left="720" w:hanging="720"/>
        <w:jc w:val="both"/>
        <w:rPr>
          <w:rFonts w:ascii="Times New Roman" w:eastAsia="Times New Roman" w:hAnsi="Times New Roman" w:cs="Times New Roman"/>
          <w:bCs/>
          <w:sz w:val="24"/>
          <w:szCs w:val="24"/>
          <w:lang w:val="en-029"/>
        </w:rPr>
      </w:pPr>
      <w:r w:rsidRPr="00F70B4A">
        <w:rPr>
          <w:rFonts w:ascii="Times New Roman" w:eastAsia="Times New Roman" w:hAnsi="Times New Roman" w:cs="Times New Roman"/>
          <w:bCs/>
          <w:sz w:val="24"/>
          <w:szCs w:val="24"/>
          <w:lang w:val="en-029"/>
        </w:rPr>
        <w:t>2.2</w:t>
      </w:r>
      <w:r w:rsidRPr="00F70B4A">
        <w:rPr>
          <w:rFonts w:ascii="Times New Roman" w:eastAsia="Times New Roman" w:hAnsi="Times New Roman" w:cs="Times New Roman"/>
          <w:bCs/>
          <w:sz w:val="24"/>
          <w:szCs w:val="24"/>
          <w:lang w:val="en-029"/>
        </w:rPr>
        <w:tab/>
        <w:t xml:space="preserve">If in accordance with </w:t>
      </w:r>
      <w:r w:rsidRPr="00F70B4A">
        <w:rPr>
          <w:rFonts w:ascii="Times New Roman" w:eastAsia="Times New Roman" w:hAnsi="Times New Roman" w:cs="Times New Roman"/>
          <w:b/>
          <w:sz w:val="24"/>
          <w:szCs w:val="24"/>
          <w:lang w:val="en-029"/>
        </w:rPr>
        <w:t>ITB 1.1</w:t>
      </w:r>
      <w:r w:rsidRPr="00F70B4A">
        <w:rPr>
          <w:rFonts w:ascii="Times New Roman" w:eastAsia="Times New Roman" w:hAnsi="Times New Roman" w:cs="Times New Roman"/>
          <w:bCs/>
          <w:sz w:val="24"/>
          <w:szCs w:val="24"/>
          <w:lang w:val="en-029"/>
        </w:rPr>
        <w:t xml:space="preserve">, Bids are invited for individual lots or for any combination of lots, the contract will be awarded to the Bidder or Bidders offering a substantially responsive Bid(s) and the lowest evaluated cost to the Purchaser for combined lots, after considering all possible combination of lots, subject to the selected Bidder(s) meeting the required qualification criteria </w:t>
      </w:r>
      <w:r w:rsidRPr="00F70B4A">
        <w:rPr>
          <w:rFonts w:ascii="Times New Roman" w:eastAsia="Times New Roman" w:hAnsi="Times New Roman" w:cs="Times New Roman"/>
          <w:sz w:val="24"/>
          <w:szCs w:val="24"/>
          <w:lang w:val="en-029"/>
        </w:rPr>
        <w:t xml:space="preserve">(this Section III, Sub-Section </w:t>
      </w:r>
      <w:r w:rsidR="0007057E" w:rsidRPr="00F70B4A">
        <w:rPr>
          <w:rFonts w:ascii="Times New Roman" w:eastAsia="Times New Roman" w:hAnsi="Times New Roman" w:cs="Times New Roman"/>
          <w:b/>
          <w:bCs/>
          <w:sz w:val="24"/>
          <w:szCs w:val="24"/>
          <w:lang w:val="en-029"/>
        </w:rPr>
        <w:t>ITB 3</w:t>
      </w:r>
      <w:r w:rsidR="0007057E">
        <w:rPr>
          <w:rFonts w:ascii="Times New Roman" w:eastAsia="Times New Roman" w:hAnsi="Times New Roman" w:cs="Times New Roman"/>
          <w:sz w:val="24"/>
          <w:szCs w:val="24"/>
          <w:lang w:val="en-029"/>
        </w:rPr>
        <w:t>6</w:t>
      </w:r>
      <w:r w:rsidRPr="00F70B4A">
        <w:rPr>
          <w:rFonts w:ascii="Times New Roman" w:eastAsia="Times New Roman" w:hAnsi="Times New Roman" w:cs="Times New Roman"/>
          <w:sz w:val="24"/>
          <w:szCs w:val="24"/>
          <w:lang w:val="en-029"/>
        </w:rPr>
        <w:t xml:space="preserve"> Qualification Requirements) </w:t>
      </w:r>
      <w:r w:rsidRPr="00F70B4A">
        <w:rPr>
          <w:rFonts w:ascii="Times New Roman" w:eastAsia="Times New Roman" w:hAnsi="Times New Roman" w:cs="Times New Roman"/>
          <w:bCs/>
          <w:sz w:val="24"/>
          <w:szCs w:val="24"/>
          <w:lang w:val="en-029"/>
        </w:rPr>
        <w:t>for a lot or combination of lots as the case may be.</w:t>
      </w:r>
    </w:p>
    <w:p w14:paraId="5847E686" w14:textId="77777777" w:rsidR="0009753E" w:rsidRPr="00F70B4A" w:rsidRDefault="0009753E" w:rsidP="00F70B4A">
      <w:pPr>
        <w:spacing w:after="0" w:line="276" w:lineRule="auto"/>
        <w:jc w:val="both"/>
        <w:rPr>
          <w:rFonts w:ascii="Times New Roman" w:eastAsia="Times New Roman" w:hAnsi="Times New Roman" w:cs="Times New Roman"/>
          <w:bCs/>
          <w:sz w:val="24"/>
          <w:szCs w:val="24"/>
          <w:lang w:val="en-029"/>
        </w:rPr>
      </w:pPr>
    </w:p>
    <w:p w14:paraId="59638223" w14:textId="77777777" w:rsidR="0009753E" w:rsidRPr="00F70B4A" w:rsidRDefault="0009753E" w:rsidP="00F70B4A">
      <w:pPr>
        <w:suppressAutoHyphens/>
        <w:spacing w:after="0" w:line="276" w:lineRule="auto"/>
        <w:ind w:left="720" w:right="-72"/>
        <w:jc w:val="both"/>
        <w:rPr>
          <w:rFonts w:ascii="Times New Roman" w:eastAsia="Times New Roman" w:hAnsi="Times New Roman" w:cs="Times New Roman"/>
          <w:sz w:val="24"/>
          <w:szCs w:val="24"/>
          <w:lang w:val="en-029"/>
        </w:rPr>
      </w:pPr>
      <w:r w:rsidRPr="00F70B4A">
        <w:rPr>
          <w:rFonts w:ascii="Times New Roman" w:eastAsia="Times New Roman" w:hAnsi="Times New Roman" w:cs="Times New Roman"/>
          <w:sz w:val="24"/>
          <w:szCs w:val="24"/>
          <w:lang w:val="en-029"/>
        </w:rPr>
        <w:t>In determining Bidder or Bidders that offer the total lowest evaluated cost to the Purchaser for combined lots, the Purchaser shall apply the following steps in sequence:</w:t>
      </w:r>
    </w:p>
    <w:p w14:paraId="5984624A" w14:textId="77777777" w:rsidR="0009753E" w:rsidRPr="00F70B4A" w:rsidRDefault="0009753E" w:rsidP="00F70B4A">
      <w:pPr>
        <w:suppressAutoHyphens/>
        <w:spacing w:after="0" w:line="276" w:lineRule="auto"/>
        <w:ind w:left="720" w:right="-72"/>
        <w:jc w:val="both"/>
        <w:rPr>
          <w:rFonts w:ascii="Times New Roman" w:eastAsia="Times New Roman" w:hAnsi="Times New Roman" w:cs="Times New Roman"/>
          <w:sz w:val="24"/>
          <w:szCs w:val="24"/>
          <w:lang w:val="en-029"/>
        </w:rPr>
      </w:pPr>
    </w:p>
    <w:p w14:paraId="46BB8819" w14:textId="77777777" w:rsidR="0009753E" w:rsidRPr="00F70B4A" w:rsidRDefault="0009753E">
      <w:pPr>
        <w:numPr>
          <w:ilvl w:val="2"/>
          <w:numId w:val="49"/>
        </w:numPr>
        <w:tabs>
          <w:tab w:val="num" w:pos="2160"/>
        </w:tabs>
        <w:suppressAutoHyphens/>
        <w:spacing w:after="0" w:line="276" w:lineRule="auto"/>
        <w:ind w:left="2160" w:right="-72" w:hanging="720"/>
        <w:jc w:val="both"/>
        <w:rPr>
          <w:rFonts w:ascii="Times New Roman" w:eastAsia="Times New Roman" w:hAnsi="Times New Roman" w:cs="Times New Roman"/>
          <w:sz w:val="24"/>
          <w:szCs w:val="24"/>
          <w:lang w:val="en-029"/>
        </w:rPr>
      </w:pPr>
      <w:r w:rsidRPr="00F70B4A">
        <w:rPr>
          <w:rFonts w:ascii="Times New Roman" w:eastAsia="Times New Roman" w:hAnsi="Times New Roman" w:cs="Times New Roman"/>
          <w:sz w:val="24"/>
          <w:szCs w:val="24"/>
          <w:lang w:val="en-029"/>
        </w:rPr>
        <w:t>evaluate individual lots to determine the substantially responsive Bids and corresponding evaluated costs;</w:t>
      </w:r>
    </w:p>
    <w:p w14:paraId="23611168" w14:textId="77777777" w:rsidR="0009753E" w:rsidRPr="00F70B4A" w:rsidRDefault="0009753E" w:rsidP="00F70B4A">
      <w:pPr>
        <w:tabs>
          <w:tab w:val="num" w:pos="2160"/>
        </w:tabs>
        <w:suppressAutoHyphens/>
        <w:spacing w:after="0" w:line="276" w:lineRule="auto"/>
        <w:ind w:left="2160" w:right="-72" w:hanging="720"/>
        <w:contextualSpacing/>
        <w:jc w:val="both"/>
        <w:rPr>
          <w:rFonts w:ascii="Times New Roman" w:eastAsia="Times New Roman" w:hAnsi="Times New Roman" w:cs="Times New Roman"/>
          <w:sz w:val="24"/>
          <w:szCs w:val="24"/>
          <w:lang w:val="en-029"/>
        </w:rPr>
      </w:pPr>
    </w:p>
    <w:p w14:paraId="5DE592F4" w14:textId="77777777" w:rsidR="0009753E" w:rsidRPr="00F70B4A" w:rsidRDefault="0009753E">
      <w:pPr>
        <w:numPr>
          <w:ilvl w:val="2"/>
          <w:numId w:val="49"/>
        </w:numPr>
        <w:tabs>
          <w:tab w:val="num" w:pos="2160"/>
        </w:tabs>
        <w:spacing w:after="0" w:line="276" w:lineRule="auto"/>
        <w:ind w:left="2160" w:hanging="720"/>
        <w:jc w:val="both"/>
        <w:rPr>
          <w:rFonts w:ascii="Times New Roman" w:eastAsia="Times New Roman" w:hAnsi="Times New Roman" w:cs="Times New Roman"/>
          <w:kern w:val="28"/>
          <w:sz w:val="24"/>
          <w:szCs w:val="24"/>
        </w:rPr>
      </w:pPr>
      <w:r w:rsidRPr="00F70B4A">
        <w:rPr>
          <w:rFonts w:ascii="Times New Roman" w:eastAsia="Times New Roman" w:hAnsi="Times New Roman" w:cs="Times New Roman"/>
          <w:kern w:val="28"/>
          <w:sz w:val="24"/>
          <w:szCs w:val="24"/>
        </w:rPr>
        <w:t>for each lot, rank the substantially responsive Bids starting from the lowest evaluated cost for the lot;</w:t>
      </w:r>
    </w:p>
    <w:p w14:paraId="4B43821E" w14:textId="77777777" w:rsidR="0009753E" w:rsidRPr="00F70B4A" w:rsidRDefault="0009753E" w:rsidP="00F70B4A">
      <w:pPr>
        <w:spacing w:after="0" w:line="276" w:lineRule="auto"/>
        <w:ind w:left="720"/>
        <w:contextualSpacing/>
        <w:jc w:val="both"/>
        <w:rPr>
          <w:rFonts w:ascii="Times New Roman" w:eastAsia="Times New Roman" w:hAnsi="Times New Roman" w:cs="Times New Roman"/>
          <w:sz w:val="24"/>
          <w:szCs w:val="24"/>
          <w:lang w:val="en-029"/>
        </w:rPr>
      </w:pPr>
    </w:p>
    <w:p w14:paraId="77E38CD1" w14:textId="77777777" w:rsidR="0009753E" w:rsidRPr="00F70B4A" w:rsidRDefault="0009753E">
      <w:pPr>
        <w:numPr>
          <w:ilvl w:val="2"/>
          <w:numId w:val="49"/>
        </w:numPr>
        <w:tabs>
          <w:tab w:val="num" w:pos="2160"/>
        </w:tabs>
        <w:spacing w:after="0" w:line="276" w:lineRule="auto"/>
        <w:ind w:left="2160" w:hanging="720"/>
        <w:jc w:val="both"/>
        <w:rPr>
          <w:rFonts w:ascii="Times New Roman" w:eastAsia="Times New Roman" w:hAnsi="Times New Roman" w:cs="Times New Roman"/>
          <w:kern w:val="28"/>
          <w:sz w:val="24"/>
          <w:szCs w:val="24"/>
        </w:rPr>
      </w:pPr>
      <w:r w:rsidRPr="00F70B4A">
        <w:rPr>
          <w:rFonts w:ascii="Times New Roman" w:eastAsia="Times New Roman" w:hAnsi="Times New Roman" w:cs="Times New Roman"/>
          <w:kern w:val="28"/>
          <w:sz w:val="24"/>
          <w:szCs w:val="24"/>
        </w:rPr>
        <w:t xml:space="preserve">apply to the evaluated costs listed in b) above, any applicable discounts/price reductions offered by a Bidder (s) for the award of multiple contracts based on the discounts and the methodology for their application offered by the respective Bidder; and  </w:t>
      </w:r>
    </w:p>
    <w:p w14:paraId="6F9E188C" w14:textId="77777777" w:rsidR="0009753E" w:rsidRPr="00F70B4A" w:rsidRDefault="0009753E" w:rsidP="00F70B4A">
      <w:pPr>
        <w:tabs>
          <w:tab w:val="num" w:pos="2160"/>
        </w:tabs>
        <w:spacing w:after="0" w:line="276" w:lineRule="auto"/>
        <w:ind w:left="2160" w:hanging="720"/>
        <w:contextualSpacing/>
        <w:jc w:val="both"/>
        <w:rPr>
          <w:rFonts w:ascii="Times New Roman" w:eastAsia="Times New Roman" w:hAnsi="Times New Roman" w:cs="Times New Roman"/>
          <w:sz w:val="24"/>
          <w:szCs w:val="24"/>
          <w:lang w:val="en-029"/>
        </w:rPr>
      </w:pPr>
    </w:p>
    <w:p w14:paraId="1F209EFC" w14:textId="77777777" w:rsidR="0009753E" w:rsidRPr="00F70B4A" w:rsidRDefault="0009753E">
      <w:pPr>
        <w:numPr>
          <w:ilvl w:val="2"/>
          <w:numId w:val="49"/>
        </w:numPr>
        <w:tabs>
          <w:tab w:val="num" w:pos="2160"/>
        </w:tabs>
        <w:spacing w:after="0" w:line="276" w:lineRule="auto"/>
        <w:ind w:left="2160" w:hanging="720"/>
        <w:jc w:val="both"/>
        <w:rPr>
          <w:rFonts w:ascii="Times New Roman" w:eastAsia="Times New Roman" w:hAnsi="Times New Roman" w:cs="Times New Roman"/>
          <w:kern w:val="28"/>
          <w:sz w:val="24"/>
          <w:szCs w:val="24"/>
        </w:rPr>
      </w:pPr>
      <w:r w:rsidRPr="00F70B4A">
        <w:rPr>
          <w:rFonts w:ascii="Times New Roman" w:eastAsia="Times New Roman" w:hAnsi="Times New Roman" w:cs="Times New Roman"/>
          <w:kern w:val="28"/>
          <w:sz w:val="24"/>
          <w:szCs w:val="24"/>
        </w:rPr>
        <w:t>determine contract award on the basis of the combination of lots that offer the total lowest evaluated cost to the Purchaser.</w:t>
      </w:r>
    </w:p>
    <w:p w14:paraId="417FE138" w14:textId="77777777" w:rsidR="0009753E" w:rsidRPr="00F70B4A" w:rsidRDefault="0009753E" w:rsidP="00F70B4A">
      <w:pPr>
        <w:spacing w:after="0" w:line="276" w:lineRule="auto"/>
        <w:ind w:left="720"/>
        <w:contextualSpacing/>
        <w:jc w:val="both"/>
        <w:rPr>
          <w:rFonts w:ascii="Times New Roman" w:eastAsia="Times New Roman" w:hAnsi="Times New Roman" w:cs="Times New Roman"/>
          <w:sz w:val="24"/>
          <w:szCs w:val="24"/>
          <w:lang w:val="en-029"/>
        </w:rPr>
      </w:pPr>
    </w:p>
    <w:p w14:paraId="61EFF99C" w14:textId="3915DB64" w:rsidR="0009753E" w:rsidRPr="001A4E9B" w:rsidRDefault="0009753E" w:rsidP="00F70B4A">
      <w:pPr>
        <w:spacing w:after="0" w:line="276" w:lineRule="auto"/>
        <w:ind w:firstLine="720"/>
        <w:jc w:val="both"/>
        <w:rPr>
          <w:rFonts w:ascii="Times New Roman" w:eastAsia="Times New Roman" w:hAnsi="Times New Roman" w:cs="Times New Roman"/>
          <w:b/>
          <w:sz w:val="24"/>
          <w:szCs w:val="24"/>
          <w:lang w:val="en-029"/>
        </w:rPr>
      </w:pPr>
      <w:r w:rsidRPr="001A4E9B">
        <w:rPr>
          <w:rFonts w:ascii="Times New Roman" w:eastAsia="Times New Roman" w:hAnsi="Times New Roman" w:cs="Times New Roman"/>
          <w:b/>
          <w:sz w:val="24"/>
          <w:szCs w:val="24"/>
          <w:lang w:val="en-029"/>
        </w:rPr>
        <w:t>Alternative Bids (ITB 13.1)</w:t>
      </w:r>
      <w:r w:rsidR="000B390B">
        <w:rPr>
          <w:rFonts w:ascii="Times New Roman" w:eastAsia="Times New Roman" w:hAnsi="Times New Roman" w:cs="Times New Roman"/>
          <w:b/>
          <w:sz w:val="24"/>
          <w:szCs w:val="24"/>
          <w:lang w:val="en-029"/>
        </w:rPr>
        <w:t xml:space="preserve"> Not Applicable</w:t>
      </w:r>
    </w:p>
    <w:p w14:paraId="4E47AE76" w14:textId="77777777" w:rsidR="0009753E" w:rsidRPr="001A4E9B" w:rsidRDefault="0009753E" w:rsidP="00F70B4A">
      <w:pPr>
        <w:spacing w:after="0" w:line="276" w:lineRule="auto"/>
        <w:jc w:val="both"/>
        <w:rPr>
          <w:rFonts w:ascii="Times New Roman" w:eastAsia="Times New Roman" w:hAnsi="Times New Roman" w:cs="Times New Roman"/>
          <w:b/>
          <w:sz w:val="24"/>
          <w:szCs w:val="24"/>
          <w:lang w:val="en-029"/>
        </w:rPr>
      </w:pPr>
    </w:p>
    <w:p w14:paraId="2EFCC813" w14:textId="77777777" w:rsidR="0009753E" w:rsidRPr="001A4E9B" w:rsidRDefault="0009753E" w:rsidP="00F70B4A">
      <w:pPr>
        <w:spacing w:after="0" w:line="276" w:lineRule="auto"/>
        <w:jc w:val="both"/>
        <w:rPr>
          <w:rFonts w:ascii="Times New Roman" w:eastAsia="Times New Roman" w:hAnsi="Times New Roman" w:cs="Times New Roman"/>
          <w:i/>
          <w:noProof/>
          <w:sz w:val="24"/>
          <w:szCs w:val="24"/>
          <w:lang w:val="en-029"/>
        </w:rPr>
      </w:pPr>
      <w:r w:rsidRPr="001A4E9B">
        <w:rPr>
          <w:rFonts w:ascii="Times New Roman" w:eastAsia="Times New Roman" w:hAnsi="Times New Roman" w:cs="Times New Roman"/>
          <w:noProof/>
          <w:sz w:val="24"/>
          <w:szCs w:val="24"/>
          <w:lang w:val="en-029"/>
        </w:rPr>
        <w:t>2.3</w:t>
      </w:r>
      <w:r w:rsidRPr="001A4E9B">
        <w:rPr>
          <w:rFonts w:ascii="Times New Roman" w:eastAsia="Times New Roman" w:hAnsi="Times New Roman" w:cs="Times New Roman"/>
          <w:i/>
          <w:noProof/>
          <w:sz w:val="24"/>
          <w:szCs w:val="24"/>
          <w:lang w:val="en-029"/>
        </w:rPr>
        <w:tab/>
        <w:t xml:space="preserve">An alternative if permitted under </w:t>
      </w:r>
      <w:r w:rsidRPr="001A4E9B">
        <w:rPr>
          <w:rFonts w:ascii="Times New Roman" w:eastAsia="Times New Roman" w:hAnsi="Times New Roman" w:cs="Times New Roman"/>
          <w:b/>
          <w:bCs/>
          <w:i/>
          <w:noProof/>
          <w:sz w:val="24"/>
          <w:szCs w:val="24"/>
          <w:lang w:val="en-029"/>
        </w:rPr>
        <w:t>ITB 13.1</w:t>
      </w:r>
      <w:r w:rsidRPr="001A4E9B">
        <w:rPr>
          <w:rFonts w:ascii="Times New Roman" w:eastAsia="Times New Roman" w:hAnsi="Times New Roman" w:cs="Times New Roman"/>
          <w:i/>
          <w:noProof/>
          <w:sz w:val="24"/>
          <w:szCs w:val="24"/>
          <w:lang w:val="en-029"/>
        </w:rPr>
        <w:t xml:space="preserve">, will be evaluated as follows: </w:t>
      </w:r>
    </w:p>
    <w:p w14:paraId="32944743" w14:textId="77777777" w:rsidR="0009753E" w:rsidRPr="001A4E9B" w:rsidRDefault="0009753E" w:rsidP="00F70B4A">
      <w:pPr>
        <w:spacing w:after="0" w:line="276" w:lineRule="auto"/>
        <w:jc w:val="both"/>
        <w:rPr>
          <w:rFonts w:ascii="Times New Roman" w:eastAsia="Times New Roman" w:hAnsi="Times New Roman" w:cs="Times New Roman"/>
          <w:i/>
          <w:sz w:val="24"/>
          <w:szCs w:val="24"/>
          <w:lang w:val="en-029"/>
        </w:rPr>
      </w:pPr>
    </w:p>
    <w:p w14:paraId="7D7E9E51" w14:textId="48308DFE" w:rsidR="0009753E" w:rsidRPr="001A4E9B" w:rsidRDefault="0009753E" w:rsidP="00F70B4A">
      <w:pPr>
        <w:spacing w:after="0" w:line="276" w:lineRule="auto"/>
        <w:ind w:firstLine="720"/>
        <w:jc w:val="both"/>
        <w:rPr>
          <w:rFonts w:ascii="Times New Roman" w:eastAsia="Times New Roman" w:hAnsi="Times New Roman" w:cs="Times New Roman"/>
          <w:b/>
          <w:i/>
          <w:iCs/>
          <w:color w:val="0070C0"/>
          <w:sz w:val="24"/>
          <w:szCs w:val="24"/>
          <w:lang w:val="en-029"/>
        </w:rPr>
      </w:pPr>
    </w:p>
    <w:p w14:paraId="7D8C867A" w14:textId="77777777" w:rsidR="0009753E" w:rsidRPr="001A4E9B" w:rsidRDefault="0009753E" w:rsidP="00F70B4A">
      <w:pPr>
        <w:spacing w:after="0" w:line="276" w:lineRule="auto"/>
        <w:ind w:firstLine="720"/>
        <w:jc w:val="both"/>
        <w:rPr>
          <w:rFonts w:ascii="Times New Roman" w:eastAsia="Times New Roman" w:hAnsi="Times New Roman" w:cs="Times New Roman"/>
          <w:b/>
          <w:i/>
          <w:sz w:val="24"/>
          <w:szCs w:val="24"/>
          <w:lang w:val="en-029"/>
        </w:rPr>
      </w:pPr>
    </w:p>
    <w:p w14:paraId="130FFCAB" w14:textId="77777777" w:rsidR="0009753E" w:rsidRPr="001A4E9B" w:rsidRDefault="0009753E" w:rsidP="00F70B4A">
      <w:pPr>
        <w:spacing w:after="0" w:line="276" w:lineRule="auto"/>
        <w:ind w:left="720"/>
        <w:jc w:val="both"/>
        <w:rPr>
          <w:rFonts w:ascii="Times New Roman" w:eastAsia="Times New Roman" w:hAnsi="Times New Roman" w:cs="Times New Roman"/>
          <w:sz w:val="24"/>
          <w:szCs w:val="24"/>
          <w:lang w:val="en-029"/>
        </w:rPr>
      </w:pPr>
      <w:r w:rsidRPr="001A4E9B">
        <w:rPr>
          <w:rFonts w:ascii="Times New Roman" w:eastAsia="Times New Roman" w:hAnsi="Times New Roman" w:cs="Times New Roman"/>
          <w:sz w:val="24"/>
          <w:szCs w:val="24"/>
          <w:lang w:val="en-029"/>
        </w:rPr>
        <w:t xml:space="preserve">“A Bidder may submit an alternative Bid only with a Bid for the base case. The Purchaser shall only consider the alternative Bids offered by the Bidder whose Bid for the base case was determined to be the Most Advantageous Bid.” </w:t>
      </w:r>
    </w:p>
    <w:p w14:paraId="675CF9D2" w14:textId="77777777" w:rsidR="0009753E" w:rsidRPr="001A4E9B" w:rsidRDefault="0009753E" w:rsidP="00F70B4A">
      <w:pPr>
        <w:spacing w:after="0" w:line="276" w:lineRule="auto"/>
        <w:jc w:val="both"/>
        <w:rPr>
          <w:rFonts w:ascii="Times New Roman" w:eastAsia="Times New Roman" w:hAnsi="Times New Roman" w:cs="Times New Roman"/>
          <w:sz w:val="24"/>
          <w:szCs w:val="24"/>
          <w:lang w:val="en-029"/>
        </w:rPr>
      </w:pPr>
    </w:p>
    <w:p w14:paraId="74E8D4FD" w14:textId="28FB9FF4" w:rsidR="0009753E" w:rsidRPr="001A4E9B" w:rsidRDefault="0009753E" w:rsidP="00F70B4A">
      <w:pPr>
        <w:spacing w:after="0" w:line="276" w:lineRule="auto"/>
        <w:ind w:left="720"/>
        <w:jc w:val="both"/>
        <w:rPr>
          <w:rFonts w:ascii="Times New Roman" w:eastAsia="Times New Roman" w:hAnsi="Times New Roman" w:cs="Times New Roman"/>
          <w:b/>
          <w:bCs/>
          <w:sz w:val="24"/>
          <w:szCs w:val="24"/>
          <w:lang w:val="en-029"/>
        </w:rPr>
      </w:pPr>
      <w:r w:rsidRPr="001A4E9B">
        <w:rPr>
          <w:rFonts w:ascii="Times New Roman" w:eastAsia="Times New Roman" w:hAnsi="Times New Roman" w:cs="Times New Roman"/>
          <w:b/>
          <w:bCs/>
          <w:sz w:val="24"/>
          <w:szCs w:val="24"/>
          <w:lang w:val="en-029"/>
        </w:rPr>
        <w:t xml:space="preserve">or </w:t>
      </w:r>
    </w:p>
    <w:p w14:paraId="5834120E" w14:textId="77777777" w:rsidR="00F6362D" w:rsidRPr="001A4E9B" w:rsidRDefault="00F6362D" w:rsidP="00F70B4A">
      <w:pPr>
        <w:spacing w:after="0" w:line="276" w:lineRule="auto"/>
        <w:ind w:left="720"/>
        <w:jc w:val="both"/>
        <w:rPr>
          <w:rFonts w:ascii="Times New Roman" w:eastAsia="Times New Roman" w:hAnsi="Times New Roman" w:cs="Times New Roman"/>
          <w:b/>
          <w:bCs/>
          <w:sz w:val="24"/>
          <w:szCs w:val="24"/>
          <w:lang w:val="en-029"/>
        </w:rPr>
      </w:pPr>
    </w:p>
    <w:p w14:paraId="24BDC558" w14:textId="230D66C6" w:rsidR="0069205D" w:rsidRPr="001A4E9B" w:rsidRDefault="0009753E" w:rsidP="0069205D">
      <w:pPr>
        <w:spacing w:after="0" w:line="276" w:lineRule="auto"/>
        <w:ind w:left="720"/>
        <w:jc w:val="both"/>
        <w:rPr>
          <w:rFonts w:ascii="Times New Roman" w:eastAsia="Times New Roman" w:hAnsi="Times New Roman" w:cs="Times New Roman"/>
          <w:spacing w:val="-4"/>
          <w:sz w:val="24"/>
          <w:szCs w:val="24"/>
          <w:lang w:val="en-029"/>
        </w:rPr>
      </w:pPr>
      <w:r w:rsidRPr="001A4E9B">
        <w:rPr>
          <w:rFonts w:ascii="Times New Roman" w:eastAsia="Times New Roman" w:hAnsi="Times New Roman" w:cs="Times New Roman"/>
          <w:spacing w:val="-4"/>
          <w:sz w:val="24"/>
          <w:szCs w:val="24"/>
          <w:lang w:val="en-029"/>
        </w:rPr>
        <w:t xml:space="preserve">“A Bidder may submit an alternative Bid with or without a Bid for the base case. The Purchaser shall consider Bids offered for alternatives as specified in the Technical Specifications of Section VI, Supply Requirements. All Bids received, for the base case, as well as alternative Bids meeting the specified requirements, shall be evaluated on their own merits in accordance with the same procedures, as specified in the </w:t>
      </w:r>
      <w:r w:rsidRPr="001A4E9B">
        <w:rPr>
          <w:rFonts w:ascii="Times New Roman" w:eastAsia="Times New Roman" w:hAnsi="Times New Roman" w:cs="Times New Roman"/>
          <w:b/>
          <w:bCs/>
          <w:spacing w:val="-4"/>
          <w:sz w:val="24"/>
          <w:szCs w:val="24"/>
          <w:lang w:val="en-029"/>
        </w:rPr>
        <w:t>ITB 34</w:t>
      </w:r>
      <w:r w:rsidRPr="001A4E9B">
        <w:rPr>
          <w:rFonts w:ascii="Times New Roman" w:eastAsia="Times New Roman" w:hAnsi="Times New Roman" w:cs="Times New Roman"/>
          <w:spacing w:val="-4"/>
          <w:sz w:val="24"/>
          <w:szCs w:val="24"/>
          <w:lang w:val="en-029"/>
        </w:rPr>
        <w:t>.”</w:t>
      </w:r>
    </w:p>
    <w:p w14:paraId="2FECC2D8" w14:textId="77777777" w:rsidR="00F6362D" w:rsidRPr="0009753E" w:rsidRDefault="00F6362D" w:rsidP="00964404">
      <w:pPr>
        <w:spacing w:after="0" w:line="276" w:lineRule="auto"/>
        <w:ind w:left="720"/>
        <w:jc w:val="both"/>
        <w:rPr>
          <w:rFonts w:ascii="Times New Roman" w:eastAsia="Times New Roman" w:hAnsi="Times New Roman" w:cs="Times New Roman"/>
          <w:spacing w:val="-4"/>
          <w:sz w:val="24"/>
          <w:szCs w:val="24"/>
          <w:lang w:val="en-029"/>
        </w:rPr>
      </w:pPr>
    </w:p>
    <w:p w14:paraId="7F9F34CA" w14:textId="28BABBB6" w:rsidR="0009753E" w:rsidRPr="005A5C51" w:rsidRDefault="0009753E">
      <w:pPr>
        <w:pStyle w:val="Heading1"/>
        <w:numPr>
          <w:ilvl w:val="0"/>
          <w:numId w:val="145"/>
        </w:numPr>
        <w:tabs>
          <w:tab w:val="clear" w:pos="432"/>
        </w:tabs>
        <w:spacing w:before="0" w:line="276" w:lineRule="auto"/>
        <w:ind w:left="720" w:hanging="720"/>
        <w:rPr>
          <w:rFonts w:ascii="Times New Roman" w:eastAsia="Times New Roman" w:hAnsi="Times New Roman" w:cs="Times New Roman"/>
          <w:b/>
          <w:bCs/>
          <w:color w:val="000000" w:themeColor="text1"/>
          <w:sz w:val="28"/>
          <w:szCs w:val="28"/>
          <w:lang w:val="en-029"/>
        </w:rPr>
      </w:pPr>
      <w:bookmarkStart w:id="333" w:name="_Toc129524042"/>
      <w:r w:rsidRPr="005A5C51">
        <w:rPr>
          <w:rFonts w:ascii="Times New Roman" w:eastAsia="Times New Roman" w:hAnsi="Times New Roman" w:cs="Times New Roman"/>
          <w:b/>
          <w:bCs/>
          <w:color w:val="000000" w:themeColor="text1"/>
          <w:sz w:val="28"/>
          <w:szCs w:val="28"/>
          <w:lang w:val="en-029"/>
        </w:rPr>
        <w:t>Qualification (ITB 36)</w:t>
      </w:r>
      <w:bookmarkEnd w:id="333"/>
    </w:p>
    <w:p w14:paraId="19B93474" w14:textId="77777777" w:rsidR="0009753E" w:rsidRPr="001A4E9B" w:rsidRDefault="0009753E" w:rsidP="00964404">
      <w:pPr>
        <w:spacing w:after="0" w:line="276" w:lineRule="auto"/>
        <w:ind w:left="432"/>
        <w:contextualSpacing/>
        <w:rPr>
          <w:rFonts w:ascii="Times New Roman" w:eastAsia="Times New Roman" w:hAnsi="Times New Roman" w:cs="Times New Roman"/>
          <w:b/>
          <w:sz w:val="18"/>
          <w:szCs w:val="18"/>
        </w:rPr>
      </w:pPr>
    </w:p>
    <w:p w14:paraId="2C23A915" w14:textId="77777777" w:rsidR="0009753E" w:rsidRPr="001A4E9B" w:rsidRDefault="0009753E" w:rsidP="00964404">
      <w:pPr>
        <w:autoSpaceDE w:val="0"/>
        <w:autoSpaceDN w:val="0"/>
        <w:adjustRightInd w:val="0"/>
        <w:spacing w:after="0" w:line="276" w:lineRule="auto"/>
        <w:ind w:left="720" w:hanging="720"/>
        <w:jc w:val="both"/>
        <w:rPr>
          <w:rFonts w:ascii="Times New Roman" w:eastAsia="Times New Roman" w:hAnsi="Times New Roman" w:cs="Times New Roman"/>
          <w:color w:val="000000"/>
          <w:sz w:val="24"/>
          <w:szCs w:val="24"/>
        </w:rPr>
      </w:pPr>
      <w:r w:rsidRPr="001A4E9B">
        <w:rPr>
          <w:rFonts w:ascii="Times New Roman" w:eastAsia="Times New Roman" w:hAnsi="Times New Roman" w:cs="Times New Roman"/>
          <w:color w:val="000000"/>
          <w:sz w:val="24"/>
          <w:szCs w:val="24"/>
        </w:rPr>
        <w:t>3.1</w:t>
      </w:r>
      <w:r w:rsidRPr="001A4E9B">
        <w:rPr>
          <w:rFonts w:ascii="Times New Roman" w:eastAsia="Times New Roman" w:hAnsi="Times New Roman" w:cs="Times New Roman"/>
          <w:color w:val="000000"/>
          <w:sz w:val="24"/>
          <w:szCs w:val="24"/>
        </w:rPr>
        <w:tab/>
        <w:t xml:space="preserve">After determining the Most Advantageous Bid in accordance with </w:t>
      </w:r>
      <w:r w:rsidRPr="001A4E9B">
        <w:rPr>
          <w:rFonts w:ascii="Times New Roman" w:eastAsia="Times New Roman" w:hAnsi="Times New Roman" w:cs="Times New Roman"/>
          <w:b/>
          <w:bCs/>
          <w:color w:val="000000"/>
          <w:sz w:val="24"/>
          <w:szCs w:val="24"/>
        </w:rPr>
        <w:t>ITB 34</w:t>
      </w:r>
      <w:r w:rsidRPr="001A4E9B">
        <w:rPr>
          <w:rFonts w:ascii="Times New Roman" w:eastAsia="Times New Roman" w:hAnsi="Times New Roman" w:cs="Times New Roman"/>
          <w:color w:val="000000"/>
          <w:sz w:val="24"/>
          <w:szCs w:val="24"/>
        </w:rPr>
        <w:t xml:space="preserve">, the Purchaser shall carry out the post-qualification of the Bidder in accordance with </w:t>
      </w:r>
      <w:r w:rsidRPr="001A4E9B">
        <w:rPr>
          <w:rFonts w:ascii="Times New Roman" w:eastAsia="Times New Roman" w:hAnsi="Times New Roman" w:cs="Times New Roman"/>
          <w:b/>
          <w:bCs/>
          <w:color w:val="000000"/>
          <w:sz w:val="24"/>
          <w:szCs w:val="24"/>
        </w:rPr>
        <w:t>ITB 36</w:t>
      </w:r>
      <w:r w:rsidRPr="001A4E9B">
        <w:rPr>
          <w:rFonts w:ascii="Times New Roman" w:eastAsia="Times New Roman" w:hAnsi="Times New Roman" w:cs="Times New Roman"/>
          <w:color w:val="000000"/>
          <w:sz w:val="24"/>
          <w:szCs w:val="24"/>
        </w:rPr>
        <w:t xml:space="preserve">, using only the requirements specified. Requirements not included in the text below shall not be used in the evaluation of the Bidder’s qualifications. </w:t>
      </w:r>
    </w:p>
    <w:p w14:paraId="6F1A5867" w14:textId="77777777" w:rsidR="0009753E" w:rsidRPr="001A4E9B" w:rsidRDefault="0009753E" w:rsidP="00964404">
      <w:pPr>
        <w:autoSpaceDE w:val="0"/>
        <w:autoSpaceDN w:val="0"/>
        <w:adjustRightInd w:val="0"/>
        <w:spacing w:after="0" w:line="276" w:lineRule="auto"/>
        <w:jc w:val="both"/>
        <w:rPr>
          <w:rFonts w:ascii="Times New Roman" w:eastAsia="Times New Roman" w:hAnsi="Times New Roman" w:cs="Times New Roman"/>
          <w:color w:val="000000"/>
          <w:sz w:val="18"/>
          <w:szCs w:val="18"/>
        </w:rPr>
      </w:pPr>
    </w:p>
    <w:p w14:paraId="60BE5616" w14:textId="77777777" w:rsidR="0009753E" w:rsidRPr="001A4E9B" w:rsidRDefault="0009753E" w:rsidP="00964404">
      <w:pPr>
        <w:autoSpaceDE w:val="0"/>
        <w:autoSpaceDN w:val="0"/>
        <w:adjustRightInd w:val="0"/>
        <w:spacing w:after="0" w:line="276" w:lineRule="auto"/>
        <w:ind w:left="2160" w:hanging="720"/>
        <w:jc w:val="both"/>
        <w:rPr>
          <w:rFonts w:ascii="Times New Roman" w:eastAsia="Times New Roman" w:hAnsi="Times New Roman" w:cs="Times New Roman"/>
          <w:sz w:val="24"/>
          <w:szCs w:val="24"/>
        </w:rPr>
      </w:pPr>
      <w:r w:rsidRPr="001A4E9B">
        <w:rPr>
          <w:rFonts w:ascii="Times New Roman" w:eastAsia="Times New Roman" w:hAnsi="Times New Roman" w:cs="Times New Roman"/>
          <w:sz w:val="24"/>
          <w:szCs w:val="24"/>
        </w:rPr>
        <w:t>(a)</w:t>
      </w:r>
      <w:r w:rsidRPr="001A4E9B">
        <w:rPr>
          <w:rFonts w:ascii="Times New Roman" w:eastAsia="Times New Roman" w:hAnsi="Times New Roman" w:cs="Times New Roman"/>
          <w:sz w:val="24"/>
          <w:szCs w:val="24"/>
        </w:rPr>
        <w:tab/>
        <w:t>If the Bidder is a manufacturer:</w:t>
      </w:r>
    </w:p>
    <w:p w14:paraId="00F96EC6" w14:textId="77777777" w:rsidR="0009753E" w:rsidRPr="001A4E9B" w:rsidRDefault="0009753E" w:rsidP="00964404">
      <w:pPr>
        <w:autoSpaceDE w:val="0"/>
        <w:autoSpaceDN w:val="0"/>
        <w:adjustRightInd w:val="0"/>
        <w:spacing w:after="0" w:line="276" w:lineRule="auto"/>
        <w:ind w:left="1440" w:hanging="630"/>
        <w:jc w:val="both"/>
        <w:rPr>
          <w:rFonts w:ascii="Times New Roman" w:eastAsia="Times New Roman" w:hAnsi="Times New Roman" w:cs="Times New Roman"/>
          <w:sz w:val="24"/>
          <w:szCs w:val="24"/>
        </w:rPr>
      </w:pPr>
    </w:p>
    <w:p w14:paraId="7C1B612A" w14:textId="77777777" w:rsidR="0009753E" w:rsidRPr="001A4E9B" w:rsidRDefault="0009753E">
      <w:pPr>
        <w:numPr>
          <w:ilvl w:val="5"/>
          <w:numId w:val="58"/>
        </w:numPr>
        <w:autoSpaceDE w:val="0"/>
        <w:autoSpaceDN w:val="0"/>
        <w:adjustRightInd w:val="0"/>
        <w:spacing w:after="0" w:line="276" w:lineRule="auto"/>
        <w:ind w:firstLine="0"/>
        <w:jc w:val="both"/>
        <w:rPr>
          <w:rFonts w:ascii="Times New Roman" w:eastAsia="Times New Roman" w:hAnsi="Times New Roman" w:cs="Times New Roman"/>
          <w:b/>
          <w:color w:val="000000"/>
          <w:sz w:val="24"/>
          <w:szCs w:val="24"/>
        </w:rPr>
      </w:pPr>
      <w:r w:rsidRPr="001A4E9B">
        <w:rPr>
          <w:rFonts w:ascii="Times New Roman" w:eastAsia="Times New Roman" w:hAnsi="Times New Roman" w:cs="Times New Roman"/>
          <w:b/>
          <w:color w:val="000000"/>
          <w:sz w:val="24"/>
          <w:szCs w:val="24"/>
        </w:rPr>
        <w:t>Financial Capability</w:t>
      </w:r>
    </w:p>
    <w:p w14:paraId="416B9426" w14:textId="77777777" w:rsidR="0009753E" w:rsidRPr="001A4E9B" w:rsidRDefault="0009753E" w:rsidP="00964404">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rPr>
      </w:pPr>
    </w:p>
    <w:p w14:paraId="7FCC573E" w14:textId="77777777" w:rsidR="00DC23AE" w:rsidRDefault="0009753E" w:rsidP="00964404">
      <w:pPr>
        <w:autoSpaceDE w:val="0"/>
        <w:autoSpaceDN w:val="0"/>
        <w:adjustRightInd w:val="0"/>
        <w:spacing w:after="0" w:line="276" w:lineRule="auto"/>
        <w:ind w:left="2880"/>
        <w:jc w:val="both"/>
        <w:rPr>
          <w:rFonts w:ascii="Times New Roman" w:eastAsia="Times New Roman" w:hAnsi="Times New Roman" w:cs="Times New Roman"/>
          <w:sz w:val="24"/>
          <w:szCs w:val="24"/>
        </w:rPr>
      </w:pPr>
      <w:r w:rsidRPr="001A4E9B">
        <w:rPr>
          <w:rFonts w:ascii="Times New Roman" w:eastAsia="Times New Roman" w:hAnsi="Times New Roman" w:cs="Times New Roman"/>
          <w:color w:val="000000"/>
          <w:sz w:val="24"/>
          <w:szCs w:val="24"/>
        </w:rPr>
        <w:t xml:space="preserve">The Bidder shall furnish documentary evidence that it meets the following </w:t>
      </w:r>
      <w:r w:rsidRPr="001A4E9B">
        <w:rPr>
          <w:rFonts w:ascii="Times New Roman" w:eastAsia="Times New Roman" w:hAnsi="Times New Roman" w:cs="Times New Roman"/>
          <w:sz w:val="24"/>
          <w:szCs w:val="24"/>
        </w:rPr>
        <w:t xml:space="preserve">financial requirement(s): </w:t>
      </w:r>
    </w:p>
    <w:p w14:paraId="15C3BCD6" w14:textId="3270AA38" w:rsidR="004F5581" w:rsidRPr="008067C3" w:rsidRDefault="005A5C51" w:rsidP="26C2F94C">
      <w:pPr>
        <w:pStyle w:val="ListParagraph"/>
        <w:numPr>
          <w:ilvl w:val="2"/>
          <w:numId w:val="145"/>
        </w:numPr>
        <w:spacing w:before="100" w:beforeAutospacing="1" w:after="100" w:afterAutospacing="1"/>
      </w:pPr>
      <w:r>
        <w:t>Audited</w:t>
      </w:r>
      <w:r w:rsidR="001F5ED2">
        <w:t xml:space="preserve"> </w:t>
      </w:r>
      <w:r w:rsidR="004F5581">
        <w:t xml:space="preserve">Financial statement for period </w:t>
      </w:r>
      <w:r w:rsidR="003B6A08">
        <w:t xml:space="preserve">2020-2023 </w:t>
      </w:r>
      <w:r w:rsidR="005E0EF7">
        <w:t xml:space="preserve"> </w:t>
      </w:r>
    </w:p>
    <w:p w14:paraId="69B1E26B" w14:textId="77777777" w:rsidR="0009753E" w:rsidRPr="007D0BC0" w:rsidRDefault="0009753E" w:rsidP="0009753E">
      <w:pPr>
        <w:autoSpaceDE w:val="0"/>
        <w:autoSpaceDN w:val="0"/>
        <w:adjustRightInd w:val="0"/>
        <w:spacing w:after="0" w:line="276" w:lineRule="auto"/>
        <w:ind w:left="2880" w:hanging="720"/>
        <w:jc w:val="both"/>
        <w:rPr>
          <w:rFonts w:ascii="Times New Roman" w:eastAsia="Times New Roman" w:hAnsi="Times New Roman" w:cs="Times New Roman"/>
          <w:b/>
          <w:i/>
          <w:iCs/>
          <w:color w:val="2F5496"/>
          <w:sz w:val="24"/>
          <w:szCs w:val="24"/>
        </w:rPr>
      </w:pPr>
    </w:p>
    <w:p w14:paraId="68481296" w14:textId="77777777" w:rsidR="0009753E" w:rsidRPr="007D0BC0" w:rsidRDefault="0009753E">
      <w:pPr>
        <w:numPr>
          <w:ilvl w:val="5"/>
          <w:numId w:val="58"/>
        </w:numPr>
        <w:autoSpaceDE w:val="0"/>
        <w:autoSpaceDN w:val="0"/>
        <w:adjustRightInd w:val="0"/>
        <w:spacing w:after="0" w:line="276" w:lineRule="auto"/>
        <w:ind w:left="2880" w:hanging="720"/>
        <w:jc w:val="both"/>
        <w:rPr>
          <w:rFonts w:ascii="Times New Roman" w:eastAsia="Times New Roman" w:hAnsi="Times New Roman" w:cs="Times New Roman"/>
          <w:b/>
          <w:color w:val="000000"/>
          <w:sz w:val="24"/>
          <w:szCs w:val="24"/>
        </w:rPr>
      </w:pPr>
      <w:r w:rsidRPr="007D0BC0">
        <w:rPr>
          <w:rFonts w:ascii="Times New Roman" w:eastAsia="Times New Roman" w:hAnsi="Times New Roman" w:cs="Times New Roman"/>
          <w:b/>
          <w:color w:val="000000"/>
          <w:sz w:val="24"/>
          <w:szCs w:val="24"/>
        </w:rPr>
        <w:t>Experience and Technical Capacity</w:t>
      </w:r>
    </w:p>
    <w:p w14:paraId="2FFDFE07" w14:textId="77777777" w:rsidR="0009753E" w:rsidRPr="007D0BC0" w:rsidRDefault="0009753E" w:rsidP="0009753E">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rPr>
      </w:pPr>
    </w:p>
    <w:p w14:paraId="3E071DD9" w14:textId="3954858D" w:rsidR="0009753E" w:rsidRDefault="0009753E" w:rsidP="0009753E">
      <w:pPr>
        <w:autoSpaceDE w:val="0"/>
        <w:autoSpaceDN w:val="0"/>
        <w:adjustRightInd w:val="0"/>
        <w:spacing w:after="0" w:line="276" w:lineRule="auto"/>
        <w:ind w:left="2880"/>
        <w:jc w:val="both"/>
        <w:rPr>
          <w:rFonts w:ascii="Times New Roman" w:eastAsia="Times New Roman" w:hAnsi="Times New Roman" w:cs="Times New Roman"/>
          <w:i/>
          <w:iCs/>
          <w:color w:val="0070C0"/>
          <w:sz w:val="24"/>
          <w:szCs w:val="24"/>
        </w:rPr>
      </w:pPr>
      <w:r w:rsidRPr="007D0BC0">
        <w:rPr>
          <w:rFonts w:ascii="Times New Roman" w:eastAsia="Times New Roman" w:hAnsi="Times New Roman" w:cs="Times New Roman"/>
          <w:color w:val="000000"/>
          <w:sz w:val="24"/>
          <w:szCs w:val="24"/>
        </w:rPr>
        <w:t xml:space="preserve">The Bidder shall furnish documentary evidence to demonstrate that it meets the following experience requirement(s): </w:t>
      </w:r>
    </w:p>
    <w:p w14:paraId="364F8EF8" w14:textId="77777777" w:rsidR="00430571" w:rsidRPr="008067C3" w:rsidRDefault="00430571" w:rsidP="00282DA7">
      <w:pPr>
        <w:pStyle w:val="ListParagraph"/>
        <w:numPr>
          <w:ilvl w:val="8"/>
          <w:numId w:val="188"/>
        </w:numPr>
        <w:autoSpaceDE w:val="0"/>
        <w:autoSpaceDN w:val="0"/>
        <w:adjustRightInd w:val="0"/>
        <w:spacing w:line="276" w:lineRule="auto"/>
        <w:rPr>
          <w:szCs w:val="24"/>
        </w:rPr>
      </w:pPr>
      <w:r w:rsidRPr="008067C3">
        <w:rPr>
          <w:b/>
          <w:bCs/>
          <w:szCs w:val="24"/>
        </w:rPr>
        <w:t>Experience</w:t>
      </w:r>
    </w:p>
    <w:p w14:paraId="252C8D1F" w14:textId="162A48B6" w:rsidR="00430571" w:rsidRPr="008067C3" w:rsidRDefault="00430571" w:rsidP="00430571">
      <w:pPr>
        <w:pStyle w:val="ListParagraph"/>
        <w:numPr>
          <w:ilvl w:val="0"/>
          <w:numId w:val="187"/>
        </w:numPr>
        <w:autoSpaceDE w:val="0"/>
        <w:autoSpaceDN w:val="0"/>
        <w:adjustRightInd w:val="0"/>
        <w:spacing w:line="276" w:lineRule="auto"/>
        <w:rPr>
          <w:szCs w:val="24"/>
        </w:rPr>
      </w:pPr>
      <w:r w:rsidRPr="008067C3">
        <w:rPr>
          <w:b/>
          <w:bCs/>
          <w:szCs w:val="24"/>
        </w:rPr>
        <w:lastRenderedPageBreak/>
        <w:t>Duration of experience:</w:t>
      </w:r>
      <w:r w:rsidRPr="008067C3">
        <w:rPr>
          <w:szCs w:val="24"/>
        </w:rPr>
        <w:t xml:space="preserve"> At least 5 years of experience in the Networking and Wireless </w:t>
      </w:r>
      <w:r w:rsidR="004F654D" w:rsidRPr="008067C3">
        <w:rPr>
          <w:szCs w:val="24"/>
        </w:rPr>
        <w:t>Communications</w:t>
      </w:r>
      <w:r w:rsidRPr="008067C3">
        <w:rPr>
          <w:szCs w:val="24"/>
        </w:rPr>
        <w:t xml:space="preserve"> industry</w:t>
      </w:r>
    </w:p>
    <w:p w14:paraId="392EAD9D" w14:textId="75AA66FB" w:rsidR="00430571" w:rsidRPr="008067C3" w:rsidRDefault="00430571" w:rsidP="00430571">
      <w:pPr>
        <w:pStyle w:val="ListParagraph"/>
        <w:numPr>
          <w:ilvl w:val="0"/>
          <w:numId w:val="187"/>
        </w:numPr>
        <w:autoSpaceDE w:val="0"/>
        <w:autoSpaceDN w:val="0"/>
        <w:adjustRightInd w:val="0"/>
        <w:spacing w:line="276" w:lineRule="auto"/>
      </w:pPr>
      <w:r w:rsidRPr="26C2F94C">
        <w:rPr>
          <w:b/>
          <w:bCs/>
        </w:rPr>
        <w:t>Relevant project experience:</w:t>
      </w:r>
      <w:r w:rsidRPr="26C2F94C">
        <w:rPr>
          <w:u w:val="single"/>
        </w:rPr>
        <w:t xml:space="preserve"> Examples of </w:t>
      </w:r>
      <w:r w:rsidR="005E0EF7">
        <w:rPr>
          <w:u w:val="single"/>
        </w:rPr>
        <w:t xml:space="preserve">4 </w:t>
      </w:r>
      <w:r w:rsidRPr="26C2F94C">
        <w:rPr>
          <w:u w:val="single"/>
        </w:rPr>
        <w:t>similar projects completed in the past</w:t>
      </w:r>
      <w:r w:rsidR="00FD78E5">
        <w:rPr>
          <w:u w:val="single"/>
        </w:rPr>
        <w:t xml:space="preserve"> </w:t>
      </w:r>
      <w:r w:rsidRPr="26C2F94C">
        <w:rPr>
          <w:u w:val="single"/>
        </w:rPr>
        <w:t>10 years</w:t>
      </w:r>
      <w:r w:rsidRPr="26C2F94C">
        <w:rPr>
          <w:b/>
          <w:bCs/>
        </w:rPr>
        <w:t xml:space="preserve"> </w:t>
      </w:r>
    </w:p>
    <w:p w14:paraId="4EC72139" w14:textId="77777777" w:rsidR="00430571" w:rsidRPr="008067C3" w:rsidRDefault="00430571" w:rsidP="00AF4E50">
      <w:pPr>
        <w:pStyle w:val="ListParagraph"/>
        <w:numPr>
          <w:ilvl w:val="8"/>
          <w:numId w:val="189"/>
        </w:numPr>
        <w:autoSpaceDE w:val="0"/>
        <w:autoSpaceDN w:val="0"/>
        <w:adjustRightInd w:val="0"/>
        <w:spacing w:line="276" w:lineRule="auto"/>
        <w:rPr>
          <w:szCs w:val="24"/>
        </w:rPr>
      </w:pPr>
      <w:r w:rsidRPr="008067C3">
        <w:rPr>
          <w:b/>
          <w:bCs/>
          <w:szCs w:val="24"/>
        </w:rPr>
        <w:t>Technical Capacity</w:t>
      </w:r>
    </w:p>
    <w:p w14:paraId="48526298" w14:textId="566D4CEC" w:rsidR="00430571" w:rsidRPr="00E10256" w:rsidRDefault="00430571" w:rsidP="00430571">
      <w:pPr>
        <w:pStyle w:val="ListParagraph"/>
        <w:numPr>
          <w:ilvl w:val="0"/>
          <w:numId w:val="190"/>
        </w:numPr>
        <w:autoSpaceDE w:val="0"/>
        <w:autoSpaceDN w:val="0"/>
        <w:adjustRightInd w:val="0"/>
        <w:spacing w:before="100" w:beforeAutospacing="1" w:after="100" w:afterAutospacing="1"/>
        <w:rPr>
          <w:szCs w:val="24"/>
        </w:rPr>
      </w:pPr>
      <w:r w:rsidRPr="008067C3">
        <w:rPr>
          <w:b/>
          <w:bCs/>
          <w:szCs w:val="24"/>
        </w:rPr>
        <w:t>Qualifications and Certifications of Key Personnel</w:t>
      </w:r>
      <w:r w:rsidRPr="008067C3">
        <w:rPr>
          <w:b/>
          <w:bCs/>
          <w:szCs w:val="24"/>
          <w:lang w:val="en-US"/>
        </w:rPr>
        <w:t xml:space="preserve">: </w:t>
      </w:r>
      <w:r w:rsidRPr="008067C3">
        <w:rPr>
          <w:szCs w:val="24"/>
        </w:rPr>
        <w:t xml:space="preserve">Resumes or CVs of key personnel assigned to the project, including their technical qualifications and relevant certifications </w:t>
      </w:r>
      <w:r w:rsidRPr="00E10256">
        <w:rPr>
          <w:szCs w:val="24"/>
        </w:rPr>
        <w:t>(e.g., CompTIA Network+, Cisco Certified Network Associate (CCNA).</w:t>
      </w:r>
    </w:p>
    <w:p w14:paraId="1B9D47B9" w14:textId="77777777" w:rsidR="00430571" w:rsidRPr="002D6B2B" w:rsidRDefault="00430571" w:rsidP="00430571">
      <w:pPr>
        <w:numPr>
          <w:ilvl w:val="0"/>
          <w:numId w:val="190"/>
        </w:numPr>
        <w:spacing w:before="100" w:beforeAutospacing="1" w:after="100" w:afterAutospacing="1" w:line="240" w:lineRule="auto"/>
        <w:rPr>
          <w:rFonts w:ascii="Times New Roman" w:eastAsia="Times New Roman" w:hAnsi="Times New Roman" w:cs="Times New Roman"/>
          <w:sz w:val="24"/>
          <w:szCs w:val="24"/>
        </w:rPr>
      </w:pPr>
      <w:r w:rsidRPr="00650491">
        <w:rPr>
          <w:rFonts w:ascii="Times New Roman" w:eastAsia="Times New Roman" w:hAnsi="Times New Roman" w:cs="Times New Roman"/>
          <w:sz w:val="24"/>
          <w:szCs w:val="24"/>
        </w:rPr>
        <w:t>Minimum years of experience required for key technical staff</w:t>
      </w:r>
      <w:r>
        <w:rPr>
          <w:rFonts w:ascii="Times New Roman" w:eastAsia="Times New Roman" w:hAnsi="Times New Roman" w:cs="Times New Roman"/>
          <w:sz w:val="24"/>
          <w:szCs w:val="24"/>
        </w:rPr>
        <w:t xml:space="preserve">: </w:t>
      </w:r>
      <w:r w:rsidRPr="00650491">
        <w:rPr>
          <w:rFonts w:ascii="Times New Roman" w:eastAsia="Times New Roman" w:hAnsi="Times New Roman" w:cs="Times New Roman"/>
          <w:sz w:val="24"/>
          <w:szCs w:val="24"/>
        </w:rPr>
        <w:t xml:space="preserve">at least </w:t>
      </w:r>
      <w:r>
        <w:rPr>
          <w:rFonts w:ascii="Times New Roman" w:eastAsia="Times New Roman" w:hAnsi="Times New Roman" w:cs="Times New Roman"/>
          <w:sz w:val="24"/>
          <w:szCs w:val="24"/>
        </w:rPr>
        <w:t xml:space="preserve">5 </w:t>
      </w:r>
      <w:r w:rsidRPr="00650491">
        <w:rPr>
          <w:rFonts w:ascii="Times New Roman" w:eastAsia="Times New Roman" w:hAnsi="Times New Roman" w:cs="Times New Roman"/>
          <w:sz w:val="24"/>
          <w:szCs w:val="24"/>
        </w:rPr>
        <w:t>years of relevant experience.</w:t>
      </w:r>
    </w:p>
    <w:p w14:paraId="7BD54A43" w14:textId="77777777" w:rsidR="00430571" w:rsidRPr="009C7110" w:rsidRDefault="00430571" w:rsidP="00430571">
      <w:pPr>
        <w:pStyle w:val="ListParagraph"/>
        <w:numPr>
          <w:ilvl w:val="8"/>
          <w:numId w:val="189"/>
        </w:numPr>
        <w:tabs>
          <w:tab w:val="left" w:pos="3240"/>
        </w:tabs>
        <w:spacing w:before="100" w:beforeAutospacing="1" w:after="100" w:afterAutospacing="1"/>
        <w:rPr>
          <w:b/>
          <w:bCs/>
          <w:szCs w:val="24"/>
        </w:rPr>
      </w:pPr>
      <w:r w:rsidRPr="00472B98">
        <w:rPr>
          <w:b/>
          <w:bCs/>
          <w:color w:val="000000"/>
          <w:szCs w:val="24"/>
          <w:lang w:val="en-US"/>
        </w:rPr>
        <w:t>Project Knowledge</w:t>
      </w:r>
      <w:r>
        <w:rPr>
          <w:b/>
          <w:bCs/>
          <w:color w:val="000000"/>
          <w:szCs w:val="24"/>
          <w:lang w:val="en-US"/>
        </w:rPr>
        <w:t xml:space="preserve"> and </w:t>
      </w:r>
      <w:r w:rsidRPr="00472B98">
        <w:rPr>
          <w:b/>
          <w:bCs/>
          <w:color w:val="000000"/>
          <w:szCs w:val="24"/>
          <w:lang w:val="en-US"/>
        </w:rPr>
        <w:t>Technical methodology</w:t>
      </w:r>
    </w:p>
    <w:p w14:paraId="65FFF12B" w14:textId="77777777" w:rsidR="00755154" w:rsidRDefault="00755154" w:rsidP="00755154">
      <w:pPr>
        <w:pStyle w:val="ListParagraph"/>
        <w:spacing w:before="100" w:beforeAutospacing="1" w:after="100" w:afterAutospacing="1"/>
        <w:ind w:left="360"/>
        <w:rPr>
          <w:sz w:val="28"/>
          <w:szCs w:val="28"/>
        </w:rPr>
      </w:pPr>
    </w:p>
    <w:p w14:paraId="2FA74174" w14:textId="77777777" w:rsidR="00755154" w:rsidRPr="00B24705" w:rsidRDefault="00755154" w:rsidP="0009753E">
      <w:pPr>
        <w:autoSpaceDE w:val="0"/>
        <w:autoSpaceDN w:val="0"/>
        <w:adjustRightInd w:val="0"/>
        <w:spacing w:after="0" w:line="276" w:lineRule="auto"/>
        <w:ind w:left="2880"/>
        <w:jc w:val="both"/>
        <w:rPr>
          <w:rFonts w:ascii="Times New Roman" w:eastAsia="Times New Roman" w:hAnsi="Times New Roman" w:cs="Times New Roman"/>
          <w:i/>
          <w:iCs/>
          <w:color w:val="0070C0"/>
          <w:sz w:val="24"/>
          <w:szCs w:val="24"/>
        </w:rPr>
      </w:pPr>
    </w:p>
    <w:p w14:paraId="3210D65D" w14:textId="77777777" w:rsidR="0009753E" w:rsidRPr="00B24705" w:rsidRDefault="0009753E" w:rsidP="0009753E">
      <w:pPr>
        <w:autoSpaceDE w:val="0"/>
        <w:autoSpaceDN w:val="0"/>
        <w:adjustRightInd w:val="0"/>
        <w:spacing w:after="0" w:line="276" w:lineRule="auto"/>
        <w:ind w:left="2880" w:hanging="720"/>
        <w:jc w:val="both"/>
        <w:rPr>
          <w:rFonts w:ascii="Times New Roman" w:eastAsia="Times New Roman" w:hAnsi="Times New Roman" w:cs="Times New Roman"/>
          <w:i/>
          <w:iCs/>
          <w:color w:val="0070C0"/>
          <w:sz w:val="24"/>
          <w:szCs w:val="24"/>
        </w:rPr>
      </w:pPr>
    </w:p>
    <w:p w14:paraId="4AFC8108" w14:textId="77777777" w:rsidR="0009753E" w:rsidRPr="00B24705" w:rsidRDefault="0009753E">
      <w:pPr>
        <w:numPr>
          <w:ilvl w:val="5"/>
          <w:numId w:val="58"/>
        </w:numPr>
        <w:autoSpaceDE w:val="0"/>
        <w:autoSpaceDN w:val="0"/>
        <w:adjustRightInd w:val="0"/>
        <w:spacing w:after="0" w:line="276" w:lineRule="auto"/>
        <w:ind w:left="2880" w:hanging="720"/>
        <w:jc w:val="both"/>
        <w:rPr>
          <w:rFonts w:ascii="Times New Roman" w:eastAsia="Times New Roman" w:hAnsi="Times New Roman" w:cs="Times New Roman"/>
          <w:b/>
          <w:color w:val="000000"/>
          <w:sz w:val="24"/>
          <w:szCs w:val="24"/>
        </w:rPr>
      </w:pPr>
      <w:r w:rsidRPr="00B24705">
        <w:rPr>
          <w:rFonts w:ascii="Times New Roman" w:eastAsia="Times New Roman" w:hAnsi="Times New Roman" w:cs="Times New Roman"/>
          <w:b/>
          <w:color w:val="000000"/>
          <w:sz w:val="24"/>
          <w:szCs w:val="24"/>
        </w:rPr>
        <w:t>Documentary Evidence</w:t>
      </w:r>
    </w:p>
    <w:p w14:paraId="53EEE22D" w14:textId="77777777" w:rsidR="0009753E" w:rsidRPr="00B24705" w:rsidRDefault="0009753E" w:rsidP="0009753E">
      <w:pPr>
        <w:autoSpaceDE w:val="0"/>
        <w:autoSpaceDN w:val="0"/>
        <w:adjustRightInd w:val="0"/>
        <w:spacing w:after="0" w:line="276" w:lineRule="auto"/>
        <w:ind w:left="2880" w:hanging="720"/>
        <w:contextualSpacing/>
        <w:jc w:val="both"/>
        <w:rPr>
          <w:rFonts w:ascii="Times New Roman" w:eastAsia="Times New Roman" w:hAnsi="Times New Roman" w:cs="Times New Roman"/>
          <w:b/>
          <w:color w:val="000000"/>
          <w:sz w:val="18"/>
          <w:szCs w:val="18"/>
        </w:rPr>
      </w:pPr>
    </w:p>
    <w:p w14:paraId="0E67C320" w14:textId="3199223D" w:rsidR="0009753E" w:rsidRDefault="0009753E" w:rsidP="0009753E">
      <w:pPr>
        <w:autoSpaceDE w:val="0"/>
        <w:autoSpaceDN w:val="0"/>
        <w:adjustRightInd w:val="0"/>
        <w:spacing w:after="0" w:line="276" w:lineRule="auto"/>
        <w:ind w:left="2880"/>
        <w:jc w:val="both"/>
        <w:rPr>
          <w:rFonts w:ascii="Times New Roman" w:eastAsia="Times New Roman" w:hAnsi="Times New Roman" w:cs="Times New Roman"/>
          <w:i/>
          <w:iCs/>
          <w:color w:val="0070C0"/>
          <w:sz w:val="24"/>
          <w:szCs w:val="24"/>
        </w:rPr>
      </w:pPr>
      <w:r w:rsidRPr="00B24705">
        <w:rPr>
          <w:rFonts w:ascii="Times New Roman" w:eastAsia="Times New Roman" w:hAnsi="Times New Roman" w:cs="Times New Roman"/>
          <w:color w:val="000000"/>
          <w:sz w:val="24"/>
          <w:szCs w:val="24"/>
        </w:rPr>
        <w:t xml:space="preserve">The Bidder shall furnish documentary evidence to demonstrate that the Goods it offers meet the following usage requirement: </w:t>
      </w:r>
    </w:p>
    <w:p w14:paraId="4BFB74A5" w14:textId="77777777" w:rsidR="00755154" w:rsidRPr="00306327" w:rsidRDefault="00755154" w:rsidP="0009753E">
      <w:pPr>
        <w:autoSpaceDE w:val="0"/>
        <w:autoSpaceDN w:val="0"/>
        <w:adjustRightInd w:val="0"/>
        <w:spacing w:after="0" w:line="276" w:lineRule="auto"/>
        <w:ind w:left="2880"/>
        <w:jc w:val="both"/>
        <w:rPr>
          <w:rFonts w:ascii="Times New Roman" w:eastAsia="Times New Roman" w:hAnsi="Times New Roman" w:cs="Times New Roman"/>
          <w:i/>
          <w:iCs/>
          <w:color w:val="0070C0"/>
          <w:sz w:val="24"/>
          <w:szCs w:val="24"/>
        </w:rPr>
      </w:pPr>
    </w:p>
    <w:p w14:paraId="3DB54FE2" w14:textId="7BE0CE6A" w:rsidR="0009753E" w:rsidRPr="00306327" w:rsidRDefault="0009753E" w:rsidP="0009753E">
      <w:pPr>
        <w:autoSpaceDE w:val="0"/>
        <w:autoSpaceDN w:val="0"/>
        <w:adjustRightInd w:val="0"/>
        <w:spacing w:after="0" w:line="276" w:lineRule="auto"/>
        <w:ind w:left="2160"/>
        <w:jc w:val="both"/>
        <w:rPr>
          <w:rFonts w:ascii="Times New Roman" w:eastAsia="Times New Roman" w:hAnsi="Times New Roman" w:cs="Times New Roman"/>
          <w:i/>
          <w:iCs/>
          <w:color w:val="000000"/>
          <w:sz w:val="24"/>
          <w:szCs w:val="24"/>
        </w:rPr>
      </w:pPr>
    </w:p>
    <w:p w14:paraId="6FC65FD9" w14:textId="77777777" w:rsidR="0009753E" w:rsidRPr="00306327" w:rsidRDefault="0009753E">
      <w:pPr>
        <w:numPr>
          <w:ilvl w:val="2"/>
          <w:numId w:val="51"/>
        </w:numPr>
        <w:tabs>
          <w:tab w:val="num" w:pos="2160"/>
        </w:tabs>
        <w:autoSpaceDE w:val="0"/>
        <w:autoSpaceDN w:val="0"/>
        <w:adjustRightInd w:val="0"/>
        <w:spacing w:after="0" w:line="276" w:lineRule="auto"/>
        <w:ind w:left="2160" w:hanging="720"/>
        <w:jc w:val="both"/>
        <w:rPr>
          <w:rFonts w:ascii="Times New Roman" w:eastAsia="Times New Roman" w:hAnsi="Times New Roman" w:cs="Times New Roman"/>
          <w:sz w:val="24"/>
          <w:szCs w:val="24"/>
        </w:rPr>
      </w:pPr>
      <w:r w:rsidRPr="00306327">
        <w:rPr>
          <w:rFonts w:ascii="Times New Roman" w:eastAsia="Times New Roman" w:hAnsi="Times New Roman" w:cs="Times New Roman"/>
          <w:sz w:val="24"/>
          <w:szCs w:val="24"/>
        </w:rPr>
        <w:t xml:space="preserve">If Bidder is not a manufacturer: </w:t>
      </w:r>
    </w:p>
    <w:p w14:paraId="2858045D" w14:textId="77777777" w:rsidR="0009753E" w:rsidRPr="00306327" w:rsidRDefault="0009753E" w:rsidP="0009753E">
      <w:pPr>
        <w:autoSpaceDE w:val="0"/>
        <w:autoSpaceDN w:val="0"/>
        <w:adjustRightInd w:val="0"/>
        <w:spacing w:after="0" w:line="276" w:lineRule="auto"/>
        <w:ind w:left="1152"/>
        <w:contextualSpacing/>
        <w:jc w:val="both"/>
        <w:rPr>
          <w:rFonts w:ascii="Times New Roman" w:eastAsia="Times New Roman" w:hAnsi="Times New Roman" w:cs="Times New Roman"/>
          <w:sz w:val="18"/>
          <w:szCs w:val="18"/>
        </w:rPr>
      </w:pPr>
    </w:p>
    <w:p w14:paraId="53AC396D" w14:textId="2CFE2677" w:rsidR="0009753E" w:rsidRPr="00306327" w:rsidRDefault="0009753E" w:rsidP="0009753E">
      <w:pPr>
        <w:autoSpaceDE w:val="0"/>
        <w:autoSpaceDN w:val="0"/>
        <w:adjustRightInd w:val="0"/>
        <w:spacing w:after="0" w:line="276" w:lineRule="auto"/>
        <w:ind w:left="2160"/>
        <w:jc w:val="both"/>
        <w:rPr>
          <w:rFonts w:ascii="Times New Roman" w:eastAsia="Times New Roman" w:hAnsi="Times New Roman" w:cs="Times New Roman"/>
          <w:sz w:val="24"/>
          <w:szCs w:val="24"/>
        </w:rPr>
      </w:pPr>
      <w:r w:rsidRPr="00306327">
        <w:rPr>
          <w:rFonts w:ascii="Times New Roman" w:eastAsia="Times New Roman" w:hAnsi="Times New Roman" w:cs="Times New Roman"/>
          <w:sz w:val="24"/>
          <w:szCs w:val="24"/>
        </w:rPr>
        <w:t xml:space="preserve">If a Bidder is not a manufacturer but is offering the Goods on behalf of the Manufacturer under Manufacturer's </w:t>
      </w:r>
      <w:proofErr w:type="spellStart"/>
      <w:r w:rsidRPr="00306327">
        <w:rPr>
          <w:rFonts w:ascii="Times New Roman" w:eastAsia="Times New Roman" w:hAnsi="Times New Roman" w:cs="Times New Roman"/>
          <w:sz w:val="24"/>
          <w:szCs w:val="24"/>
        </w:rPr>
        <w:t>Authorisation</w:t>
      </w:r>
      <w:proofErr w:type="spellEnd"/>
      <w:r w:rsidRPr="00306327">
        <w:rPr>
          <w:rFonts w:ascii="Times New Roman" w:eastAsia="Times New Roman" w:hAnsi="Times New Roman" w:cs="Times New Roman"/>
          <w:sz w:val="24"/>
          <w:szCs w:val="24"/>
        </w:rPr>
        <w:t xml:space="preserve"> Form (Section IV, Bidding Forms), the Manufacturer shall demonstrate the above qualifications (</w:t>
      </w:r>
      <w:proofErr w:type="spellStart"/>
      <w:r w:rsidRPr="00306327">
        <w:rPr>
          <w:rFonts w:ascii="Times New Roman" w:eastAsia="Times New Roman" w:hAnsi="Times New Roman" w:cs="Times New Roman"/>
          <w:sz w:val="24"/>
          <w:szCs w:val="24"/>
        </w:rPr>
        <w:t>i</w:t>
      </w:r>
      <w:proofErr w:type="spellEnd"/>
      <w:r w:rsidRPr="00306327">
        <w:rPr>
          <w:rFonts w:ascii="Times New Roman" w:eastAsia="Times New Roman" w:hAnsi="Times New Roman" w:cs="Times New Roman"/>
          <w:sz w:val="24"/>
          <w:szCs w:val="24"/>
        </w:rPr>
        <w:t xml:space="preserve">), (ii), (iii) and the Bidder shall demonstrate that it has successfully completed at least </w:t>
      </w:r>
      <w:r w:rsidR="00D04519" w:rsidRPr="005B2DC0">
        <w:rPr>
          <w:rFonts w:ascii="Times New Roman" w:eastAsia="Times New Roman" w:hAnsi="Times New Roman" w:cs="Times New Roman"/>
          <w:sz w:val="24"/>
          <w:szCs w:val="24"/>
        </w:rPr>
        <w:t>three (3) contracts</w:t>
      </w:r>
      <w:r w:rsidR="00D04519" w:rsidRPr="00306327">
        <w:rPr>
          <w:rFonts w:ascii="Times New Roman" w:eastAsia="Times New Roman" w:hAnsi="Times New Roman" w:cs="Times New Roman"/>
          <w:b/>
          <w:i/>
          <w:iCs/>
          <w:color w:val="0070C0"/>
          <w:sz w:val="24"/>
          <w:szCs w:val="24"/>
        </w:rPr>
        <w:t xml:space="preserve"> </w:t>
      </w:r>
      <w:r w:rsidRPr="00306327">
        <w:rPr>
          <w:rFonts w:ascii="Times New Roman" w:eastAsia="Times New Roman" w:hAnsi="Times New Roman" w:cs="Times New Roman"/>
          <w:sz w:val="24"/>
          <w:szCs w:val="24"/>
        </w:rPr>
        <w:t>of similar goods</w:t>
      </w:r>
      <w:r w:rsidRPr="00306327">
        <w:rPr>
          <w:rFonts w:ascii="Times New Roman" w:eastAsia="Times New Roman" w:hAnsi="Times New Roman" w:cs="Times New Roman"/>
          <w:i/>
          <w:iCs/>
          <w:sz w:val="24"/>
          <w:szCs w:val="24"/>
        </w:rPr>
        <w:t xml:space="preserve"> </w:t>
      </w:r>
      <w:r w:rsidRPr="00306327">
        <w:rPr>
          <w:rFonts w:ascii="Times New Roman" w:eastAsia="Times New Roman" w:hAnsi="Times New Roman" w:cs="Times New Roman"/>
          <w:sz w:val="24"/>
          <w:szCs w:val="24"/>
        </w:rPr>
        <w:t xml:space="preserve">in the past </w:t>
      </w:r>
      <w:r w:rsidR="00D04519" w:rsidRPr="005B2DC0">
        <w:rPr>
          <w:rFonts w:ascii="Times New Roman" w:eastAsia="Times New Roman" w:hAnsi="Times New Roman" w:cs="Times New Roman"/>
          <w:sz w:val="24"/>
          <w:szCs w:val="24"/>
        </w:rPr>
        <w:t>10</w:t>
      </w:r>
      <w:r w:rsidR="0027203F">
        <w:rPr>
          <w:rFonts w:ascii="Times New Roman" w:eastAsia="Times New Roman" w:hAnsi="Times New Roman" w:cs="Times New Roman"/>
          <w:sz w:val="24"/>
          <w:szCs w:val="24"/>
        </w:rPr>
        <w:t xml:space="preserve"> </w:t>
      </w:r>
      <w:r w:rsidRPr="00306327">
        <w:rPr>
          <w:rFonts w:ascii="Times New Roman" w:eastAsia="Times New Roman" w:hAnsi="Times New Roman" w:cs="Times New Roman"/>
          <w:sz w:val="24"/>
          <w:szCs w:val="24"/>
        </w:rPr>
        <w:t>years.</w:t>
      </w:r>
    </w:p>
    <w:p w14:paraId="58F78C96" w14:textId="24B95F19" w:rsidR="008D3ECF" w:rsidRPr="006539CA" w:rsidRDefault="008D3ECF" w:rsidP="00977CB9">
      <w:pPr>
        <w:autoSpaceDE w:val="0"/>
        <w:autoSpaceDN w:val="0"/>
        <w:adjustRightInd w:val="0"/>
        <w:spacing w:after="0" w:line="276" w:lineRule="auto"/>
        <w:jc w:val="both"/>
        <w:rPr>
          <w:rFonts w:ascii="Times New Roman" w:eastAsia="Times New Roman" w:hAnsi="Times New Roman" w:cs="Times New Roman"/>
          <w:i/>
          <w:iCs/>
          <w:strike/>
          <w:color w:val="2F5496"/>
          <w:sz w:val="24"/>
          <w:szCs w:val="24"/>
        </w:rPr>
      </w:pPr>
    </w:p>
    <w:bookmarkEnd w:id="329"/>
    <w:p w14:paraId="7ED00B3E" w14:textId="399DAEA6" w:rsidR="000D1D2E" w:rsidRDefault="000D1D2E" w:rsidP="26C2F94C">
      <w:pPr>
        <w:pStyle w:val="ListParagraph"/>
        <w:spacing w:before="100" w:beforeAutospacing="1" w:after="100" w:afterAutospacing="1"/>
        <w:ind w:left="360"/>
        <w:rPr>
          <w:sz w:val="28"/>
          <w:szCs w:val="28"/>
        </w:rPr>
      </w:pPr>
    </w:p>
    <w:p w14:paraId="17FB1724" w14:textId="0E96E2EA" w:rsidR="26C2F94C" w:rsidRDefault="26C2F94C" w:rsidP="26C2F94C">
      <w:pPr>
        <w:pStyle w:val="ListParagraph"/>
        <w:spacing w:beforeAutospacing="1" w:afterAutospacing="1"/>
        <w:ind w:left="360"/>
        <w:rPr>
          <w:sz w:val="28"/>
          <w:szCs w:val="28"/>
        </w:rPr>
      </w:pPr>
    </w:p>
    <w:p w14:paraId="7A48DB02" w14:textId="0C831C6C" w:rsidR="26C2F94C" w:rsidRDefault="26C2F94C" w:rsidP="26C2F94C">
      <w:pPr>
        <w:pStyle w:val="ListParagraph"/>
        <w:spacing w:beforeAutospacing="1" w:afterAutospacing="1"/>
        <w:ind w:left="360"/>
        <w:rPr>
          <w:sz w:val="28"/>
          <w:szCs w:val="28"/>
        </w:rPr>
      </w:pPr>
    </w:p>
    <w:p w14:paraId="5C95EFCB" w14:textId="3CF08ACB" w:rsidR="26C2F94C" w:rsidRDefault="26C2F94C" w:rsidP="26C2F94C">
      <w:pPr>
        <w:pStyle w:val="ListParagraph"/>
        <w:spacing w:beforeAutospacing="1" w:afterAutospacing="1"/>
        <w:ind w:left="360"/>
        <w:rPr>
          <w:sz w:val="28"/>
          <w:szCs w:val="28"/>
        </w:rPr>
      </w:pPr>
    </w:p>
    <w:p w14:paraId="4DC0EDC8" w14:textId="1CC76B5F" w:rsidR="26C2F94C" w:rsidRDefault="26C2F94C" w:rsidP="26C2F94C">
      <w:pPr>
        <w:pStyle w:val="ListParagraph"/>
        <w:spacing w:beforeAutospacing="1" w:afterAutospacing="1"/>
        <w:ind w:left="360"/>
        <w:rPr>
          <w:sz w:val="28"/>
          <w:szCs w:val="28"/>
        </w:rPr>
      </w:pPr>
    </w:p>
    <w:p w14:paraId="2EA8E3C2" w14:textId="4D033692" w:rsidR="26C2F94C" w:rsidRDefault="26C2F94C" w:rsidP="26C2F94C">
      <w:pPr>
        <w:pStyle w:val="ListParagraph"/>
        <w:spacing w:beforeAutospacing="1" w:afterAutospacing="1"/>
        <w:ind w:left="360"/>
        <w:rPr>
          <w:sz w:val="28"/>
          <w:szCs w:val="28"/>
        </w:rPr>
      </w:pPr>
    </w:p>
    <w:p w14:paraId="23DE1095" w14:textId="72EEF1FD" w:rsidR="26C2F94C" w:rsidRDefault="26C2F94C" w:rsidP="26C2F94C">
      <w:pPr>
        <w:pStyle w:val="ListParagraph"/>
        <w:spacing w:beforeAutospacing="1" w:afterAutospacing="1"/>
        <w:ind w:left="360"/>
        <w:rPr>
          <w:sz w:val="28"/>
          <w:szCs w:val="28"/>
        </w:rPr>
      </w:pPr>
    </w:p>
    <w:p w14:paraId="73B0D200" w14:textId="2DA994FD" w:rsidR="26C2F94C" w:rsidRDefault="26C2F94C" w:rsidP="26C2F94C">
      <w:pPr>
        <w:pStyle w:val="ListParagraph"/>
        <w:spacing w:beforeAutospacing="1" w:afterAutospacing="1"/>
        <w:ind w:left="360"/>
        <w:rPr>
          <w:sz w:val="28"/>
          <w:szCs w:val="28"/>
        </w:rPr>
      </w:pPr>
    </w:p>
    <w:p w14:paraId="5618C2B3" w14:textId="761E640B" w:rsidR="26C2F94C" w:rsidRDefault="26C2F94C" w:rsidP="26C2F94C">
      <w:pPr>
        <w:pStyle w:val="ListParagraph"/>
        <w:spacing w:beforeAutospacing="1" w:afterAutospacing="1"/>
        <w:ind w:left="360"/>
        <w:rPr>
          <w:sz w:val="28"/>
          <w:szCs w:val="28"/>
        </w:rPr>
      </w:pPr>
    </w:p>
    <w:p w14:paraId="4965D28D" w14:textId="08325448" w:rsidR="26C2F94C" w:rsidRDefault="26C2F94C" w:rsidP="26C2F94C">
      <w:pPr>
        <w:pStyle w:val="ListParagraph"/>
        <w:spacing w:beforeAutospacing="1" w:afterAutospacing="1"/>
        <w:ind w:left="360"/>
        <w:rPr>
          <w:sz w:val="28"/>
          <w:szCs w:val="28"/>
        </w:rPr>
      </w:pPr>
    </w:p>
    <w:p w14:paraId="6A66BE19" w14:textId="03A64C8C" w:rsidR="26C2F94C" w:rsidRDefault="26C2F94C" w:rsidP="26C2F94C">
      <w:pPr>
        <w:pStyle w:val="ListParagraph"/>
        <w:spacing w:beforeAutospacing="1" w:afterAutospacing="1"/>
        <w:ind w:left="360"/>
        <w:rPr>
          <w:sz w:val="28"/>
          <w:szCs w:val="28"/>
        </w:rPr>
      </w:pPr>
    </w:p>
    <w:p w14:paraId="3237DF0D" w14:textId="05E7B2C3" w:rsidR="26C2F94C" w:rsidRDefault="26C2F94C" w:rsidP="26C2F94C">
      <w:pPr>
        <w:pStyle w:val="ListParagraph"/>
        <w:spacing w:beforeAutospacing="1" w:afterAutospacing="1"/>
        <w:ind w:left="360"/>
        <w:rPr>
          <w:sz w:val="28"/>
          <w:szCs w:val="28"/>
        </w:rPr>
      </w:pPr>
    </w:p>
    <w:p w14:paraId="63F76B03" w14:textId="3910A77F" w:rsidR="26C2F94C" w:rsidRDefault="26C2F94C" w:rsidP="26C2F94C">
      <w:pPr>
        <w:pStyle w:val="ListParagraph"/>
        <w:spacing w:beforeAutospacing="1" w:afterAutospacing="1"/>
        <w:ind w:left="360"/>
        <w:rPr>
          <w:sz w:val="28"/>
          <w:szCs w:val="28"/>
        </w:rPr>
      </w:pPr>
    </w:p>
    <w:p w14:paraId="214CA39E" w14:textId="20726D51" w:rsidR="26C2F94C" w:rsidRDefault="26C2F94C" w:rsidP="26C2F94C">
      <w:pPr>
        <w:pStyle w:val="ListParagraph"/>
        <w:spacing w:beforeAutospacing="1" w:afterAutospacing="1"/>
        <w:ind w:left="360"/>
        <w:rPr>
          <w:sz w:val="28"/>
          <w:szCs w:val="28"/>
        </w:rPr>
      </w:pPr>
    </w:p>
    <w:p w14:paraId="600B9931" w14:textId="73D309D7" w:rsidR="26C2F94C" w:rsidRDefault="26C2F94C" w:rsidP="26C2F94C">
      <w:pPr>
        <w:pStyle w:val="ListParagraph"/>
        <w:spacing w:beforeAutospacing="1" w:afterAutospacing="1"/>
        <w:ind w:left="360"/>
        <w:rPr>
          <w:sz w:val="28"/>
          <w:szCs w:val="28"/>
        </w:rPr>
      </w:pPr>
    </w:p>
    <w:p w14:paraId="01DF9DB4" w14:textId="3BB718B8" w:rsidR="26C2F94C" w:rsidRDefault="26C2F94C" w:rsidP="26C2F94C">
      <w:pPr>
        <w:pStyle w:val="ListParagraph"/>
        <w:spacing w:beforeAutospacing="1" w:afterAutospacing="1"/>
        <w:ind w:left="360"/>
        <w:rPr>
          <w:sz w:val="28"/>
          <w:szCs w:val="28"/>
        </w:rPr>
      </w:pPr>
    </w:p>
    <w:p w14:paraId="72E5C1E6" w14:textId="0C8FB3CD" w:rsidR="26C2F94C" w:rsidRDefault="26C2F94C" w:rsidP="26C2F94C">
      <w:pPr>
        <w:pStyle w:val="ListParagraph"/>
        <w:spacing w:beforeAutospacing="1" w:afterAutospacing="1"/>
        <w:ind w:left="360"/>
        <w:rPr>
          <w:sz w:val="28"/>
          <w:szCs w:val="28"/>
        </w:rPr>
      </w:pPr>
    </w:p>
    <w:p w14:paraId="6672EEBF" w14:textId="77777777" w:rsidR="00544BC2" w:rsidRPr="00544BC2" w:rsidRDefault="00544BC2" w:rsidP="005E49D8">
      <w:pPr>
        <w:spacing w:after="0" w:line="240" w:lineRule="auto"/>
        <w:jc w:val="center"/>
        <w:rPr>
          <w:rFonts w:ascii="Times New Roman" w:eastAsia="Times New Roman" w:hAnsi="Times New Roman" w:cs="Times New Roman"/>
          <w:b/>
          <w:bCs/>
          <w:sz w:val="32"/>
          <w:szCs w:val="32"/>
        </w:rPr>
      </w:pPr>
      <w:bookmarkStart w:id="334" w:name="_Toc438266927"/>
      <w:bookmarkStart w:id="335" w:name="_Toc438267901"/>
      <w:bookmarkStart w:id="336" w:name="_Toc438366667"/>
      <w:bookmarkStart w:id="337" w:name="_Toc438954445"/>
      <w:bookmarkStart w:id="338" w:name="_Toc192578386"/>
      <w:r w:rsidRPr="00544BC2">
        <w:rPr>
          <w:rFonts w:ascii="Times New Roman" w:eastAsia="Times New Roman" w:hAnsi="Times New Roman" w:cs="Times New Roman"/>
          <w:b/>
          <w:bCs/>
          <w:sz w:val="32"/>
          <w:szCs w:val="32"/>
        </w:rPr>
        <w:t>Section IV.  Bidding Forms</w:t>
      </w:r>
      <w:bookmarkEnd w:id="334"/>
      <w:bookmarkEnd w:id="335"/>
      <w:bookmarkEnd w:id="336"/>
      <w:bookmarkEnd w:id="337"/>
      <w:bookmarkEnd w:id="338"/>
    </w:p>
    <w:p w14:paraId="2DA6A289" w14:textId="77777777" w:rsidR="005E49D8" w:rsidRDefault="005E49D8" w:rsidP="005E49D8">
      <w:pPr>
        <w:spacing w:after="0" w:line="240" w:lineRule="auto"/>
        <w:jc w:val="center"/>
        <w:rPr>
          <w:rFonts w:ascii="Times New Roman" w:eastAsia="Times New Roman" w:hAnsi="Times New Roman" w:cs="Times New Roman"/>
          <w:b/>
          <w:bCs/>
          <w:sz w:val="28"/>
          <w:szCs w:val="28"/>
        </w:rPr>
      </w:pPr>
    </w:p>
    <w:p w14:paraId="623DF704" w14:textId="13A4A04F" w:rsidR="00544BC2" w:rsidRPr="00544BC2" w:rsidRDefault="00544BC2" w:rsidP="005E49D8">
      <w:pPr>
        <w:spacing w:after="0" w:line="240" w:lineRule="auto"/>
        <w:jc w:val="center"/>
        <w:rPr>
          <w:rFonts w:ascii="Times New Roman" w:eastAsia="Times New Roman" w:hAnsi="Times New Roman" w:cs="Times New Roman"/>
          <w:b/>
          <w:bCs/>
          <w:sz w:val="28"/>
          <w:szCs w:val="28"/>
        </w:rPr>
      </w:pPr>
      <w:r w:rsidRPr="00544BC2">
        <w:rPr>
          <w:rFonts w:ascii="Times New Roman" w:eastAsia="Times New Roman" w:hAnsi="Times New Roman" w:cs="Times New Roman"/>
          <w:b/>
          <w:bCs/>
          <w:sz w:val="28"/>
          <w:szCs w:val="28"/>
        </w:rPr>
        <w:t>Table of Forms</w:t>
      </w:r>
    </w:p>
    <w:p w14:paraId="0B3E14DB" w14:textId="77777777" w:rsidR="00544BC2" w:rsidRDefault="00544BC2" w:rsidP="00863BAC">
      <w:pPr>
        <w:rPr>
          <w:i/>
          <w:iCs/>
          <w:color w:val="2E74B5" w:themeColor="accent5" w:themeShade="BF"/>
          <w:szCs w:val="24"/>
        </w:rPr>
      </w:pPr>
    </w:p>
    <w:p w14:paraId="1CC958C3" w14:textId="142965CA" w:rsidR="00BF755B" w:rsidRPr="00BF755B" w:rsidRDefault="00884DCE">
      <w:pPr>
        <w:pStyle w:val="TOC1"/>
        <w:rPr>
          <w:rFonts w:asciiTheme="minorHAnsi" w:eastAsiaTheme="minorEastAsia" w:hAnsiTheme="minorHAnsi" w:cstheme="minorBidi"/>
          <w:noProof/>
          <w:sz w:val="22"/>
          <w:szCs w:val="22"/>
          <w:lang w:val="en-US"/>
        </w:rPr>
      </w:pPr>
      <w:r w:rsidRPr="00BF755B">
        <w:rPr>
          <w:i/>
          <w:iCs/>
          <w:color w:val="2E74B5" w:themeColor="accent5" w:themeShade="BF"/>
          <w:szCs w:val="24"/>
        </w:rPr>
        <w:fldChar w:fldCharType="begin"/>
      </w:r>
      <w:r w:rsidRPr="00BF755B">
        <w:rPr>
          <w:i/>
          <w:iCs/>
          <w:color w:val="2E74B5" w:themeColor="accent5" w:themeShade="BF"/>
          <w:szCs w:val="24"/>
        </w:rPr>
        <w:instrText xml:space="preserve"> TOC \b Link4 \* MERGEFORMAT </w:instrText>
      </w:r>
      <w:r w:rsidRPr="00BF755B">
        <w:rPr>
          <w:i/>
          <w:iCs/>
          <w:color w:val="2E74B5" w:themeColor="accent5" w:themeShade="BF"/>
          <w:szCs w:val="24"/>
        </w:rPr>
        <w:fldChar w:fldCharType="separate"/>
      </w:r>
      <w:r w:rsidR="00BF755B" w:rsidRPr="00BF755B">
        <w:rPr>
          <w:noProof/>
          <w:color w:val="000000" w:themeColor="text1"/>
        </w:rPr>
        <w:t>Letter of Bid</w:t>
      </w:r>
      <w:r w:rsidR="00BF755B" w:rsidRPr="00BF755B">
        <w:rPr>
          <w:noProof/>
        </w:rPr>
        <w:tab/>
      </w:r>
      <w:r w:rsidR="00BF755B" w:rsidRPr="00BF755B">
        <w:rPr>
          <w:noProof/>
        </w:rPr>
        <w:fldChar w:fldCharType="begin"/>
      </w:r>
      <w:r w:rsidR="00BF755B" w:rsidRPr="00BF755B">
        <w:rPr>
          <w:noProof/>
        </w:rPr>
        <w:instrText xml:space="preserve"> PAGEREF _Toc129675042 \h </w:instrText>
      </w:r>
      <w:r w:rsidR="00BF755B" w:rsidRPr="00BF755B">
        <w:rPr>
          <w:noProof/>
        </w:rPr>
      </w:r>
      <w:r w:rsidR="00BF755B" w:rsidRPr="00BF755B">
        <w:rPr>
          <w:noProof/>
        </w:rPr>
        <w:fldChar w:fldCharType="separate"/>
      </w:r>
      <w:r w:rsidR="00281548">
        <w:rPr>
          <w:noProof/>
        </w:rPr>
        <w:t>62</w:t>
      </w:r>
      <w:r w:rsidR="00BF755B" w:rsidRPr="00BF755B">
        <w:rPr>
          <w:noProof/>
        </w:rPr>
        <w:fldChar w:fldCharType="end"/>
      </w:r>
    </w:p>
    <w:p w14:paraId="735EF4CC" w14:textId="1D06A7EE" w:rsidR="00BF755B" w:rsidRPr="00BF755B" w:rsidRDefault="00BF755B">
      <w:pPr>
        <w:pStyle w:val="TOC1"/>
        <w:rPr>
          <w:rFonts w:asciiTheme="minorHAnsi" w:eastAsiaTheme="minorEastAsia" w:hAnsiTheme="minorHAnsi" w:cstheme="minorBidi"/>
          <w:noProof/>
          <w:sz w:val="22"/>
          <w:szCs w:val="22"/>
          <w:lang w:val="en-US"/>
        </w:rPr>
      </w:pPr>
      <w:r w:rsidRPr="00BF755B">
        <w:rPr>
          <w:noProof/>
          <w:color w:val="000000" w:themeColor="text1"/>
        </w:rPr>
        <w:t>Bidder Information Sheet</w:t>
      </w:r>
      <w:r w:rsidRPr="00BF755B">
        <w:rPr>
          <w:noProof/>
        </w:rPr>
        <w:tab/>
      </w:r>
      <w:r w:rsidRPr="00BF755B">
        <w:rPr>
          <w:noProof/>
        </w:rPr>
        <w:fldChar w:fldCharType="begin"/>
      </w:r>
      <w:r w:rsidRPr="00BF755B">
        <w:rPr>
          <w:noProof/>
        </w:rPr>
        <w:instrText xml:space="preserve"> PAGEREF _Toc129675043 \h </w:instrText>
      </w:r>
      <w:r w:rsidRPr="00BF755B">
        <w:rPr>
          <w:noProof/>
        </w:rPr>
      </w:r>
      <w:r w:rsidRPr="00BF755B">
        <w:rPr>
          <w:noProof/>
        </w:rPr>
        <w:fldChar w:fldCharType="separate"/>
      </w:r>
      <w:r w:rsidR="00281548">
        <w:rPr>
          <w:noProof/>
        </w:rPr>
        <w:t>66</w:t>
      </w:r>
      <w:r w:rsidRPr="00BF755B">
        <w:rPr>
          <w:noProof/>
        </w:rPr>
        <w:fldChar w:fldCharType="end"/>
      </w:r>
    </w:p>
    <w:p w14:paraId="1CE22CA6" w14:textId="75541985" w:rsidR="00BF755B" w:rsidRPr="00BF755B" w:rsidRDefault="00BF755B">
      <w:pPr>
        <w:pStyle w:val="TOC1"/>
        <w:rPr>
          <w:rFonts w:asciiTheme="minorHAnsi" w:eastAsiaTheme="minorEastAsia" w:hAnsiTheme="minorHAnsi" w:cstheme="minorBidi"/>
          <w:noProof/>
          <w:sz w:val="22"/>
          <w:szCs w:val="22"/>
          <w:lang w:val="en-US"/>
        </w:rPr>
      </w:pPr>
      <w:r w:rsidRPr="00BF755B">
        <w:rPr>
          <w:noProof/>
          <w:color w:val="000000" w:themeColor="text1"/>
        </w:rPr>
        <w:t>Partner to JV Information Sheet</w:t>
      </w:r>
      <w:r w:rsidRPr="00BF755B">
        <w:rPr>
          <w:noProof/>
        </w:rPr>
        <w:tab/>
      </w:r>
      <w:r w:rsidRPr="00BF755B">
        <w:rPr>
          <w:noProof/>
        </w:rPr>
        <w:fldChar w:fldCharType="begin"/>
      </w:r>
      <w:r w:rsidRPr="00BF755B">
        <w:rPr>
          <w:noProof/>
        </w:rPr>
        <w:instrText xml:space="preserve"> PAGEREF _Toc129675044 \h </w:instrText>
      </w:r>
      <w:r w:rsidRPr="00BF755B">
        <w:rPr>
          <w:noProof/>
        </w:rPr>
      </w:r>
      <w:r w:rsidRPr="00BF755B">
        <w:rPr>
          <w:noProof/>
        </w:rPr>
        <w:fldChar w:fldCharType="separate"/>
      </w:r>
      <w:r w:rsidR="00281548">
        <w:rPr>
          <w:noProof/>
        </w:rPr>
        <w:t>67</w:t>
      </w:r>
      <w:r w:rsidRPr="00BF755B">
        <w:rPr>
          <w:noProof/>
        </w:rPr>
        <w:fldChar w:fldCharType="end"/>
      </w:r>
    </w:p>
    <w:p w14:paraId="2BD79D92" w14:textId="36F8EADA" w:rsidR="00BF755B" w:rsidRPr="00BF755B" w:rsidRDefault="00BF755B">
      <w:pPr>
        <w:pStyle w:val="TOC1"/>
        <w:rPr>
          <w:rFonts w:asciiTheme="minorHAnsi" w:eastAsiaTheme="minorEastAsia" w:hAnsiTheme="minorHAnsi" w:cstheme="minorBidi"/>
          <w:noProof/>
          <w:sz w:val="22"/>
          <w:szCs w:val="22"/>
          <w:lang w:val="en-US"/>
        </w:rPr>
      </w:pPr>
      <w:r w:rsidRPr="00BF755B">
        <w:rPr>
          <w:noProof/>
        </w:rPr>
        <w:t>Price Schedule for Goods and Related Services</w:t>
      </w:r>
      <w:r w:rsidRPr="00BF755B">
        <w:rPr>
          <w:noProof/>
        </w:rPr>
        <w:tab/>
      </w:r>
      <w:r w:rsidRPr="00BF755B">
        <w:rPr>
          <w:noProof/>
        </w:rPr>
        <w:fldChar w:fldCharType="begin"/>
      </w:r>
      <w:r w:rsidRPr="00BF755B">
        <w:rPr>
          <w:noProof/>
        </w:rPr>
        <w:instrText xml:space="preserve"> PAGEREF _Toc129675045 \h </w:instrText>
      </w:r>
      <w:r w:rsidRPr="00BF755B">
        <w:rPr>
          <w:noProof/>
        </w:rPr>
      </w:r>
      <w:r w:rsidRPr="00BF755B">
        <w:rPr>
          <w:noProof/>
        </w:rPr>
        <w:fldChar w:fldCharType="separate"/>
      </w:r>
      <w:r w:rsidR="00281548">
        <w:rPr>
          <w:noProof/>
        </w:rPr>
        <w:t>68</w:t>
      </w:r>
      <w:r w:rsidRPr="00BF755B">
        <w:rPr>
          <w:noProof/>
        </w:rPr>
        <w:fldChar w:fldCharType="end"/>
      </w:r>
    </w:p>
    <w:p w14:paraId="09C4A589" w14:textId="415ECC3E" w:rsidR="00BF755B" w:rsidRPr="00BF755B" w:rsidRDefault="00BF755B">
      <w:pPr>
        <w:pStyle w:val="TOC1"/>
        <w:rPr>
          <w:rFonts w:asciiTheme="minorHAnsi" w:eastAsiaTheme="minorEastAsia" w:hAnsiTheme="minorHAnsi" w:cstheme="minorBidi"/>
          <w:noProof/>
          <w:sz w:val="22"/>
          <w:szCs w:val="22"/>
          <w:lang w:val="en-US"/>
        </w:rPr>
      </w:pPr>
      <w:r w:rsidRPr="00BF755B">
        <w:rPr>
          <w:noProof/>
        </w:rPr>
        <w:t>Price Schedule: Goods Manufactured Outside the Purchaser’s Country, to be Imported</w:t>
      </w:r>
      <w:r w:rsidRPr="00BF755B">
        <w:rPr>
          <w:noProof/>
        </w:rPr>
        <w:tab/>
      </w:r>
      <w:r w:rsidRPr="00BF755B">
        <w:rPr>
          <w:noProof/>
        </w:rPr>
        <w:fldChar w:fldCharType="begin"/>
      </w:r>
      <w:r w:rsidRPr="00BF755B">
        <w:rPr>
          <w:noProof/>
        </w:rPr>
        <w:instrText xml:space="preserve"> PAGEREF _Toc129675046 \h </w:instrText>
      </w:r>
      <w:r w:rsidRPr="00BF755B">
        <w:rPr>
          <w:noProof/>
        </w:rPr>
      </w:r>
      <w:r w:rsidRPr="00BF755B">
        <w:rPr>
          <w:noProof/>
        </w:rPr>
        <w:fldChar w:fldCharType="separate"/>
      </w:r>
      <w:r w:rsidR="00281548">
        <w:rPr>
          <w:noProof/>
        </w:rPr>
        <w:t>69</w:t>
      </w:r>
      <w:r w:rsidRPr="00BF755B">
        <w:rPr>
          <w:noProof/>
        </w:rPr>
        <w:fldChar w:fldCharType="end"/>
      </w:r>
    </w:p>
    <w:p w14:paraId="580F34C9" w14:textId="3F2365FC" w:rsidR="00BF755B" w:rsidRPr="00BF755B" w:rsidRDefault="00BF755B">
      <w:pPr>
        <w:pStyle w:val="TOC1"/>
        <w:rPr>
          <w:rFonts w:asciiTheme="minorHAnsi" w:eastAsiaTheme="minorEastAsia" w:hAnsiTheme="minorHAnsi" w:cstheme="minorBidi"/>
          <w:noProof/>
          <w:sz w:val="22"/>
          <w:szCs w:val="22"/>
          <w:lang w:val="en-US"/>
        </w:rPr>
      </w:pPr>
      <w:r w:rsidRPr="00BF755B">
        <w:rPr>
          <w:noProof/>
        </w:rPr>
        <w:t>Price Schedule: Goods Manufactured Outside the Purchaser’s Country, already imported</w:t>
      </w:r>
      <w:r w:rsidRPr="00BF755B">
        <w:rPr>
          <w:noProof/>
        </w:rPr>
        <w:tab/>
      </w:r>
      <w:r w:rsidRPr="00BF755B">
        <w:rPr>
          <w:noProof/>
        </w:rPr>
        <w:fldChar w:fldCharType="begin"/>
      </w:r>
      <w:r w:rsidRPr="00BF755B">
        <w:rPr>
          <w:noProof/>
        </w:rPr>
        <w:instrText xml:space="preserve"> PAGEREF _Toc129675047 \h </w:instrText>
      </w:r>
      <w:r w:rsidRPr="00BF755B">
        <w:rPr>
          <w:noProof/>
        </w:rPr>
      </w:r>
      <w:r w:rsidRPr="00BF755B">
        <w:rPr>
          <w:noProof/>
        </w:rPr>
        <w:fldChar w:fldCharType="separate"/>
      </w:r>
      <w:r w:rsidR="00281548">
        <w:rPr>
          <w:noProof/>
        </w:rPr>
        <w:t>70</w:t>
      </w:r>
      <w:r w:rsidRPr="00BF755B">
        <w:rPr>
          <w:noProof/>
        </w:rPr>
        <w:fldChar w:fldCharType="end"/>
      </w:r>
    </w:p>
    <w:p w14:paraId="5A68EFD0" w14:textId="0DB80E32" w:rsidR="00BF755B" w:rsidRPr="00BF755B" w:rsidRDefault="00BF755B">
      <w:pPr>
        <w:pStyle w:val="TOC1"/>
        <w:rPr>
          <w:rFonts w:asciiTheme="minorHAnsi" w:eastAsiaTheme="minorEastAsia" w:hAnsiTheme="minorHAnsi" w:cstheme="minorBidi"/>
          <w:noProof/>
          <w:sz w:val="22"/>
          <w:szCs w:val="22"/>
          <w:lang w:val="en-US"/>
        </w:rPr>
      </w:pPr>
      <w:r w:rsidRPr="00BF755B">
        <w:rPr>
          <w:noProof/>
        </w:rPr>
        <w:t>Price Schedule: Goods Manufactured in the Purchaser’s Country</w:t>
      </w:r>
      <w:r w:rsidRPr="00BF755B">
        <w:rPr>
          <w:noProof/>
        </w:rPr>
        <w:tab/>
      </w:r>
      <w:r w:rsidRPr="00BF755B">
        <w:rPr>
          <w:noProof/>
        </w:rPr>
        <w:fldChar w:fldCharType="begin"/>
      </w:r>
      <w:r w:rsidRPr="00BF755B">
        <w:rPr>
          <w:noProof/>
        </w:rPr>
        <w:instrText xml:space="preserve"> PAGEREF _Toc129675048 \h </w:instrText>
      </w:r>
      <w:r w:rsidRPr="00BF755B">
        <w:rPr>
          <w:noProof/>
        </w:rPr>
      </w:r>
      <w:r w:rsidRPr="00BF755B">
        <w:rPr>
          <w:noProof/>
        </w:rPr>
        <w:fldChar w:fldCharType="separate"/>
      </w:r>
      <w:r w:rsidR="00281548">
        <w:rPr>
          <w:noProof/>
        </w:rPr>
        <w:t>71</w:t>
      </w:r>
      <w:r w:rsidRPr="00BF755B">
        <w:rPr>
          <w:noProof/>
        </w:rPr>
        <w:fldChar w:fldCharType="end"/>
      </w:r>
    </w:p>
    <w:p w14:paraId="06C4F4E1" w14:textId="09190195" w:rsidR="00BF755B" w:rsidRPr="00BF755B" w:rsidRDefault="00BF755B">
      <w:pPr>
        <w:pStyle w:val="TOC1"/>
        <w:rPr>
          <w:rFonts w:asciiTheme="minorHAnsi" w:eastAsiaTheme="minorEastAsia" w:hAnsiTheme="minorHAnsi" w:cstheme="minorBidi"/>
          <w:noProof/>
          <w:sz w:val="22"/>
          <w:szCs w:val="22"/>
          <w:lang w:val="en-US"/>
        </w:rPr>
      </w:pPr>
      <w:r w:rsidRPr="00BF755B">
        <w:rPr>
          <w:noProof/>
        </w:rPr>
        <w:t>Price and Completion Schedule - Related Services</w:t>
      </w:r>
      <w:r w:rsidRPr="00BF755B">
        <w:rPr>
          <w:noProof/>
        </w:rPr>
        <w:tab/>
      </w:r>
      <w:r w:rsidRPr="00BF755B">
        <w:rPr>
          <w:noProof/>
        </w:rPr>
        <w:fldChar w:fldCharType="begin"/>
      </w:r>
      <w:r w:rsidRPr="00BF755B">
        <w:rPr>
          <w:noProof/>
        </w:rPr>
        <w:instrText xml:space="preserve"> PAGEREF _Toc129675049 \h </w:instrText>
      </w:r>
      <w:r w:rsidRPr="00BF755B">
        <w:rPr>
          <w:noProof/>
        </w:rPr>
      </w:r>
      <w:r w:rsidRPr="00BF755B">
        <w:rPr>
          <w:noProof/>
        </w:rPr>
        <w:fldChar w:fldCharType="separate"/>
      </w:r>
      <w:r w:rsidR="00281548">
        <w:rPr>
          <w:noProof/>
        </w:rPr>
        <w:t>72</w:t>
      </w:r>
      <w:r w:rsidRPr="00BF755B">
        <w:rPr>
          <w:noProof/>
        </w:rPr>
        <w:fldChar w:fldCharType="end"/>
      </w:r>
    </w:p>
    <w:p w14:paraId="4CF307F2" w14:textId="0579C6A3" w:rsidR="00BF755B" w:rsidRPr="00BF755B" w:rsidRDefault="00BF755B">
      <w:pPr>
        <w:pStyle w:val="TOC1"/>
        <w:rPr>
          <w:rFonts w:asciiTheme="minorHAnsi" w:eastAsiaTheme="minorEastAsia" w:hAnsiTheme="minorHAnsi" w:cstheme="minorBidi"/>
          <w:noProof/>
          <w:sz w:val="22"/>
          <w:szCs w:val="22"/>
          <w:lang w:val="en-US"/>
        </w:rPr>
      </w:pPr>
      <w:r w:rsidRPr="00BF755B">
        <w:rPr>
          <w:iCs/>
          <w:noProof/>
        </w:rPr>
        <w:t>Form</w:t>
      </w:r>
      <w:r w:rsidRPr="00BF755B">
        <w:rPr>
          <w:noProof/>
        </w:rPr>
        <w:t xml:space="preserve"> of Bid Security (Bank Guarantee)</w:t>
      </w:r>
      <w:r w:rsidRPr="00BF755B">
        <w:rPr>
          <w:noProof/>
        </w:rPr>
        <w:tab/>
      </w:r>
      <w:r w:rsidRPr="00BF755B">
        <w:rPr>
          <w:noProof/>
        </w:rPr>
        <w:fldChar w:fldCharType="begin"/>
      </w:r>
      <w:r w:rsidRPr="00BF755B">
        <w:rPr>
          <w:noProof/>
        </w:rPr>
        <w:instrText xml:space="preserve"> PAGEREF _Toc129675050 \h </w:instrText>
      </w:r>
      <w:r w:rsidRPr="00BF755B">
        <w:rPr>
          <w:noProof/>
        </w:rPr>
      </w:r>
      <w:r w:rsidRPr="00BF755B">
        <w:rPr>
          <w:noProof/>
        </w:rPr>
        <w:fldChar w:fldCharType="separate"/>
      </w:r>
      <w:r w:rsidR="00281548">
        <w:rPr>
          <w:noProof/>
        </w:rPr>
        <w:t>73</w:t>
      </w:r>
      <w:r w:rsidRPr="00BF755B">
        <w:rPr>
          <w:noProof/>
        </w:rPr>
        <w:fldChar w:fldCharType="end"/>
      </w:r>
    </w:p>
    <w:p w14:paraId="2284AF33" w14:textId="67CCB25E" w:rsidR="00BF755B" w:rsidRPr="00BF755B" w:rsidRDefault="00BF755B">
      <w:pPr>
        <w:pStyle w:val="TOC1"/>
        <w:rPr>
          <w:rFonts w:asciiTheme="minorHAnsi" w:eastAsiaTheme="minorEastAsia" w:hAnsiTheme="minorHAnsi" w:cstheme="minorBidi"/>
          <w:noProof/>
          <w:sz w:val="22"/>
          <w:szCs w:val="22"/>
          <w:lang w:val="en-US"/>
        </w:rPr>
      </w:pPr>
      <w:r w:rsidRPr="00BF755B">
        <w:rPr>
          <w:iCs/>
          <w:noProof/>
          <w:color w:val="000000" w:themeColor="text1"/>
        </w:rPr>
        <w:t>Form</w:t>
      </w:r>
      <w:r w:rsidRPr="00BF755B">
        <w:rPr>
          <w:noProof/>
          <w:color w:val="000000" w:themeColor="text1"/>
        </w:rPr>
        <w:t xml:space="preserve"> of Bid Security (Bid Bond)</w:t>
      </w:r>
      <w:r w:rsidRPr="00BF755B">
        <w:rPr>
          <w:noProof/>
        </w:rPr>
        <w:tab/>
      </w:r>
      <w:r w:rsidRPr="00BF755B">
        <w:rPr>
          <w:noProof/>
        </w:rPr>
        <w:fldChar w:fldCharType="begin"/>
      </w:r>
      <w:r w:rsidRPr="00BF755B">
        <w:rPr>
          <w:noProof/>
        </w:rPr>
        <w:instrText xml:space="preserve"> PAGEREF _Toc129675051 \h </w:instrText>
      </w:r>
      <w:r w:rsidRPr="00BF755B">
        <w:rPr>
          <w:noProof/>
        </w:rPr>
      </w:r>
      <w:r w:rsidRPr="00BF755B">
        <w:rPr>
          <w:noProof/>
        </w:rPr>
        <w:fldChar w:fldCharType="separate"/>
      </w:r>
      <w:r w:rsidR="00281548">
        <w:rPr>
          <w:noProof/>
        </w:rPr>
        <w:t>75</w:t>
      </w:r>
      <w:r w:rsidRPr="00BF755B">
        <w:rPr>
          <w:noProof/>
        </w:rPr>
        <w:fldChar w:fldCharType="end"/>
      </w:r>
    </w:p>
    <w:p w14:paraId="5741FAA9" w14:textId="64462629" w:rsidR="00BF755B" w:rsidRPr="00BF755B" w:rsidRDefault="00BF755B">
      <w:pPr>
        <w:pStyle w:val="TOC1"/>
        <w:rPr>
          <w:rFonts w:asciiTheme="minorHAnsi" w:eastAsiaTheme="minorEastAsia" w:hAnsiTheme="minorHAnsi" w:cstheme="minorBidi"/>
          <w:noProof/>
          <w:sz w:val="22"/>
          <w:szCs w:val="22"/>
          <w:lang w:val="en-US"/>
        </w:rPr>
      </w:pPr>
      <w:r w:rsidRPr="00BF755B">
        <w:rPr>
          <w:noProof/>
          <w:color w:val="000000" w:themeColor="text1"/>
        </w:rPr>
        <w:t>Form of Bid-Securing Declaration</w:t>
      </w:r>
      <w:r w:rsidRPr="00BF755B">
        <w:rPr>
          <w:noProof/>
        </w:rPr>
        <w:tab/>
      </w:r>
      <w:r w:rsidRPr="00BF755B">
        <w:rPr>
          <w:noProof/>
        </w:rPr>
        <w:fldChar w:fldCharType="begin"/>
      </w:r>
      <w:r w:rsidRPr="00BF755B">
        <w:rPr>
          <w:noProof/>
        </w:rPr>
        <w:instrText xml:space="preserve"> PAGEREF _Toc129675052 \h </w:instrText>
      </w:r>
      <w:r w:rsidRPr="00BF755B">
        <w:rPr>
          <w:noProof/>
        </w:rPr>
      </w:r>
      <w:r w:rsidRPr="00BF755B">
        <w:rPr>
          <w:noProof/>
        </w:rPr>
        <w:fldChar w:fldCharType="separate"/>
      </w:r>
      <w:r w:rsidR="00281548">
        <w:rPr>
          <w:noProof/>
        </w:rPr>
        <w:t>77</w:t>
      </w:r>
      <w:r w:rsidRPr="00BF755B">
        <w:rPr>
          <w:noProof/>
        </w:rPr>
        <w:fldChar w:fldCharType="end"/>
      </w:r>
    </w:p>
    <w:p w14:paraId="193A1C02" w14:textId="263AA80D" w:rsidR="00BF755B" w:rsidRPr="00BF755B" w:rsidRDefault="00BF755B">
      <w:pPr>
        <w:pStyle w:val="TOC1"/>
        <w:rPr>
          <w:rFonts w:asciiTheme="minorHAnsi" w:eastAsiaTheme="minorEastAsia" w:hAnsiTheme="minorHAnsi" w:cstheme="minorBidi"/>
          <w:noProof/>
          <w:sz w:val="22"/>
          <w:szCs w:val="22"/>
          <w:lang w:val="en-US"/>
        </w:rPr>
      </w:pPr>
      <w:r w:rsidRPr="00BF755B">
        <w:rPr>
          <w:noProof/>
          <w:color w:val="000000" w:themeColor="text1"/>
        </w:rPr>
        <w:t>Manufacturer’s</w:t>
      </w:r>
      <w:r w:rsidRPr="00BF755B">
        <w:rPr>
          <w:noProof/>
          <w:color w:val="000000" w:themeColor="text1"/>
          <w:lang w:val="en-GB"/>
        </w:rPr>
        <w:t xml:space="preserve"> Authorisation</w:t>
      </w:r>
      <w:r w:rsidRPr="00BF755B">
        <w:rPr>
          <w:noProof/>
        </w:rPr>
        <w:tab/>
      </w:r>
      <w:r w:rsidRPr="00BF755B">
        <w:rPr>
          <w:noProof/>
        </w:rPr>
        <w:fldChar w:fldCharType="begin"/>
      </w:r>
      <w:r w:rsidRPr="00BF755B">
        <w:rPr>
          <w:noProof/>
        </w:rPr>
        <w:instrText xml:space="preserve"> PAGEREF _Toc129675053 \h </w:instrText>
      </w:r>
      <w:r w:rsidRPr="00BF755B">
        <w:rPr>
          <w:noProof/>
        </w:rPr>
      </w:r>
      <w:r w:rsidRPr="00BF755B">
        <w:rPr>
          <w:noProof/>
        </w:rPr>
        <w:fldChar w:fldCharType="separate"/>
      </w:r>
      <w:r w:rsidR="00281548">
        <w:rPr>
          <w:noProof/>
        </w:rPr>
        <w:t>78</w:t>
      </w:r>
      <w:r w:rsidRPr="00BF755B">
        <w:rPr>
          <w:noProof/>
        </w:rPr>
        <w:fldChar w:fldCharType="end"/>
      </w:r>
    </w:p>
    <w:p w14:paraId="62E08F7F" w14:textId="655140CE" w:rsidR="000B3E44" w:rsidRPr="00BF755B" w:rsidRDefault="00884DCE" w:rsidP="00863BAC">
      <w:pPr>
        <w:rPr>
          <w:i/>
          <w:iCs/>
          <w:color w:val="2E74B5" w:themeColor="accent5" w:themeShade="BF"/>
          <w:szCs w:val="24"/>
        </w:rPr>
      </w:pPr>
      <w:r w:rsidRPr="00BF755B">
        <w:rPr>
          <w:i/>
          <w:iCs/>
          <w:color w:val="2E74B5" w:themeColor="accent5" w:themeShade="BF"/>
          <w:szCs w:val="24"/>
        </w:rPr>
        <w:fldChar w:fldCharType="end"/>
      </w:r>
    </w:p>
    <w:p w14:paraId="510A15AF" w14:textId="77777777" w:rsidR="000B3E44" w:rsidRDefault="000B3E44" w:rsidP="00863BAC">
      <w:pPr>
        <w:rPr>
          <w:i/>
          <w:iCs/>
          <w:color w:val="2E74B5" w:themeColor="accent5" w:themeShade="BF"/>
          <w:szCs w:val="24"/>
        </w:rPr>
      </w:pPr>
    </w:p>
    <w:p w14:paraId="267D6914" w14:textId="77777777" w:rsidR="00822214" w:rsidRPr="00822214" w:rsidRDefault="00822214" w:rsidP="00822214">
      <w:pPr>
        <w:rPr>
          <w:szCs w:val="24"/>
        </w:rPr>
      </w:pPr>
    </w:p>
    <w:p w14:paraId="6DEE7B88" w14:textId="407C035C" w:rsidR="00822214" w:rsidRDefault="00822214" w:rsidP="00822214">
      <w:pPr>
        <w:tabs>
          <w:tab w:val="left" w:pos="3108"/>
        </w:tabs>
        <w:rPr>
          <w:i/>
          <w:iCs/>
          <w:color w:val="2E74B5" w:themeColor="accent5" w:themeShade="BF"/>
          <w:szCs w:val="24"/>
        </w:rPr>
      </w:pPr>
      <w:r>
        <w:rPr>
          <w:i/>
          <w:iCs/>
          <w:color w:val="2E74B5" w:themeColor="accent5" w:themeShade="BF"/>
          <w:szCs w:val="24"/>
        </w:rPr>
        <w:tab/>
      </w:r>
    </w:p>
    <w:p w14:paraId="5F0AA2EF" w14:textId="4B1A0699" w:rsidR="00822214" w:rsidRPr="00822214" w:rsidRDefault="00822214" w:rsidP="00822214">
      <w:pPr>
        <w:tabs>
          <w:tab w:val="left" w:pos="3108"/>
        </w:tabs>
        <w:rPr>
          <w:szCs w:val="24"/>
        </w:rPr>
        <w:sectPr w:rsidR="00822214" w:rsidRPr="00822214" w:rsidSect="00FD78E5">
          <w:headerReference w:type="default" r:id="rId28"/>
          <w:pgSz w:w="12240" w:h="15840"/>
          <w:pgMar w:top="1440" w:right="1440" w:bottom="1440" w:left="1440" w:header="720" w:footer="720" w:gutter="0"/>
          <w:cols w:space="720"/>
          <w:docGrid w:linePitch="360"/>
        </w:sectPr>
      </w:pPr>
      <w:r>
        <w:rPr>
          <w:szCs w:val="24"/>
        </w:rPr>
        <w:tab/>
      </w:r>
    </w:p>
    <w:p w14:paraId="4BF8A4A1" w14:textId="77777777" w:rsidR="00E41F2C" w:rsidRPr="00301D99" w:rsidRDefault="00E41F2C" w:rsidP="000B2EBB">
      <w:pPr>
        <w:pStyle w:val="Heading1"/>
        <w:jc w:val="center"/>
        <w:rPr>
          <w:rFonts w:ascii="Times New Roman" w:eastAsia="Times New Roman" w:hAnsi="Times New Roman" w:cs="Times New Roman"/>
          <w:b/>
          <w:bCs/>
          <w:color w:val="000000" w:themeColor="text1"/>
          <w:lang w:val="en-029"/>
        </w:rPr>
      </w:pPr>
      <w:bookmarkStart w:id="339" w:name="_Toc129675042"/>
      <w:bookmarkStart w:id="340" w:name="Link4"/>
      <w:r w:rsidRPr="00301D99">
        <w:rPr>
          <w:rFonts w:ascii="Times New Roman" w:eastAsia="Times New Roman" w:hAnsi="Times New Roman" w:cs="Times New Roman"/>
          <w:b/>
          <w:bCs/>
          <w:color w:val="000000" w:themeColor="text1"/>
          <w:lang w:val="en-029"/>
        </w:rPr>
        <w:lastRenderedPageBreak/>
        <w:t>Letter of Bid</w:t>
      </w:r>
      <w:bookmarkEnd w:id="339"/>
    </w:p>
    <w:p w14:paraId="1CD0929A" w14:textId="77777777" w:rsidR="00E41F2C" w:rsidRPr="00E41F2C" w:rsidRDefault="00E41F2C" w:rsidP="00E41F2C">
      <w:pPr>
        <w:tabs>
          <w:tab w:val="right" w:pos="9000"/>
        </w:tabs>
        <w:spacing w:after="0" w:line="276" w:lineRule="auto"/>
        <w:rPr>
          <w:rFonts w:ascii="Times New Roman" w:eastAsia="Times New Roman" w:hAnsi="Times New Roman" w:cs="Times New Roman"/>
          <w:sz w:val="24"/>
          <w:szCs w:val="20"/>
        </w:rPr>
      </w:pPr>
    </w:p>
    <w:tbl>
      <w:tblPr>
        <w:tblpPr w:leftFromText="180" w:rightFromText="180" w:vertAnchor="text" w:horzAnchor="margin" w:tblpY="-74"/>
        <w:tblOverlap w:val="neve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45"/>
      </w:tblGrid>
      <w:tr w:rsidR="00E41F2C" w:rsidRPr="00E41F2C" w14:paraId="677546E9" w14:textId="77777777">
        <w:tc>
          <w:tcPr>
            <w:tcW w:w="9445" w:type="dxa"/>
          </w:tcPr>
          <w:p w14:paraId="0894D6D2" w14:textId="77777777" w:rsidR="00E41F2C" w:rsidRPr="00B73510" w:rsidRDefault="00E41F2C" w:rsidP="00E41F2C">
            <w:pPr>
              <w:spacing w:after="0" w:line="276" w:lineRule="auto"/>
              <w:jc w:val="both"/>
              <w:rPr>
                <w:rFonts w:ascii="Times New Roman" w:eastAsia="Times New Roman" w:hAnsi="Times New Roman" w:cs="Times New Roman"/>
                <w:b/>
                <w:i/>
                <w:color w:val="0070C0"/>
                <w:sz w:val="24"/>
                <w:szCs w:val="20"/>
              </w:rPr>
            </w:pPr>
            <w:r w:rsidRPr="00B73510">
              <w:rPr>
                <w:rFonts w:ascii="Times New Roman" w:eastAsia="Times New Roman" w:hAnsi="Times New Roman" w:cs="Times New Roman"/>
                <w:b/>
                <w:i/>
                <w:color w:val="0070C0"/>
                <w:sz w:val="24"/>
                <w:szCs w:val="20"/>
              </w:rPr>
              <w:t>INSTRUCTIONS TO BIDDERS: DELETE THIS BOX ONCE YOU HAVE COMPLETED THE DOCUMENT</w:t>
            </w:r>
          </w:p>
          <w:p w14:paraId="5101E498" w14:textId="77777777" w:rsidR="00E41F2C" w:rsidRPr="00B73510" w:rsidRDefault="00E41F2C" w:rsidP="00E41F2C">
            <w:pPr>
              <w:spacing w:after="0" w:line="276" w:lineRule="auto"/>
              <w:jc w:val="both"/>
              <w:rPr>
                <w:rFonts w:ascii="Times New Roman" w:eastAsia="Times New Roman" w:hAnsi="Times New Roman" w:cs="Times New Roman"/>
                <w:b/>
                <w:i/>
                <w:color w:val="0070C0"/>
                <w:sz w:val="24"/>
                <w:szCs w:val="20"/>
              </w:rPr>
            </w:pPr>
          </w:p>
          <w:p w14:paraId="50AB7ECC" w14:textId="77777777" w:rsidR="00E41F2C" w:rsidRPr="00B73510" w:rsidRDefault="00E41F2C" w:rsidP="00E41F2C">
            <w:pPr>
              <w:spacing w:after="0" w:line="276" w:lineRule="auto"/>
              <w:jc w:val="both"/>
              <w:rPr>
                <w:rFonts w:ascii="Times New Roman" w:eastAsia="Times New Roman" w:hAnsi="Times New Roman" w:cs="Times New Roman"/>
                <w:b/>
                <w:i/>
                <w:color w:val="0070C0"/>
                <w:sz w:val="24"/>
                <w:szCs w:val="20"/>
              </w:rPr>
            </w:pPr>
            <w:r w:rsidRPr="00B73510">
              <w:rPr>
                <w:rFonts w:ascii="Times New Roman" w:eastAsia="Times New Roman" w:hAnsi="Times New Roman" w:cs="Times New Roman"/>
                <w:b/>
                <w:i/>
                <w:color w:val="0070C0"/>
                <w:sz w:val="24"/>
                <w:szCs w:val="20"/>
              </w:rPr>
              <w:t>The Bidder must prepare this Letter of Bid on stationery with its letterhead clearly showing the Bidder’s complete name and business address.</w:t>
            </w:r>
          </w:p>
          <w:p w14:paraId="5E2C414F" w14:textId="77777777" w:rsidR="00E41F2C" w:rsidRPr="00B73510" w:rsidRDefault="00E41F2C" w:rsidP="00E41F2C">
            <w:pPr>
              <w:spacing w:after="0" w:line="276" w:lineRule="auto"/>
              <w:jc w:val="both"/>
              <w:rPr>
                <w:rFonts w:ascii="Times New Roman" w:eastAsia="Times New Roman" w:hAnsi="Times New Roman" w:cs="Times New Roman"/>
                <w:b/>
                <w:i/>
                <w:color w:val="0070C0"/>
                <w:sz w:val="24"/>
                <w:szCs w:val="20"/>
              </w:rPr>
            </w:pPr>
          </w:p>
          <w:p w14:paraId="62D24E70" w14:textId="6D781DB3" w:rsidR="00E41F2C" w:rsidRPr="00B73510" w:rsidRDefault="00E41F2C" w:rsidP="00E41F2C">
            <w:pPr>
              <w:spacing w:after="0" w:line="276" w:lineRule="auto"/>
              <w:jc w:val="both"/>
              <w:rPr>
                <w:rFonts w:ascii="Times New Roman" w:eastAsia="Times New Roman" w:hAnsi="Times New Roman" w:cs="Times New Roman"/>
                <w:b/>
                <w:i/>
                <w:color w:val="0070C0"/>
                <w:sz w:val="24"/>
                <w:szCs w:val="20"/>
              </w:rPr>
            </w:pPr>
            <w:r w:rsidRPr="00B73510">
              <w:rPr>
                <w:rFonts w:ascii="Times New Roman" w:eastAsia="Times New Roman" w:hAnsi="Times New Roman" w:cs="Times New Roman"/>
                <w:b/>
                <w:i/>
                <w:color w:val="0070C0"/>
                <w:sz w:val="24"/>
                <w:szCs w:val="20"/>
                <w:u w:val="single"/>
              </w:rPr>
              <w:t>Note</w:t>
            </w:r>
            <w:r w:rsidRPr="00B73510">
              <w:rPr>
                <w:rFonts w:ascii="Times New Roman" w:eastAsia="Times New Roman" w:hAnsi="Times New Roman" w:cs="Times New Roman"/>
                <w:b/>
                <w:i/>
                <w:color w:val="0070C0"/>
                <w:sz w:val="24"/>
                <w:szCs w:val="20"/>
              </w:rPr>
              <w:t xml:space="preserve">: All </w:t>
            </w:r>
            <w:proofErr w:type="spellStart"/>
            <w:r w:rsidRPr="00B73510">
              <w:rPr>
                <w:rFonts w:ascii="Times New Roman" w:eastAsia="Times New Roman" w:hAnsi="Times New Roman" w:cs="Times New Roman"/>
                <w:b/>
                <w:i/>
                <w:color w:val="0070C0"/>
                <w:sz w:val="24"/>
                <w:szCs w:val="20"/>
              </w:rPr>
              <w:t>italici</w:t>
            </w:r>
            <w:r w:rsidR="00FC5E31" w:rsidRPr="00B73510">
              <w:rPr>
                <w:rFonts w:ascii="Times New Roman" w:eastAsia="Times New Roman" w:hAnsi="Times New Roman" w:cs="Times New Roman"/>
                <w:b/>
                <w:i/>
                <w:color w:val="0070C0"/>
                <w:sz w:val="24"/>
                <w:szCs w:val="20"/>
              </w:rPr>
              <w:t>s</w:t>
            </w:r>
            <w:r w:rsidRPr="00B73510">
              <w:rPr>
                <w:rFonts w:ascii="Times New Roman" w:eastAsia="Times New Roman" w:hAnsi="Times New Roman" w:cs="Times New Roman"/>
                <w:b/>
                <w:i/>
                <w:color w:val="0070C0"/>
                <w:sz w:val="24"/>
                <w:szCs w:val="20"/>
              </w:rPr>
              <w:t>ed</w:t>
            </w:r>
            <w:proofErr w:type="spellEnd"/>
            <w:r w:rsidRPr="00B73510">
              <w:rPr>
                <w:rFonts w:ascii="Times New Roman" w:eastAsia="Times New Roman" w:hAnsi="Times New Roman" w:cs="Times New Roman"/>
                <w:b/>
                <w:i/>
                <w:color w:val="0070C0"/>
                <w:sz w:val="24"/>
                <w:szCs w:val="20"/>
              </w:rPr>
              <w:t xml:space="preserve"> text in is to help Bidders in preparing this form.</w:t>
            </w:r>
          </w:p>
          <w:p w14:paraId="3917F741" w14:textId="77777777" w:rsidR="00E41F2C" w:rsidRPr="00E41F2C" w:rsidRDefault="00E41F2C" w:rsidP="00E41F2C">
            <w:pPr>
              <w:spacing w:after="0" w:line="276" w:lineRule="auto"/>
              <w:jc w:val="both"/>
              <w:rPr>
                <w:rFonts w:ascii="Times New Roman" w:eastAsia="Times New Roman" w:hAnsi="Times New Roman" w:cs="Arial"/>
                <w:b/>
                <w:i/>
                <w:sz w:val="24"/>
                <w:szCs w:val="20"/>
              </w:rPr>
            </w:pPr>
          </w:p>
        </w:tc>
      </w:tr>
    </w:tbl>
    <w:p w14:paraId="192E51BB" w14:textId="77777777" w:rsidR="00E41F2C" w:rsidRPr="00B73510" w:rsidRDefault="00E41F2C" w:rsidP="00E41F2C">
      <w:pPr>
        <w:tabs>
          <w:tab w:val="right" w:pos="9000"/>
        </w:tabs>
        <w:spacing w:after="0" w:line="276" w:lineRule="auto"/>
        <w:rPr>
          <w:rFonts w:ascii="Times New Roman" w:eastAsia="Times New Roman" w:hAnsi="Times New Roman" w:cs="Times New Roman"/>
          <w:color w:val="0070C0"/>
          <w:sz w:val="24"/>
          <w:szCs w:val="20"/>
        </w:rPr>
      </w:pPr>
      <w:r w:rsidRPr="00E41F2C">
        <w:rPr>
          <w:rFonts w:ascii="Times New Roman" w:eastAsia="Times New Roman" w:hAnsi="Times New Roman" w:cs="Times New Roman"/>
          <w:sz w:val="24"/>
          <w:szCs w:val="20"/>
        </w:rPr>
        <w:t>Date</w:t>
      </w:r>
      <w:r w:rsidRPr="00E41F2C">
        <w:rPr>
          <w:rFonts w:ascii="Times New Roman" w:eastAsia="Times New Roman" w:hAnsi="Times New Roman" w:cs="Times New Roman"/>
          <w:color w:val="000000"/>
          <w:sz w:val="24"/>
          <w:szCs w:val="20"/>
        </w:rPr>
        <w:t>:</w:t>
      </w:r>
      <w:r w:rsidRPr="00E41F2C">
        <w:rPr>
          <w:rFonts w:ascii="Times New Roman" w:eastAsia="Times New Roman" w:hAnsi="Times New Roman" w:cs="Times New Roman"/>
          <w:b/>
          <w:color w:val="2F5496"/>
          <w:sz w:val="24"/>
          <w:szCs w:val="20"/>
        </w:rPr>
        <w:t xml:space="preserve"> </w:t>
      </w:r>
      <w:r w:rsidRPr="00B73510">
        <w:rPr>
          <w:rFonts w:ascii="Times New Roman" w:eastAsia="Times New Roman" w:hAnsi="Times New Roman" w:cs="Times New Roman"/>
          <w:b/>
          <w:color w:val="0070C0"/>
          <w:sz w:val="24"/>
          <w:szCs w:val="24"/>
        </w:rPr>
        <w:t>[</w:t>
      </w:r>
      <w:r w:rsidRPr="00B73510">
        <w:rPr>
          <w:rFonts w:ascii="Times New Roman" w:eastAsia="Times New Roman" w:hAnsi="Times New Roman" w:cs="Times New Roman"/>
          <w:b/>
          <w:i/>
          <w:color w:val="0070C0"/>
          <w:sz w:val="24"/>
          <w:szCs w:val="24"/>
        </w:rPr>
        <w:t>insert date (as day, month and year) of Bid submission</w:t>
      </w:r>
      <w:r w:rsidRPr="00B73510">
        <w:rPr>
          <w:rFonts w:ascii="Times New Roman" w:eastAsia="Times New Roman" w:hAnsi="Times New Roman" w:cs="Times New Roman"/>
          <w:b/>
          <w:color w:val="0070C0"/>
          <w:sz w:val="24"/>
          <w:szCs w:val="24"/>
        </w:rPr>
        <w:t>]</w:t>
      </w:r>
    </w:p>
    <w:p w14:paraId="21023ACB" w14:textId="22FD6748" w:rsidR="00E41F2C" w:rsidRPr="00B73510" w:rsidRDefault="005C6010" w:rsidP="00E41F2C">
      <w:pPr>
        <w:tabs>
          <w:tab w:val="right" w:pos="9000"/>
        </w:tabs>
        <w:spacing w:after="0" w:line="276" w:lineRule="auto"/>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0"/>
        </w:rPr>
        <w:t>ICB</w:t>
      </w:r>
      <w:r w:rsidR="00E41F2C" w:rsidRPr="00E41F2C">
        <w:rPr>
          <w:rFonts w:ascii="Times New Roman" w:eastAsia="Times New Roman" w:hAnsi="Times New Roman" w:cs="Times New Roman"/>
          <w:sz w:val="24"/>
          <w:szCs w:val="20"/>
        </w:rPr>
        <w:t xml:space="preserve"> No.: </w:t>
      </w:r>
      <w:r w:rsidR="00E41F2C" w:rsidRPr="00B73510">
        <w:rPr>
          <w:rFonts w:ascii="Times New Roman" w:eastAsia="Times New Roman" w:hAnsi="Times New Roman" w:cs="Times New Roman"/>
          <w:b/>
          <w:color w:val="0070C0"/>
          <w:sz w:val="24"/>
          <w:szCs w:val="24"/>
        </w:rPr>
        <w:t>[</w:t>
      </w:r>
      <w:r w:rsidR="00E41F2C" w:rsidRPr="00B73510">
        <w:rPr>
          <w:rFonts w:ascii="Times New Roman" w:eastAsia="Times New Roman" w:hAnsi="Times New Roman" w:cs="Times New Roman"/>
          <w:b/>
          <w:i/>
          <w:color w:val="0070C0"/>
          <w:sz w:val="24"/>
          <w:szCs w:val="24"/>
        </w:rPr>
        <w:t>insert identification number</w:t>
      </w:r>
      <w:r w:rsidR="00E41F2C" w:rsidRPr="00B73510">
        <w:rPr>
          <w:rFonts w:ascii="Times New Roman" w:eastAsia="Times New Roman" w:hAnsi="Times New Roman" w:cs="Times New Roman"/>
          <w:b/>
          <w:color w:val="0070C0"/>
          <w:sz w:val="24"/>
          <w:szCs w:val="24"/>
        </w:rPr>
        <w:t>]</w:t>
      </w:r>
    </w:p>
    <w:p w14:paraId="6D9638A3" w14:textId="77777777" w:rsidR="00E41F2C" w:rsidRPr="00E41F2C" w:rsidRDefault="00E41F2C" w:rsidP="00E41F2C">
      <w:pPr>
        <w:tabs>
          <w:tab w:val="right" w:pos="9000"/>
        </w:tabs>
        <w:spacing w:after="0" w:line="276" w:lineRule="auto"/>
        <w:rPr>
          <w:rFonts w:ascii="Times New Roman" w:eastAsia="Times New Roman" w:hAnsi="Times New Roman" w:cs="Times New Roman"/>
          <w:b/>
          <w:color w:val="2F5496"/>
          <w:sz w:val="24"/>
          <w:szCs w:val="24"/>
        </w:rPr>
      </w:pPr>
      <w:r w:rsidRPr="00E41F2C">
        <w:rPr>
          <w:rFonts w:ascii="Times New Roman" w:eastAsia="Times New Roman" w:hAnsi="Times New Roman" w:cs="Times New Roman"/>
          <w:sz w:val="24"/>
          <w:szCs w:val="24"/>
        </w:rPr>
        <w:t>Alternative No.</w:t>
      </w:r>
      <w:r w:rsidRPr="00E41F2C">
        <w:rPr>
          <w:rFonts w:ascii="Times New Roman" w:eastAsia="Times New Roman" w:hAnsi="Times New Roman" w:cs="Times New Roman"/>
          <w:iCs/>
          <w:sz w:val="24"/>
          <w:szCs w:val="24"/>
        </w:rPr>
        <w:t>:</w:t>
      </w:r>
      <w:r w:rsidRPr="00E41F2C">
        <w:rPr>
          <w:rFonts w:ascii="Times New Roman" w:eastAsia="Times New Roman" w:hAnsi="Times New Roman" w:cs="Times New Roman"/>
          <w:i/>
          <w:iCs/>
          <w:sz w:val="24"/>
          <w:szCs w:val="24"/>
        </w:rPr>
        <w:t xml:space="preserve"> </w:t>
      </w:r>
      <w:r w:rsidRPr="00B73510">
        <w:rPr>
          <w:rFonts w:ascii="Times New Roman" w:eastAsia="Times New Roman" w:hAnsi="Times New Roman" w:cs="Times New Roman"/>
          <w:b/>
          <w:color w:val="0070C0"/>
          <w:sz w:val="24"/>
          <w:szCs w:val="24"/>
        </w:rPr>
        <w:t>[</w:t>
      </w:r>
      <w:r w:rsidRPr="00B73510">
        <w:rPr>
          <w:rFonts w:ascii="Times New Roman" w:eastAsia="Times New Roman" w:hAnsi="Times New Roman" w:cs="Times New Roman"/>
          <w:b/>
          <w:i/>
          <w:color w:val="0070C0"/>
          <w:sz w:val="24"/>
          <w:szCs w:val="24"/>
        </w:rPr>
        <w:t>insert identification No if this is a Bid for an alternative</w:t>
      </w:r>
      <w:r w:rsidRPr="00B73510">
        <w:rPr>
          <w:rFonts w:ascii="Times New Roman" w:eastAsia="Times New Roman" w:hAnsi="Times New Roman" w:cs="Times New Roman"/>
          <w:b/>
          <w:color w:val="0070C0"/>
          <w:sz w:val="24"/>
          <w:szCs w:val="24"/>
        </w:rPr>
        <w:t>]</w:t>
      </w:r>
    </w:p>
    <w:p w14:paraId="3707BC94" w14:textId="77777777" w:rsidR="00E41F2C" w:rsidRPr="00E41F2C" w:rsidRDefault="00E41F2C" w:rsidP="00E41F2C">
      <w:pPr>
        <w:spacing w:after="0" w:line="276" w:lineRule="auto"/>
        <w:jc w:val="both"/>
        <w:rPr>
          <w:rFonts w:ascii="Times New Roman" w:eastAsia="Times New Roman" w:hAnsi="Times New Roman" w:cs="Times New Roman"/>
          <w:b/>
          <w:color w:val="2F5496"/>
          <w:sz w:val="24"/>
          <w:szCs w:val="20"/>
        </w:rPr>
      </w:pPr>
    </w:p>
    <w:p w14:paraId="3EDA3AE1" w14:textId="2F20A6EA" w:rsidR="00E41F2C" w:rsidRPr="00E41F2C" w:rsidRDefault="00E41F2C" w:rsidP="00E41F2C">
      <w:pPr>
        <w:spacing w:after="0" w:line="276" w:lineRule="auto"/>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 xml:space="preserve">To: </w:t>
      </w:r>
      <w:r w:rsidR="004B0362">
        <w:rPr>
          <w:rFonts w:ascii="Times New Roman" w:eastAsia="Times New Roman" w:hAnsi="Times New Roman" w:cs="Times New Roman"/>
          <w:b/>
          <w:i/>
          <w:color w:val="0070C0"/>
          <w:sz w:val="24"/>
          <w:szCs w:val="20"/>
        </w:rPr>
        <w:t>Education Planning Division, Ministry of Education</w:t>
      </w:r>
    </w:p>
    <w:p w14:paraId="55119DA8" w14:textId="77777777" w:rsidR="00E41F2C" w:rsidRPr="00E41F2C" w:rsidRDefault="00E41F2C" w:rsidP="00E41F2C">
      <w:pPr>
        <w:spacing w:after="0" w:line="276" w:lineRule="auto"/>
        <w:jc w:val="both"/>
        <w:rPr>
          <w:rFonts w:ascii="Times New Roman" w:eastAsia="Times New Roman" w:hAnsi="Times New Roman" w:cs="Times New Roman"/>
          <w:sz w:val="24"/>
          <w:szCs w:val="20"/>
        </w:rPr>
      </w:pPr>
    </w:p>
    <w:p w14:paraId="1FDA20A8" w14:textId="77777777" w:rsidR="00E41F2C" w:rsidRPr="00E41F2C" w:rsidRDefault="00E41F2C" w:rsidP="00E41F2C">
      <w:pPr>
        <w:spacing w:after="0" w:line="276" w:lineRule="auto"/>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 xml:space="preserve">We, the undersigned, declare that: </w:t>
      </w:r>
    </w:p>
    <w:p w14:paraId="0E2392B8" w14:textId="77777777" w:rsidR="00E41F2C" w:rsidRPr="00E41F2C" w:rsidRDefault="00E41F2C" w:rsidP="00E41F2C">
      <w:pPr>
        <w:spacing w:after="0" w:line="276" w:lineRule="auto"/>
        <w:jc w:val="both"/>
        <w:rPr>
          <w:rFonts w:ascii="Times New Roman" w:eastAsia="Times New Roman" w:hAnsi="Times New Roman" w:cs="Times New Roman"/>
          <w:sz w:val="24"/>
          <w:szCs w:val="20"/>
        </w:rPr>
      </w:pPr>
    </w:p>
    <w:p w14:paraId="05C04D7A" w14:textId="77777777" w:rsidR="00E41F2C" w:rsidRPr="00E41F2C" w:rsidRDefault="00E41F2C">
      <w:pPr>
        <w:numPr>
          <w:ilvl w:val="0"/>
          <w:numId w:val="59"/>
        </w:numPr>
        <w:spacing w:after="0" w:line="276" w:lineRule="auto"/>
        <w:ind w:left="1440" w:hanging="720"/>
        <w:jc w:val="both"/>
        <w:rPr>
          <w:rFonts w:ascii="Times New Roman" w:eastAsia="Times New Roman" w:hAnsi="Times New Roman" w:cs="Times New Roman"/>
          <w:sz w:val="24"/>
          <w:szCs w:val="24"/>
        </w:rPr>
      </w:pPr>
      <w:r w:rsidRPr="00E41F2C">
        <w:rPr>
          <w:rFonts w:ascii="Times New Roman" w:eastAsia="Times New Roman" w:hAnsi="Times New Roman" w:cs="Times New Roman"/>
          <w:b/>
          <w:sz w:val="24"/>
          <w:szCs w:val="24"/>
        </w:rPr>
        <w:t>No reservations:</w:t>
      </w:r>
      <w:r w:rsidRPr="00E41F2C">
        <w:rPr>
          <w:rFonts w:ascii="Times New Roman" w:eastAsia="Times New Roman" w:hAnsi="Times New Roman" w:cs="Times New Roman"/>
          <w:sz w:val="24"/>
          <w:szCs w:val="24"/>
        </w:rPr>
        <w:t xml:space="preserve"> We have examined and have no reservations to the Bidding Document, including Addenda issued in accordance with Instructions to Bidders (</w:t>
      </w:r>
      <w:r w:rsidRPr="003E5C9C">
        <w:rPr>
          <w:rFonts w:ascii="Times New Roman" w:eastAsia="Times New Roman" w:hAnsi="Times New Roman" w:cs="Times New Roman"/>
          <w:b/>
          <w:bCs/>
          <w:sz w:val="24"/>
          <w:szCs w:val="24"/>
        </w:rPr>
        <w:t>ITB 8</w:t>
      </w:r>
      <w:r w:rsidRPr="00E41F2C">
        <w:rPr>
          <w:rFonts w:ascii="Times New Roman" w:eastAsia="Times New Roman" w:hAnsi="Times New Roman" w:cs="Times New Roman"/>
          <w:sz w:val="24"/>
          <w:szCs w:val="24"/>
        </w:rPr>
        <w:t>);</w:t>
      </w:r>
    </w:p>
    <w:p w14:paraId="3D68F060"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4"/>
        </w:rPr>
      </w:pPr>
    </w:p>
    <w:p w14:paraId="7DDA6F68" w14:textId="77777777" w:rsidR="00E41F2C" w:rsidRPr="003E5C9C" w:rsidRDefault="00E41F2C">
      <w:pPr>
        <w:numPr>
          <w:ilvl w:val="0"/>
          <w:numId w:val="59"/>
        </w:numPr>
        <w:spacing w:after="0" w:line="276" w:lineRule="auto"/>
        <w:ind w:left="1440" w:hanging="720"/>
        <w:jc w:val="both"/>
        <w:rPr>
          <w:rFonts w:ascii="Times New Roman" w:eastAsia="Times New Roman" w:hAnsi="Times New Roman" w:cs="Times New Roman"/>
          <w:b/>
          <w:bCs/>
          <w:sz w:val="24"/>
          <w:szCs w:val="24"/>
        </w:rPr>
      </w:pPr>
      <w:r w:rsidRPr="00E41F2C">
        <w:rPr>
          <w:rFonts w:ascii="Times New Roman" w:eastAsia="Times New Roman" w:hAnsi="Times New Roman" w:cs="Times New Roman"/>
          <w:b/>
          <w:sz w:val="24"/>
          <w:szCs w:val="24"/>
        </w:rPr>
        <w:t>Eligibility and no conflicts of interest</w:t>
      </w:r>
      <w:r w:rsidRPr="00E41F2C">
        <w:rPr>
          <w:rFonts w:ascii="Times New Roman" w:eastAsia="Times New Roman" w:hAnsi="Times New Roman" w:cs="Times New Roman"/>
          <w:sz w:val="24"/>
          <w:szCs w:val="24"/>
        </w:rPr>
        <w:t xml:space="preserve">:  We meet the eligibility requirements and have no conflict of interest in accordance with </w:t>
      </w:r>
      <w:r w:rsidRPr="003E5C9C">
        <w:rPr>
          <w:rFonts w:ascii="Times New Roman" w:eastAsia="Times New Roman" w:hAnsi="Times New Roman" w:cs="Times New Roman"/>
          <w:b/>
          <w:bCs/>
          <w:sz w:val="24"/>
          <w:szCs w:val="24"/>
        </w:rPr>
        <w:t>ITB 4;</w:t>
      </w:r>
    </w:p>
    <w:p w14:paraId="3FF0F57F" w14:textId="77777777" w:rsidR="00E41F2C" w:rsidRPr="00E41F2C" w:rsidRDefault="00E41F2C" w:rsidP="00E41F2C">
      <w:pPr>
        <w:spacing w:after="0" w:line="276" w:lineRule="auto"/>
        <w:ind w:left="1440" w:hanging="720"/>
        <w:contextualSpacing/>
        <w:jc w:val="both"/>
        <w:rPr>
          <w:rFonts w:ascii="Times New Roman" w:eastAsia="Times New Roman" w:hAnsi="Times New Roman" w:cs="Times New Roman"/>
          <w:sz w:val="24"/>
          <w:szCs w:val="24"/>
        </w:rPr>
      </w:pPr>
    </w:p>
    <w:p w14:paraId="1A06E7C6" w14:textId="77777777" w:rsidR="00E41F2C" w:rsidRPr="00E41F2C" w:rsidRDefault="00E41F2C">
      <w:pPr>
        <w:numPr>
          <w:ilvl w:val="0"/>
          <w:numId w:val="59"/>
        </w:numPr>
        <w:spacing w:after="0" w:line="276" w:lineRule="auto"/>
        <w:ind w:left="1440" w:hanging="720"/>
        <w:jc w:val="both"/>
        <w:rPr>
          <w:rFonts w:ascii="Times New Roman" w:eastAsia="Times New Roman" w:hAnsi="Times New Roman" w:cs="Times New Roman"/>
          <w:sz w:val="24"/>
          <w:szCs w:val="24"/>
        </w:rPr>
      </w:pPr>
      <w:r w:rsidRPr="00E41F2C">
        <w:rPr>
          <w:rFonts w:ascii="Times New Roman" w:eastAsia="Times New Roman" w:hAnsi="Times New Roman" w:cs="Times New Roman"/>
          <w:b/>
          <w:sz w:val="24"/>
          <w:szCs w:val="24"/>
        </w:rPr>
        <w:t>Bid-Securing Declaration</w:t>
      </w:r>
      <w:r w:rsidRPr="00E41F2C">
        <w:rPr>
          <w:rFonts w:ascii="Times New Roman" w:eastAsia="Times New Roman" w:hAnsi="Times New Roman" w:cs="Times New Roman"/>
          <w:sz w:val="24"/>
          <w:szCs w:val="24"/>
        </w:rPr>
        <w:t xml:space="preserve">: We have not been suspended nor declared ineligible by the Purchaser based on execution of a Bid-Securing or Proposal-Securing Declaration in the Purchaser’s country in accordance with </w:t>
      </w:r>
      <w:r w:rsidRPr="003E5C9C">
        <w:rPr>
          <w:rFonts w:ascii="Times New Roman" w:eastAsia="Times New Roman" w:hAnsi="Times New Roman" w:cs="Times New Roman"/>
          <w:b/>
          <w:bCs/>
          <w:sz w:val="24"/>
          <w:szCs w:val="24"/>
        </w:rPr>
        <w:t>ITB 4.7;</w:t>
      </w:r>
    </w:p>
    <w:p w14:paraId="15F65A38" w14:textId="77777777" w:rsidR="00E41F2C" w:rsidRPr="00E41F2C" w:rsidRDefault="00E41F2C" w:rsidP="00E41F2C">
      <w:pPr>
        <w:spacing w:after="0" w:line="276" w:lineRule="auto"/>
        <w:ind w:left="1440" w:hanging="720"/>
        <w:contextualSpacing/>
        <w:jc w:val="both"/>
        <w:rPr>
          <w:rFonts w:ascii="Times New Roman" w:eastAsia="Times New Roman" w:hAnsi="Times New Roman" w:cs="Times New Roman"/>
          <w:sz w:val="24"/>
          <w:szCs w:val="24"/>
        </w:rPr>
      </w:pPr>
    </w:p>
    <w:p w14:paraId="58C50775" w14:textId="0E86CF5D" w:rsidR="00E41F2C" w:rsidRPr="003917F4" w:rsidRDefault="00E41F2C" w:rsidP="006118C3">
      <w:pPr>
        <w:numPr>
          <w:ilvl w:val="0"/>
          <w:numId w:val="59"/>
        </w:numPr>
        <w:spacing w:after="0" w:line="276" w:lineRule="auto"/>
        <w:ind w:left="1440" w:hanging="720"/>
        <w:contextualSpacing/>
        <w:jc w:val="both"/>
        <w:rPr>
          <w:rFonts w:ascii="Times New Roman" w:eastAsia="Times New Roman" w:hAnsi="Times New Roman" w:cs="Times New Roman"/>
          <w:sz w:val="24"/>
          <w:szCs w:val="24"/>
        </w:rPr>
      </w:pPr>
      <w:r w:rsidRPr="003917F4">
        <w:rPr>
          <w:rFonts w:ascii="Times New Roman" w:eastAsia="Times New Roman" w:hAnsi="Times New Roman" w:cs="Times New Roman"/>
          <w:b/>
          <w:sz w:val="24"/>
          <w:szCs w:val="24"/>
        </w:rPr>
        <w:t>Conformity</w:t>
      </w:r>
      <w:r w:rsidRPr="003917F4">
        <w:rPr>
          <w:rFonts w:ascii="Times New Roman" w:eastAsia="Times New Roman" w:hAnsi="Times New Roman" w:cs="Times New Roman"/>
          <w:sz w:val="24"/>
          <w:szCs w:val="24"/>
        </w:rPr>
        <w:t xml:space="preserve">: We offer to supply in conformity with the Bidding Document and in accordance with the Delivery Schedules specified in the Schedule of Requirements the following Goods: </w:t>
      </w:r>
      <w:r w:rsidR="009A2548">
        <w:rPr>
          <w:rFonts w:ascii="Times New Roman" w:eastAsia="Times New Roman" w:hAnsi="Times New Roman" w:cs="Times New Roman"/>
          <w:sz w:val="24"/>
          <w:szCs w:val="24"/>
        </w:rPr>
        <w:t>N</w:t>
      </w:r>
      <w:r w:rsidR="003917F4">
        <w:rPr>
          <w:rFonts w:ascii="Times New Roman" w:eastAsia="Times New Roman" w:hAnsi="Times New Roman" w:cs="Times New Roman"/>
          <w:sz w:val="24"/>
          <w:szCs w:val="24"/>
        </w:rPr>
        <w:t>etwork communications and Wi-Fi equipment</w:t>
      </w:r>
      <w:r w:rsidR="009A2548">
        <w:rPr>
          <w:rFonts w:ascii="Times New Roman" w:eastAsia="Times New Roman" w:hAnsi="Times New Roman" w:cs="Times New Roman"/>
          <w:sz w:val="24"/>
          <w:szCs w:val="24"/>
        </w:rPr>
        <w:t xml:space="preserve"> and necessary </w:t>
      </w:r>
      <w:r w:rsidR="00730693">
        <w:rPr>
          <w:rFonts w:ascii="Times New Roman" w:eastAsia="Times New Roman" w:hAnsi="Times New Roman" w:cs="Times New Roman"/>
          <w:sz w:val="24"/>
          <w:szCs w:val="24"/>
        </w:rPr>
        <w:t>cable routing and installation fixtures</w:t>
      </w:r>
      <w:r w:rsidR="004070F9">
        <w:rPr>
          <w:rFonts w:ascii="Times New Roman" w:eastAsia="Times New Roman" w:hAnsi="Times New Roman" w:cs="Times New Roman"/>
          <w:sz w:val="24"/>
          <w:szCs w:val="24"/>
        </w:rPr>
        <w:t>, and the deployment and configuration of said equipment</w:t>
      </w:r>
    </w:p>
    <w:p w14:paraId="19BC0A6B" w14:textId="77777777" w:rsidR="00E41F2C" w:rsidRPr="00E41F2C" w:rsidRDefault="00E41F2C">
      <w:pPr>
        <w:numPr>
          <w:ilvl w:val="0"/>
          <w:numId w:val="59"/>
        </w:numPr>
        <w:spacing w:after="0" w:line="276" w:lineRule="auto"/>
        <w:ind w:left="1440" w:hanging="720"/>
        <w:jc w:val="both"/>
        <w:rPr>
          <w:rFonts w:ascii="Times New Roman" w:eastAsia="Times New Roman" w:hAnsi="Times New Roman" w:cs="Times New Roman"/>
          <w:sz w:val="24"/>
          <w:szCs w:val="24"/>
        </w:rPr>
      </w:pPr>
      <w:r w:rsidRPr="00E41F2C">
        <w:rPr>
          <w:rFonts w:ascii="Times New Roman" w:eastAsia="Times New Roman" w:hAnsi="Times New Roman" w:cs="Times New Roman"/>
          <w:b/>
          <w:sz w:val="24"/>
          <w:szCs w:val="24"/>
        </w:rPr>
        <w:t>Bid Price</w:t>
      </w:r>
      <w:r w:rsidRPr="00E41F2C">
        <w:rPr>
          <w:rFonts w:ascii="Times New Roman" w:eastAsia="Times New Roman" w:hAnsi="Times New Roman" w:cs="Times New Roman"/>
          <w:sz w:val="24"/>
          <w:szCs w:val="24"/>
        </w:rPr>
        <w:t xml:space="preserve">: The total price of our Bid, excluding any discounts offered in item (f) </w:t>
      </w:r>
      <w:proofErr w:type="gramStart"/>
      <w:r w:rsidRPr="00E41F2C">
        <w:rPr>
          <w:rFonts w:ascii="Times New Roman" w:eastAsia="Times New Roman" w:hAnsi="Times New Roman" w:cs="Times New Roman"/>
          <w:sz w:val="24"/>
          <w:szCs w:val="24"/>
        </w:rPr>
        <w:t>below</w:t>
      </w:r>
      <w:proofErr w:type="gramEnd"/>
      <w:r w:rsidRPr="00E41F2C">
        <w:rPr>
          <w:rFonts w:ascii="Times New Roman" w:eastAsia="Times New Roman" w:hAnsi="Times New Roman" w:cs="Times New Roman"/>
          <w:sz w:val="24"/>
          <w:szCs w:val="24"/>
        </w:rPr>
        <w:t xml:space="preserve"> is: </w:t>
      </w:r>
    </w:p>
    <w:p w14:paraId="5DE86876" w14:textId="77777777" w:rsidR="00E41F2C" w:rsidRPr="00E41F2C" w:rsidRDefault="00E41F2C" w:rsidP="00E41F2C">
      <w:pPr>
        <w:spacing w:after="0" w:line="276" w:lineRule="auto"/>
        <w:ind w:left="720"/>
        <w:contextualSpacing/>
        <w:jc w:val="both"/>
        <w:rPr>
          <w:rFonts w:ascii="Times New Roman" w:eastAsia="Times New Roman" w:hAnsi="Times New Roman" w:cs="Times New Roman"/>
          <w:sz w:val="24"/>
          <w:szCs w:val="24"/>
        </w:rPr>
      </w:pPr>
    </w:p>
    <w:p w14:paraId="37FC5C8C" w14:textId="77777777" w:rsidR="00E41F2C" w:rsidRPr="00106D98" w:rsidRDefault="00E41F2C" w:rsidP="00E41F2C">
      <w:pPr>
        <w:spacing w:after="0" w:line="276" w:lineRule="auto"/>
        <w:ind w:left="1440"/>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sz w:val="24"/>
          <w:szCs w:val="24"/>
        </w:rPr>
        <w:t>Option 1, in case of one lot:  Total price is</w:t>
      </w:r>
      <w:r w:rsidRPr="00E41F2C">
        <w:rPr>
          <w:rFonts w:ascii="Times New Roman" w:eastAsia="Times New Roman" w:hAnsi="Times New Roman" w:cs="Times New Roman"/>
          <w:b/>
          <w:color w:val="2F5496"/>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the total price of the Bid in words and figures, indicating the various amounts and the respective currencies</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color w:val="0070C0"/>
          <w:sz w:val="24"/>
          <w:szCs w:val="24"/>
        </w:rPr>
        <w:t>;</w:t>
      </w:r>
    </w:p>
    <w:p w14:paraId="67772CFD" w14:textId="77777777" w:rsidR="00E41F2C" w:rsidRPr="00E41F2C" w:rsidRDefault="00E41F2C" w:rsidP="00E41F2C">
      <w:pPr>
        <w:spacing w:after="0" w:line="276" w:lineRule="auto"/>
        <w:ind w:left="720"/>
        <w:jc w:val="both"/>
        <w:rPr>
          <w:rFonts w:ascii="Times New Roman" w:eastAsia="Times New Roman" w:hAnsi="Times New Roman" w:cs="Times New Roman"/>
          <w:sz w:val="24"/>
          <w:szCs w:val="24"/>
        </w:rPr>
      </w:pPr>
    </w:p>
    <w:p w14:paraId="7C5AE3C9" w14:textId="77777777" w:rsidR="00E41F2C" w:rsidRPr="00E41F2C" w:rsidRDefault="00E41F2C" w:rsidP="00E41F2C">
      <w:pPr>
        <w:spacing w:after="0" w:line="276" w:lineRule="auto"/>
        <w:ind w:left="720"/>
        <w:jc w:val="both"/>
        <w:rPr>
          <w:rFonts w:ascii="Times New Roman" w:eastAsia="Times New Roman" w:hAnsi="Times New Roman" w:cs="Times New Roman"/>
          <w:sz w:val="24"/>
          <w:szCs w:val="24"/>
        </w:rPr>
      </w:pPr>
    </w:p>
    <w:p w14:paraId="45E19253" w14:textId="77777777" w:rsidR="00E41F2C" w:rsidRPr="00E41F2C" w:rsidRDefault="00E41F2C">
      <w:pPr>
        <w:numPr>
          <w:ilvl w:val="0"/>
          <w:numId w:val="59"/>
        </w:numPr>
        <w:spacing w:after="0" w:line="276" w:lineRule="auto"/>
        <w:ind w:left="1440" w:hanging="720"/>
        <w:jc w:val="both"/>
        <w:rPr>
          <w:rFonts w:ascii="Times New Roman" w:eastAsia="Times New Roman" w:hAnsi="Times New Roman" w:cs="Times New Roman"/>
          <w:sz w:val="24"/>
          <w:szCs w:val="24"/>
        </w:rPr>
      </w:pPr>
      <w:r w:rsidRPr="00E41F2C">
        <w:rPr>
          <w:rFonts w:ascii="Times New Roman" w:eastAsia="Times New Roman" w:hAnsi="Times New Roman" w:cs="Times New Roman"/>
          <w:b/>
          <w:sz w:val="24"/>
          <w:szCs w:val="24"/>
        </w:rPr>
        <w:t>Discounts</w:t>
      </w:r>
      <w:r w:rsidRPr="00E41F2C">
        <w:rPr>
          <w:rFonts w:ascii="Times New Roman" w:eastAsia="Times New Roman" w:hAnsi="Times New Roman" w:cs="Times New Roman"/>
          <w:sz w:val="24"/>
          <w:szCs w:val="24"/>
        </w:rPr>
        <w:t xml:space="preserve">: The discounts offered and the methodology for their application are: </w:t>
      </w:r>
    </w:p>
    <w:p w14:paraId="79B7612D" w14:textId="77777777" w:rsidR="00E41F2C" w:rsidRPr="00E41F2C" w:rsidRDefault="00E41F2C" w:rsidP="00E41F2C">
      <w:pPr>
        <w:spacing w:after="0" w:line="276" w:lineRule="auto"/>
        <w:ind w:left="720"/>
        <w:contextualSpacing/>
        <w:rPr>
          <w:rFonts w:ascii="Times New Roman" w:eastAsia="Times New Roman" w:hAnsi="Times New Roman" w:cs="Times New Roman"/>
          <w:sz w:val="24"/>
          <w:szCs w:val="24"/>
        </w:rPr>
      </w:pPr>
    </w:p>
    <w:p w14:paraId="0B17F230" w14:textId="77777777" w:rsidR="00E41F2C" w:rsidRPr="00106D98" w:rsidRDefault="00E41F2C">
      <w:pPr>
        <w:numPr>
          <w:ilvl w:val="3"/>
          <w:numId w:val="51"/>
        </w:numPr>
        <w:tabs>
          <w:tab w:val="num" w:pos="2160"/>
        </w:tabs>
        <w:spacing w:after="0" w:line="276" w:lineRule="auto"/>
        <w:ind w:left="2160" w:hanging="702"/>
        <w:jc w:val="both"/>
        <w:rPr>
          <w:rFonts w:ascii="Times New Roman" w:eastAsia="Times New Roman" w:hAnsi="Times New Roman" w:cs="Times New Roman"/>
          <w:b/>
          <w:color w:val="0070C0"/>
          <w:sz w:val="24"/>
          <w:szCs w:val="24"/>
        </w:rPr>
      </w:pPr>
      <w:r w:rsidRPr="00E41F2C">
        <w:rPr>
          <w:rFonts w:ascii="Times New Roman" w:eastAsia="Times New Roman" w:hAnsi="Times New Roman" w:cs="Times New Roman"/>
          <w:sz w:val="24"/>
          <w:szCs w:val="24"/>
        </w:rPr>
        <w:t xml:space="preserve">The discounts offered are: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Specify in detail each discount offered</w:t>
      </w:r>
      <w:r w:rsidRPr="00106D98">
        <w:rPr>
          <w:rFonts w:ascii="Times New Roman" w:eastAsia="Times New Roman" w:hAnsi="Times New Roman" w:cs="Times New Roman"/>
          <w:b/>
          <w:color w:val="0070C0"/>
          <w:sz w:val="24"/>
          <w:szCs w:val="24"/>
        </w:rPr>
        <w:t>.]</w:t>
      </w:r>
    </w:p>
    <w:p w14:paraId="30B2D236" w14:textId="77777777" w:rsidR="00E41F2C" w:rsidRPr="00E41F2C" w:rsidRDefault="00E41F2C" w:rsidP="00E41F2C">
      <w:pPr>
        <w:tabs>
          <w:tab w:val="num" w:pos="2160"/>
        </w:tabs>
        <w:spacing w:after="0" w:line="276" w:lineRule="auto"/>
        <w:ind w:left="2160" w:hanging="702"/>
        <w:contextualSpacing/>
        <w:jc w:val="both"/>
        <w:rPr>
          <w:rFonts w:ascii="Times New Roman" w:eastAsia="Times New Roman" w:hAnsi="Times New Roman" w:cs="Times New Roman"/>
          <w:sz w:val="24"/>
          <w:szCs w:val="24"/>
        </w:rPr>
      </w:pPr>
    </w:p>
    <w:p w14:paraId="573732FD" w14:textId="77777777" w:rsidR="00E41F2C" w:rsidRPr="00106D98" w:rsidRDefault="00E41F2C">
      <w:pPr>
        <w:numPr>
          <w:ilvl w:val="3"/>
          <w:numId w:val="51"/>
        </w:numPr>
        <w:tabs>
          <w:tab w:val="num" w:pos="2160"/>
        </w:tabs>
        <w:spacing w:after="0" w:line="276" w:lineRule="auto"/>
        <w:ind w:left="2160" w:hanging="702"/>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sz w:val="24"/>
          <w:szCs w:val="24"/>
        </w:rPr>
        <w:t xml:space="preserve">The exact method of calculations to determine the net price after application of discounts is shown below: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Specify in detail the method that shall be used to apply the discounts</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color w:val="0070C0"/>
          <w:sz w:val="24"/>
          <w:szCs w:val="24"/>
        </w:rPr>
        <w:t>;</w:t>
      </w:r>
    </w:p>
    <w:p w14:paraId="7BABF7C9" w14:textId="77777777" w:rsidR="00E41F2C" w:rsidRPr="00E41F2C" w:rsidRDefault="00E41F2C" w:rsidP="00E41F2C">
      <w:pPr>
        <w:spacing w:after="0" w:line="276" w:lineRule="auto"/>
        <w:jc w:val="both"/>
        <w:rPr>
          <w:rFonts w:ascii="Times New Roman" w:eastAsia="Times New Roman" w:hAnsi="Times New Roman" w:cs="Times New Roman"/>
          <w:sz w:val="24"/>
          <w:szCs w:val="24"/>
        </w:rPr>
      </w:pPr>
    </w:p>
    <w:p w14:paraId="0F4DDF18" w14:textId="77777777" w:rsidR="00E41F2C" w:rsidRPr="00E41F2C" w:rsidRDefault="00E41F2C">
      <w:pPr>
        <w:numPr>
          <w:ilvl w:val="0"/>
          <w:numId w:val="59"/>
        </w:numPr>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b/>
          <w:sz w:val="24"/>
          <w:szCs w:val="20"/>
        </w:rPr>
        <w:t>Bid Validity Period</w:t>
      </w:r>
      <w:r w:rsidRPr="00E41F2C">
        <w:rPr>
          <w:rFonts w:ascii="Times New Roman" w:eastAsia="Times New Roman" w:hAnsi="Times New Roman" w:cs="Times New Roman"/>
          <w:sz w:val="24"/>
          <w:szCs w:val="20"/>
        </w:rPr>
        <w:t>: Our Bid shall be valid for the period specified in BDS 18.1 (as amended, if applicable) from the date fixed for the Bid submission deadline specified in BDS 22.1 (as amended, if applicable), and it shall remain binding upon us and may be accepted at any time before the expiration of that period;</w:t>
      </w:r>
    </w:p>
    <w:p w14:paraId="397465F9" w14:textId="77777777" w:rsidR="00E41F2C" w:rsidRPr="00E41F2C" w:rsidRDefault="00E41F2C" w:rsidP="00E41F2C">
      <w:pPr>
        <w:tabs>
          <w:tab w:val="right" w:pos="9000"/>
        </w:tabs>
        <w:spacing w:after="0" w:line="276" w:lineRule="auto"/>
        <w:ind w:left="1440" w:hanging="720"/>
        <w:jc w:val="both"/>
        <w:rPr>
          <w:rFonts w:ascii="Times New Roman" w:eastAsia="Times New Roman" w:hAnsi="Times New Roman" w:cs="Times New Roman"/>
          <w:sz w:val="24"/>
          <w:szCs w:val="20"/>
        </w:rPr>
      </w:pPr>
    </w:p>
    <w:p w14:paraId="4178DB85" w14:textId="2A71576A" w:rsidR="00E41F2C" w:rsidRPr="00E41F2C" w:rsidRDefault="6024AADD">
      <w:pPr>
        <w:numPr>
          <w:ilvl w:val="0"/>
          <w:numId w:val="59"/>
        </w:numPr>
        <w:tabs>
          <w:tab w:val="right" w:pos="9000"/>
        </w:tabs>
        <w:spacing w:after="0" w:line="276" w:lineRule="auto"/>
        <w:ind w:left="1440" w:hanging="720"/>
        <w:jc w:val="both"/>
        <w:rPr>
          <w:rFonts w:ascii="Times New Roman" w:eastAsia="Times New Roman" w:hAnsi="Times New Roman" w:cs="Times New Roman"/>
          <w:sz w:val="24"/>
          <w:szCs w:val="24"/>
        </w:rPr>
      </w:pPr>
      <w:r w:rsidRPr="50F2B831">
        <w:rPr>
          <w:rFonts w:ascii="Times New Roman" w:eastAsia="Times New Roman" w:hAnsi="Times New Roman" w:cs="Times New Roman"/>
          <w:b/>
          <w:bCs/>
          <w:sz w:val="24"/>
          <w:szCs w:val="24"/>
        </w:rPr>
        <w:t>Performance</w:t>
      </w:r>
      <w:r w:rsidR="00E41F2C" w:rsidRPr="50F2B831">
        <w:rPr>
          <w:rFonts w:ascii="Times New Roman" w:eastAsia="Times New Roman" w:hAnsi="Times New Roman" w:cs="Times New Roman"/>
          <w:b/>
          <w:sz w:val="24"/>
          <w:szCs w:val="24"/>
        </w:rPr>
        <w:t xml:space="preserve"> Security</w:t>
      </w:r>
      <w:r w:rsidR="00E41F2C" w:rsidRPr="50F2B831">
        <w:rPr>
          <w:rFonts w:ascii="Times New Roman" w:eastAsia="Times New Roman" w:hAnsi="Times New Roman" w:cs="Times New Roman"/>
          <w:sz w:val="24"/>
          <w:szCs w:val="24"/>
        </w:rPr>
        <w:t>: If our Bid is accepted, we commit to obtain a Performance Security in accordance with the Bidding Document;</w:t>
      </w:r>
    </w:p>
    <w:p w14:paraId="548A63E4" w14:textId="77777777" w:rsidR="00E41F2C" w:rsidRPr="00E41F2C" w:rsidRDefault="00E41F2C" w:rsidP="003356D0">
      <w:pPr>
        <w:tabs>
          <w:tab w:val="right" w:pos="9000"/>
        </w:tabs>
        <w:spacing w:after="0" w:line="276" w:lineRule="auto"/>
        <w:ind w:left="1440" w:hanging="720"/>
        <w:jc w:val="both"/>
        <w:rPr>
          <w:rFonts w:ascii="Times New Roman" w:eastAsia="Times New Roman" w:hAnsi="Times New Roman" w:cs="Times New Roman"/>
          <w:sz w:val="24"/>
          <w:szCs w:val="20"/>
        </w:rPr>
      </w:pPr>
    </w:p>
    <w:p w14:paraId="5C271537" w14:textId="77777777" w:rsidR="00E41F2C" w:rsidRPr="00E41F2C" w:rsidRDefault="00E41F2C">
      <w:pPr>
        <w:numPr>
          <w:ilvl w:val="0"/>
          <w:numId w:val="59"/>
        </w:numPr>
        <w:tabs>
          <w:tab w:val="right" w:pos="9000"/>
        </w:tabs>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b/>
          <w:sz w:val="24"/>
          <w:szCs w:val="20"/>
        </w:rPr>
        <w:t xml:space="preserve">One Bid Per Bidder: </w:t>
      </w:r>
      <w:r w:rsidRPr="00E41F2C">
        <w:rPr>
          <w:rFonts w:ascii="Times New Roman" w:eastAsia="Times New Roman" w:hAnsi="Times New Roman" w:cs="Times New Roman"/>
          <w:sz w:val="24"/>
          <w:szCs w:val="20"/>
        </w:rPr>
        <w:t>We are not submitting any other Bid(s) as an individual Bidder, and we</w:t>
      </w:r>
      <w:r w:rsidRPr="00E41F2C">
        <w:rPr>
          <w:rFonts w:ascii="Times New Roman" w:eastAsia="Times New Roman" w:hAnsi="Times New Roman" w:cs="Times New Roman"/>
          <w:i/>
          <w:sz w:val="24"/>
          <w:szCs w:val="20"/>
        </w:rPr>
        <w:t xml:space="preserve"> </w:t>
      </w:r>
      <w:r w:rsidRPr="00E41F2C">
        <w:rPr>
          <w:rFonts w:ascii="Times New Roman" w:eastAsia="Times New Roman" w:hAnsi="Times New Roman" w:cs="Times New Roman"/>
          <w:sz w:val="24"/>
          <w:szCs w:val="20"/>
        </w:rPr>
        <w:t xml:space="preserve">are not participating in any other Bid(s) as a Joint Venture member or as a Subcontractor or </w:t>
      </w:r>
      <w:proofErr w:type="spellStart"/>
      <w:r w:rsidRPr="00E41F2C">
        <w:rPr>
          <w:rFonts w:ascii="Times New Roman" w:eastAsia="Times New Roman" w:hAnsi="Times New Roman" w:cs="Times New Roman"/>
          <w:sz w:val="24"/>
          <w:szCs w:val="20"/>
        </w:rPr>
        <w:t>Subsupplier</w:t>
      </w:r>
      <w:proofErr w:type="spellEnd"/>
      <w:r w:rsidRPr="00E41F2C">
        <w:rPr>
          <w:rFonts w:ascii="Times New Roman" w:eastAsia="Times New Roman" w:hAnsi="Times New Roman" w:cs="Times New Roman"/>
          <w:sz w:val="24"/>
          <w:szCs w:val="20"/>
        </w:rPr>
        <w:t xml:space="preserve">, and meet the requirements of </w:t>
      </w:r>
      <w:r w:rsidRPr="00CE1870">
        <w:rPr>
          <w:rFonts w:ascii="Times New Roman" w:eastAsia="Times New Roman" w:hAnsi="Times New Roman" w:cs="Times New Roman"/>
          <w:b/>
          <w:bCs/>
          <w:sz w:val="24"/>
          <w:szCs w:val="20"/>
        </w:rPr>
        <w:t>ITB 4.2</w:t>
      </w:r>
      <w:r w:rsidRPr="00E41F2C">
        <w:rPr>
          <w:rFonts w:ascii="Times New Roman" w:eastAsia="Times New Roman" w:hAnsi="Times New Roman" w:cs="Times New Roman"/>
          <w:sz w:val="24"/>
          <w:szCs w:val="20"/>
        </w:rPr>
        <w:t xml:space="preserve">, other than alternative Bids submitted in accordance with </w:t>
      </w:r>
      <w:r w:rsidRPr="00CE1870">
        <w:rPr>
          <w:rFonts w:ascii="Times New Roman" w:eastAsia="Times New Roman" w:hAnsi="Times New Roman" w:cs="Times New Roman"/>
          <w:b/>
          <w:bCs/>
          <w:sz w:val="24"/>
          <w:szCs w:val="20"/>
        </w:rPr>
        <w:t>ITB 1</w:t>
      </w:r>
      <w:r w:rsidRPr="00E41F2C">
        <w:rPr>
          <w:rFonts w:ascii="Times New Roman" w:eastAsia="Times New Roman" w:hAnsi="Times New Roman" w:cs="Times New Roman"/>
          <w:sz w:val="24"/>
          <w:szCs w:val="20"/>
        </w:rPr>
        <w:t>3;</w:t>
      </w:r>
    </w:p>
    <w:p w14:paraId="6265D4B1" w14:textId="77777777" w:rsidR="00E41F2C" w:rsidRPr="00E41F2C" w:rsidRDefault="00E41F2C" w:rsidP="00E41F2C">
      <w:pPr>
        <w:spacing w:after="0" w:line="276" w:lineRule="auto"/>
        <w:ind w:left="1440" w:hanging="720"/>
        <w:contextualSpacing/>
        <w:jc w:val="both"/>
        <w:rPr>
          <w:rFonts w:ascii="Times New Roman" w:eastAsia="Times New Roman" w:hAnsi="Times New Roman" w:cs="Times New Roman"/>
          <w:sz w:val="24"/>
          <w:szCs w:val="20"/>
        </w:rPr>
      </w:pPr>
    </w:p>
    <w:p w14:paraId="779D71D9" w14:textId="566A9D49" w:rsidR="00E41F2C" w:rsidRPr="00E41F2C" w:rsidRDefault="00E41F2C">
      <w:pPr>
        <w:numPr>
          <w:ilvl w:val="0"/>
          <w:numId w:val="59"/>
        </w:numPr>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b/>
          <w:sz w:val="24"/>
          <w:szCs w:val="20"/>
        </w:rPr>
        <w:t>Suspension and Debarment</w:t>
      </w:r>
      <w:r w:rsidRPr="00E41F2C">
        <w:rPr>
          <w:rFonts w:ascii="Times New Roman" w:eastAsia="Times New Roman" w:hAnsi="Times New Roman" w:cs="Times New Roman"/>
          <w:sz w:val="24"/>
          <w:szCs w:val="20"/>
        </w:rPr>
        <w:t xml:space="preserve">: We, along with any of our Subcontractors, </w:t>
      </w:r>
      <w:proofErr w:type="spellStart"/>
      <w:r w:rsidRPr="00E41F2C">
        <w:rPr>
          <w:rFonts w:ascii="Times New Roman" w:eastAsia="Times New Roman" w:hAnsi="Times New Roman" w:cs="Times New Roman"/>
          <w:sz w:val="24"/>
          <w:szCs w:val="20"/>
        </w:rPr>
        <w:t>Subsuppliers</w:t>
      </w:r>
      <w:proofErr w:type="spellEnd"/>
      <w:r w:rsidRPr="00E41F2C">
        <w:rPr>
          <w:rFonts w:ascii="Times New Roman" w:eastAsia="Times New Roman" w:hAnsi="Times New Roman" w:cs="Times New Roman"/>
          <w:sz w:val="24"/>
          <w:szCs w:val="20"/>
        </w:rPr>
        <w:t xml:space="preserve">, consultants, manufacturers, or service providers for any part of the contract, are not subject to, and not controlled by any entity or individual that is subject to, a temporary </w:t>
      </w:r>
      <w:r w:rsidRPr="002C5149">
        <w:rPr>
          <w:rFonts w:ascii="Times New Roman" w:eastAsia="Times New Roman" w:hAnsi="Times New Roman" w:cs="Times New Roman"/>
          <w:sz w:val="24"/>
          <w:szCs w:val="20"/>
        </w:rPr>
        <w:t xml:space="preserve">suspension or a debarment imposed by CDB </w:t>
      </w:r>
      <w:bookmarkStart w:id="341" w:name="_Hlk59036847"/>
      <w:bookmarkStart w:id="342" w:name="_Hlk58246120"/>
      <w:r w:rsidRPr="002C5149">
        <w:rPr>
          <w:rFonts w:ascii="Times New Roman" w:eastAsia="Times New Roman" w:hAnsi="Times New Roman" w:cs="Times New Roman"/>
          <w:bCs/>
          <w:spacing w:val="-7"/>
          <w:sz w:val="24"/>
          <w:szCs w:val="20"/>
          <w:lang w:val="en-029"/>
        </w:rPr>
        <w:t>or subject to a public debarment by an MDB which is a signatory to the Agreement on Mutual Enforcement of Debarment Decisions</w:t>
      </w:r>
      <w:bookmarkEnd w:id="341"/>
      <w:r w:rsidRPr="002C5149">
        <w:rPr>
          <w:rFonts w:ascii="Times New Roman" w:eastAsia="Times New Roman" w:hAnsi="Times New Roman" w:cs="Times New Roman"/>
          <w:sz w:val="24"/>
          <w:szCs w:val="20"/>
          <w:lang w:val="en-029"/>
        </w:rPr>
        <w:t>.</w:t>
      </w:r>
      <w:bookmarkEnd w:id="342"/>
      <w:r w:rsidRPr="002C5149">
        <w:rPr>
          <w:rFonts w:ascii="Times New Roman" w:eastAsia="Times New Roman" w:hAnsi="Times New Roman" w:cs="Times New Roman"/>
          <w:sz w:val="24"/>
          <w:szCs w:val="20"/>
          <w:lang w:val="en-029"/>
        </w:rPr>
        <w:t xml:space="preserve">  </w:t>
      </w:r>
      <w:r w:rsidRPr="00E41F2C">
        <w:rPr>
          <w:rFonts w:ascii="Times New Roman" w:eastAsia="Times New Roman" w:hAnsi="Times New Roman" w:cs="Times New Roman"/>
          <w:sz w:val="24"/>
          <w:szCs w:val="20"/>
        </w:rPr>
        <w:t>Further, we are not ineligible under the Purchaser’s country laws or official regulations or pursuant to a decision of the United Nations Security Council;</w:t>
      </w:r>
    </w:p>
    <w:p w14:paraId="6E259315" w14:textId="77777777" w:rsidR="00E41F2C" w:rsidRPr="00E41F2C" w:rsidRDefault="00E41F2C" w:rsidP="00E41F2C">
      <w:pPr>
        <w:spacing w:after="0" w:line="276" w:lineRule="auto"/>
        <w:ind w:left="720" w:hanging="720"/>
        <w:contextualSpacing/>
        <w:jc w:val="both"/>
        <w:rPr>
          <w:rFonts w:ascii="Times New Roman" w:eastAsia="Times New Roman" w:hAnsi="Times New Roman" w:cs="Times New Roman"/>
          <w:sz w:val="24"/>
          <w:szCs w:val="20"/>
        </w:rPr>
      </w:pPr>
    </w:p>
    <w:p w14:paraId="32887335" w14:textId="77777777" w:rsidR="00E41F2C" w:rsidRPr="00106D98" w:rsidRDefault="00E41F2C">
      <w:pPr>
        <w:numPr>
          <w:ilvl w:val="0"/>
          <w:numId w:val="59"/>
        </w:numPr>
        <w:tabs>
          <w:tab w:val="right" w:pos="9000"/>
        </w:tabs>
        <w:spacing w:after="0" w:line="276" w:lineRule="auto"/>
        <w:ind w:left="1440" w:hanging="720"/>
        <w:jc w:val="both"/>
        <w:rPr>
          <w:rFonts w:ascii="Times New Roman" w:eastAsia="Times New Roman" w:hAnsi="Times New Roman" w:cs="Times New Roman"/>
          <w:color w:val="0070C0"/>
          <w:sz w:val="24"/>
          <w:szCs w:val="20"/>
        </w:rPr>
      </w:pPr>
      <w:r w:rsidRPr="00E41F2C">
        <w:rPr>
          <w:rFonts w:ascii="Times New Roman" w:eastAsia="Times New Roman" w:hAnsi="Times New Roman" w:cs="Times New Roman"/>
          <w:b/>
          <w:spacing w:val="-2"/>
          <w:sz w:val="24"/>
          <w:szCs w:val="20"/>
        </w:rPr>
        <w:t>State-owned enterprise or institution:</w:t>
      </w:r>
      <w:r w:rsidRPr="00E41F2C">
        <w:rPr>
          <w:rFonts w:ascii="Times New Roman" w:eastAsia="Times New Roman" w:hAnsi="Times New Roman" w:cs="Times New Roman"/>
          <w:spacing w:val="-2"/>
          <w:sz w:val="24"/>
          <w:szCs w:val="20"/>
        </w:rPr>
        <w:t xml:space="preserve"> </w:t>
      </w:r>
      <w:r w:rsidRPr="00106D98">
        <w:rPr>
          <w:rFonts w:ascii="Times New Roman" w:eastAsia="Times New Roman" w:hAnsi="Times New Roman" w:cs="Times New Roman"/>
          <w:b/>
          <w:color w:val="0070C0"/>
          <w:sz w:val="24"/>
          <w:szCs w:val="20"/>
        </w:rPr>
        <w:t>[</w:t>
      </w:r>
      <w:r w:rsidRPr="00106D98">
        <w:rPr>
          <w:rFonts w:ascii="Times New Roman" w:eastAsia="Times New Roman" w:hAnsi="Times New Roman" w:cs="Times New Roman"/>
          <w:b/>
          <w:i/>
          <w:color w:val="0070C0"/>
          <w:sz w:val="24"/>
          <w:szCs w:val="20"/>
        </w:rPr>
        <w:t>select the appropriate option and delete the other</w:t>
      </w:r>
      <w:r w:rsidRPr="00106D98">
        <w:rPr>
          <w:rFonts w:ascii="Times New Roman" w:eastAsia="Times New Roman" w:hAnsi="Times New Roman" w:cs="Times New Roman"/>
          <w:b/>
          <w:color w:val="0070C0"/>
          <w:sz w:val="24"/>
          <w:szCs w:val="20"/>
        </w:rPr>
        <w:t>] [</w:t>
      </w:r>
      <w:r w:rsidRPr="00106D98">
        <w:rPr>
          <w:rFonts w:ascii="Times New Roman" w:eastAsia="Times New Roman" w:hAnsi="Times New Roman" w:cs="Times New Roman"/>
          <w:b/>
          <w:i/>
          <w:color w:val="0070C0"/>
          <w:sz w:val="24"/>
          <w:szCs w:val="20"/>
        </w:rPr>
        <w:t>We are not a state-owned enterprise or institution</w:t>
      </w:r>
      <w:r w:rsidRPr="00106D98">
        <w:rPr>
          <w:rFonts w:ascii="Times New Roman" w:eastAsia="Times New Roman" w:hAnsi="Times New Roman" w:cs="Times New Roman"/>
          <w:b/>
          <w:color w:val="0070C0"/>
          <w:sz w:val="24"/>
          <w:szCs w:val="20"/>
        </w:rPr>
        <w:t>] / [</w:t>
      </w:r>
      <w:r w:rsidRPr="00106D98">
        <w:rPr>
          <w:rFonts w:ascii="Times New Roman" w:eastAsia="Times New Roman" w:hAnsi="Times New Roman" w:cs="Times New Roman"/>
          <w:b/>
          <w:i/>
          <w:color w:val="0070C0"/>
          <w:sz w:val="24"/>
          <w:szCs w:val="20"/>
        </w:rPr>
        <w:t>We are a state-owned enterprise or institution but meet the requirements of ITB 4.8</w:t>
      </w:r>
      <w:r w:rsidRPr="00106D98">
        <w:rPr>
          <w:rFonts w:ascii="Times New Roman" w:eastAsia="Times New Roman" w:hAnsi="Times New Roman" w:cs="Times New Roman"/>
          <w:b/>
          <w:color w:val="0070C0"/>
          <w:sz w:val="24"/>
          <w:szCs w:val="20"/>
        </w:rPr>
        <w:t>]</w:t>
      </w:r>
      <w:r w:rsidRPr="00106D98">
        <w:rPr>
          <w:rFonts w:ascii="Times New Roman" w:eastAsia="Times New Roman" w:hAnsi="Times New Roman" w:cs="Times New Roman"/>
          <w:color w:val="0070C0"/>
          <w:sz w:val="24"/>
          <w:szCs w:val="20"/>
        </w:rPr>
        <w:t>;</w:t>
      </w:r>
    </w:p>
    <w:p w14:paraId="37B8855B" w14:textId="77777777" w:rsidR="00E41F2C" w:rsidRPr="00E41F2C" w:rsidRDefault="00E41F2C" w:rsidP="003356D0">
      <w:pPr>
        <w:spacing w:after="0" w:line="276" w:lineRule="auto"/>
        <w:ind w:left="1440" w:hanging="720"/>
        <w:contextualSpacing/>
        <w:jc w:val="both"/>
        <w:rPr>
          <w:rFonts w:ascii="Times New Roman" w:eastAsia="Times New Roman" w:hAnsi="Times New Roman" w:cs="Times New Roman"/>
          <w:sz w:val="24"/>
          <w:szCs w:val="20"/>
        </w:rPr>
      </w:pPr>
    </w:p>
    <w:p w14:paraId="3CE0CA60" w14:textId="77777777" w:rsidR="00E41F2C" w:rsidRPr="00106D98" w:rsidRDefault="00E41F2C">
      <w:pPr>
        <w:numPr>
          <w:ilvl w:val="0"/>
          <w:numId w:val="59"/>
        </w:numPr>
        <w:tabs>
          <w:tab w:val="right" w:pos="9000"/>
        </w:tabs>
        <w:spacing w:after="0" w:line="276" w:lineRule="auto"/>
        <w:ind w:left="1440" w:hanging="720"/>
        <w:jc w:val="both"/>
        <w:rPr>
          <w:rFonts w:ascii="Times New Roman" w:eastAsia="Times New Roman" w:hAnsi="Times New Roman" w:cs="Times New Roman"/>
          <w:color w:val="0070C0"/>
          <w:sz w:val="24"/>
          <w:szCs w:val="20"/>
        </w:rPr>
      </w:pPr>
      <w:r w:rsidRPr="00E41F2C">
        <w:rPr>
          <w:rFonts w:ascii="Times New Roman" w:eastAsia="Times New Roman" w:hAnsi="Times New Roman" w:cs="Times New Roman"/>
          <w:b/>
          <w:sz w:val="24"/>
          <w:szCs w:val="20"/>
        </w:rPr>
        <w:t xml:space="preserve">Commissions, gratuities, fees: </w:t>
      </w:r>
      <w:r w:rsidRPr="00E41F2C">
        <w:rPr>
          <w:rFonts w:ascii="Times New Roman" w:eastAsia="Times New Roman" w:hAnsi="Times New Roman" w:cs="Times New Roman"/>
          <w:sz w:val="24"/>
          <w:szCs w:val="20"/>
        </w:rPr>
        <w:t>We have paid, or will pay the following commissions, gratuities, or fees with respect to the Bidding process or execution of the Contract:</w:t>
      </w:r>
      <w:r w:rsidRPr="00E41F2C">
        <w:rPr>
          <w:rFonts w:ascii="Times New Roman" w:eastAsia="Times New Roman" w:hAnsi="Times New Roman" w:cs="Times New Roman"/>
          <w:i/>
          <w:sz w:val="24"/>
          <w:szCs w:val="20"/>
        </w:rPr>
        <w:t xml:space="preserve"> </w:t>
      </w:r>
      <w:r w:rsidRPr="00106D98">
        <w:rPr>
          <w:rFonts w:ascii="Times New Roman" w:eastAsia="Times New Roman" w:hAnsi="Times New Roman" w:cs="Times New Roman"/>
          <w:b/>
          <w:i/>
          <w:color w:val="0070C0"/>
          <w:sz w:val="24"/>
          <w:szCs w:val="20"/>
        </w:rPr>
        <w:t xml:space="preserve">[insert complete name of each Recipient, its full address, the reason </w:t>
      </w:r>
      <w:r w:rsidRPr="00106D98">
        <w:rPr>
          <w:rFonts w:ascii="Times New Roman" w:eastAsia="Times New Roman" w:hAnsi="Times New Roman" w:cs="Times New Roman"/>
          <w:b/>
          <w:i/>
          <w:color w:val="0070C0"/>
          <w:sz w:val="24"/>
          <w:szCs w:val="20"/>
        </w:rPr>
        <w:lastRenderedPageBreak/>
        <w:t>for which each commission or gratuity was paid and the amount and currency of each such commission or gratuity]</w:t>
      </w:r>
      <w:r w:rsidRPr="00106D98">
        <w:rPr>
          <w:rFonts w:ascii="Times New Roman" w:eastAsia="Times New Roman" w:hAnsi="Times New Roman" w:cs="Times New Roman"/>
          <w:i/>
          <w:color w:val="0070C0"/>
          <w:sz w:val="24"/>
          <w:szCs w:val="20"/>
        </w:rPr>
        <w:t>.</w:t>
      </w:r>
    </w:p>
    <w:p w14:paraId="16C0A84F" w14:textId="77777777" w:rsidR="00E41F2C" w:rsidRPr="00E41F2C" w:rsidRDefault="00E41F2C" w:rsidP="00E41F2C">
      <w:pPr>
        <w:tabs>
          <w:tab w:val="right" w:pos="9000"/>
        </w:tabs>
        <w:spacing w:after="0" w:line="276" w:lineRule="auto"/>
        <w:ind w:left="720"/>
        <w:contextualSpacing/>
        <w:jc w:val="both"/>
        <w:rPr>
          <w:rFonts w:ascii="Times New Roman" w:eastAsia="Times New Roman" w:hAnsi="Times New Roman" w:cs="Times New Roman"/>
          <w:sz w:val="24"/>
          <w:szCs w:val="20"/>
        </w:rPr>
      </w:pPr>
    </w:p>
    <w:p w14:paraId="78059398"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both"/>
        <w:rPr>
          <w:rFonts w:ascii="Times New Roman" w:eastAsia="Times New Roman" w:hAnsi="Times New Roman" w:cs="Times New Roman"/>
          <w:sz w:val="24"/>
          <w:szCs w:val="20"/>
        </w:rPr>
      </w:pPr>
    </w:p>
    <w:tbl>
      <w:tblPr>
        <w:tblW w:w="8658" w:type="dxa"/>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E41F2C" w:rsidRPr="00E41F2C" w14:paraId="3C569C17" w14:textId="77777777">
        <w:tc>
          <w:tcPr>
            <w:tcW w:w="2520" w:type="dxa"/>
          </w:tcPr>
          <w:p w14:paraId="08FC3791"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Name of Recipient</w:t>
            </w:r>
          </w:p>
        </w:tc>
        <w:tc>
          <w:tcPr>
            <w:tcW w:w="2520" w:type="dxa"/>
          </w:tcPr>
          <w:p w14:paraId="4EEC6734"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Address</w:t>
            </w:r>
          </w:p>
        </w:tc>
        <w:tc>
          <w:tcPr>
            <w:tcW w:w="2070" w:type="dxa"/>
          </w:tcPr>
          <w:p w14:paraId="5E401233"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Reason</w:t>
            </w:r>
          </w:p>
        </w:tc>
        <w:tc>
          <w:tcPr>
            <w:tcW w:w="1548" w:type="dxa"/>
          </w:tcPr>
          <w:p w14:paraId="5B072656" w14:textId="77777777" w:rsidR="00E41F2C" w:rsidRPr="00E41F2C" w:rsidRDefault="00E41F2C" w:rsidP="00E41F2C">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after="0" w:line="276" w:lineRule="auto"/>
              <w:jc w:val="center"/>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Amount</w:t>
            </w:r>
          </w:p>
        </w:tc>
      </w:tr>
      <w:tr w:rsidR="00E41F2C" w:rsidRPr="00E41F2C" w14:paraId="57917735" w14:textId="77777777">
        <w:tc>
          <w:tcPr>
            <w:tcW w:w="2520" w:type="dxa"/>
          </w:tcPr>
          <w:p w14:paraId="61AEF8F1" w14:textId="77777777" w:rsidR="00E41F2C" w:rsidRPr="00E41F2C" w:rsidRDefault="00E41F2C" w:rsidP="00E41F2C">
            <w:pPr>
              <w:tabs>
                <w:tab w:val="right" w:pos="2304"/>
              </w:tabs>
              <w:spacing w:after="0" w:line="276" w:lineRule="auto"/>
              <w:jc w:val="both"/>
              <w:rPr>
                <w:rFonts w:ascii="Times New Roman" w:eastAsia="Times New Roman" w:hAnsi="Times New Roman" w:cs="Times New Roman"/>
                <w:sz w:val="24"/>
                <w:szCs w:val="20"/>
                <w:u w:val="single"/>
              </w:rPr>
            </w:pPr>
          </w:p>
        </w:tc>
        <w:tc>
          <w:tcPr>
            <w:tcW w:w="2520" w:type="dxa"/>
          </w:tcPr>
          <w:p w14:paraId="1091268C" w14:textId="77777777" w:rsidR="00E41F2C" w:rsidRPr="00E41F2C" w:rsidRDefault="00E41F2C" w:rsidP="00E41F2C">
            <w:pPr>
              <w:tabs>
                <w:tab w:val="right" w:pos="2232"/>
              </w:tabs>
              <w:spacing w:after="0" w:line="276" w:lineRule="auto"/>
              <w:jc w:val="both"/>
              <w:rPr>
                <w:rFonts w:ascii="Times New Roman" w:eastAsia="Times New Roman" w:hAnsi="Times New Roman" w:cs="Times New Roman"/>
                <w:sz w:val="24"/>
                <w:szCs w:val="20"/>
                <w:u w:val="single"/>
              </w:rPr>
            </w:pPr>
          </w:p>
        </w:tc>
        <w:tc>
          <w:tcPr>
            <w:tcW w:w="2070" w:type="dxa"/>
          </w:tcPr>
          <w:p w14:paraId="2B80790A" w14:textId="77777777" w:rsidR="00E41F2C" w:rsidRPr="00E41F2C" w:rsidRDefault="00E41F2C" w:rsidP="00E41F2C">
            <w:pPr>
              <w:tabs>
                <w:tab w:val="right" w:pos="1782"/>
              </w:tabs>
              <w:spacing w:after="0" w:line="276" w:lineRule="auto"/>
              <w:jc w:val="both"/>
              <w:rPr>
                <w:rFonts w:ascii="Times New Roman" w:eastAsia="Times New Roman" w:hAnsi="Times New Roman" w:cs="Times New Roman"/>
                <w:sz w:val="24"/>
                <w:szCs w:val="20"/>
                <w:u w:val="single"/>
              </w:rPr>
            </w:pPr>
          </w:p>
        </w:tc>
        <w:tc>
          <w:tcPr>
            <w:tcW w:w="1548" w:type="dxa"/>
          </w:tcPr>
          <w:p w14:paraId="7AB0469A" w14:textId="77777777" w:rsidR="00E41F2C" w:rsidRPr="00E41F2C" w:rsidRDefault="00E41F2C" w:rsidP="00E41F2C">
            <w:pPr>
              <w:tabs>
                <w:tab w:val="right" w:pos="1242"/>
              </w:tabs>
              <w:spacing w:after="0" w:line="276" w:lineRule="auto"/>
              <w:jc w:val="both"/>
              <w:rPr>
                <w:rFonts w:ascii="Times New Roman" w:eastAsia="Times New Roman" w:hAnsi="Times New Roman" w:cs="Times New Roman"/>
                <w:sz w:val="24"/>
                <w:szCs w:val="20"/>
                <w:u w:val="single"/>
              </w:rPr>
            </w:pPr>
          </w:p>
        </w:tc>
      </w:tr>
      <w:tr w:rsidR="00E41F2C" w:rsidRPr="00E41F2C" w14:paraId="263A8183" w14:textId="77777777">
        <w:tc>
          <w:tcPr>
            <w:tcW w:w="2520" w:type="dxa"/>
          </w:tcPr>
          <w:p w14:paraId="02971070" w14:textId="77777777" w:rsidR="00E41F2C" w:rsidRPr="00E41F2C" w:rsidRDefault="00E41F2C" w:rsidP="00E41F2C">
            <w:pPr>
              <w:tabs>
                <w:tab w:val="right" w:pos="2304"/>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520" w:type="dxa"/>
          </w:tcPr>
          <w:p w14:paraId="785E468A" w14:textId="77777777" w:rsidR="00E41F2C" w:rsidRPr="00E41F2C" w:rsidRDefault="00E41F2C" w:rsidP="00E41F2C">
            <w:pPr>
              <w:tabs>
                <w:tab w:val="right" w:pos="223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070" w:type="dxa"/>
          </w:tcPr>
          <w:p w14:paraId="53C522A1" w14:textId="77777777" w:rsidR="00E41F2C" w:rsidRPr="00E41F2C" w:rsidRDefault="00E41F2C" w:rsidP="00E41F2C">
            <w:pPr>
              <w:tabs>
                <w:tab w:val="right" w:pos="178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1548" w:type="dxa"/>
          </w:tcPr>
          <w:p w14:paraId="4CCE6D0E" w14:textId="77777777" w:rsidR="00E41F2C" w:rsidRPr="00E41F2C" w:rsidRDefault="00E41F2C" w:rsidP="00E41F2C">
            <w:pPr>
              <w:tabs>
                <w:tab w:val="right" w:pos="124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r>
      <w:tr w:rsidR="00E41F2C" w:rsidRPr="00E41F2C" w14:paraId="38E1376C" w14:textId="77777777">
        <w:tc>
          <w:tcPr>
            <w:tcW w:w="2520" w:type="dxa"/>
          </w:tcPr>
          <w:p w14:paraId="2D8746BF" w14:textId="77777777" w:rsidR="00E41F2C" w:rsidRPr="00E41F2C" w:rsidRDefault="00E41F2C" w:rsidP="00E41F2C">
            <w:pPr>
              <w:tabs>
                <w:tab w:val="right" w:pos="2304"/>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520" w:type="dxa"/>
          </w:tcPr>
          <w:p w14:paraId="39B1E428" w14:textId="77777777" w:rsidR="00E41F2C" w:rsidRPr="00E41F2C" w:rsidRDefault="00E41F2C" w:rsidP="00E41F2C">
            <w:pPr>
              <w:tabs>
                <w:tab w:val="right" w:pos="223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070" w:type="dxa"/>
          </w:tcPr>
          <w:p w14:paraId="788A930B" w14:textId="77777777" w:rsidR="00E41F2C" w:rsidRPr="00E41F2C" w:rsidRDefault="00E41F2C" w:rsidP="00E41F2C">
            <w:pPr>
              <w:tabs>
                <w:tab w:val="right" w:pos="178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1548" w:type="dxa"/>
          </w:tcPr>
          <w:p w14:paraId="7737F5E5" w14:textId="77777777" w:rsidR="00E41F2C" w:rsidRPr="00E41F2C" w:rsidRDefault="00E41F2C" w:rsidP="00E41F2C">
            <w:pPr>
              <w:tabs>
                <w:tab w:val="right" w:pos="124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r>
      <w:tr w:rsidR="00E41F2C" w:rsidRPr="00E41F2C" w14:paraId="5AF0298F" w14:textId="77777777">
        <w:tc>
          <w:tcPr>
            <w:tcW w:w="2520" w:type="dxa"/>
          </w:tcPr>
          <w:p w14:paraId="3317ECFF" w14:textId="77777777" w:rsidR="00E41F2C" w:rsidRPr="00E41F2C" w:rsidRDefault="00E41F2C" w:rsidP="00E41F2C">
            <w:pPr>
              <w:tabs>
                <w:tab w:val="right" w:pos="2304"/>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520" w:type="dxa"/>
          </w:tcPr>
          <w:p w14:paraId="37EBC668" w14:textId="77777777" w:rsidR="00E41F2C" w:rsidRPr="00E41F2C" w:rsidRDefault="00E41F2C" w:rsidP="00E41F2C">
            <w:pPr>
              <w:tabs>
                <w:tab w:val="right" w:pos="223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070" w:type="dxa"/>
          </w:tcPr>
          <w:p w14:paraId="6B276077" w14:textId="77777777" w:rsidR="00E41F2C" w:rsidRPr="00E41F2C" w:rsidRDefault="00E41F2C" w:rsidP="00E41F2C">
            <w:pPr>
              <w:tabs>
                <w:tab w:val="right" w:pos="178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1548" w:type="dxa"/>
          </w:tcPr>
          <w:p w14:paraId="60ACA984" w14:textId="77777777" w:rsidR="00E41F2C" w:rsidRPr="00E41F2C" w:rsidRDefault="00E41F2C" w:rsidP="00E41F2C">
            <w:pPr>
              <w:tabs>
                <w:tab w:val="right" w:pos="124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r>
      <w:tr w:rsidR="00E41F2C" w:rsidRPr="00E41F2C" w14:paraId="34E29787" w14:textId="77777777">
        <w:tc>
          <w:tcPr>
            <w:tcW w:w="2520" w:type="dxa"/>
          </w:tcPr>
          <w:p w14:paraId="4A772F69" w14:textId="77777777" w:rsidR="00E41F2C" w:rsidRPr="00E41F2C" w:rsidRDefault="00E41F2C" w:rsidP="00E41F2C">
            <w:pPr>
              <w:tabs>
                <w:tab w:val="right" w:pos="2304"/>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520" w:type="dxa"/>
          </w:tcPr>
          <w:p w14:paraId="5962AE87" w14:textId="77777777" w:rsidR="00E41F2C" w:rsidRPr="00E41F2C" w:rsidRDefault="00E41F2C" w:rsidP="00E41F2C">
            <w:pPr>
              <w:tabs>
                <w:tab w:val="right" w:pos="223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2070" w:type="dxa"/>
          </w:tcPr>
          <w:p w14:paraId="39CE53A6" w14:textId="77777777" w:rsidR="00E41F2C" w:rsidRPr="00E41F2C" w:rsidRDefault="00E41F2C" w:rsidP="00E41F2C">
            <w:pPr>
              <w:tabs>
                <w:tab w:val="right" w:pos="178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c>
          <w:tcPr>
            <w:tcW w:w="1548" w:type="dxa"/>
          </w:tcPr>
          <w:p w14:paraId="3B6BE2A5" w14:textId="77777777" w:rsidR="00E41F2C" w:rsidRPr="00E41F2C" w:rsidRDefault="00E41F2C" w:rsidP="00E41F2C">
            <w:pPr>
              <w:tabs>
                <w:tab w:val="right" w:pos="1242"/>
              </w:tabs>
              <w:spacing w:after="0" w:line="276" w:lineRule="auto"/>
              <w:jc w:val="both"/>
              <w:rPr>
                <w:rFonts w:ascii="Times New Roman" w:eastAsia="Times New Roman" w:hAnsi="Times New Roman" w:cs="Times New Roman"/>
                <w:sz w:val="24"/>
                <w:szCs w:val="20"/>
                <w:u w:val="single"/>
              </w:rPr>
            </w:pPr>
            <w:r w:rsidRPr="00E41F2C">
              <w:rPr>
                <w:rFonts w:ascii="Times New Roman" w:eastAsia="Times New Roman" w:hAnsi="Times New Roman" w:cs="Times New Roman"/>
                <w:sz w:val="24"/>
                <w:szCs w:val="20"/>
                <w:u w:val="single"/>
              </w:rPr>
              <w:tab/>
            </w:r>
          </w:p>
        </w:tc>
      </w:tr>
    </w:tbl>
    <w:p w14:paraId="73DBE9BC" w14:textId="77777777" w:rsidR="00E41F2C" w:rsidRPr="00E41F2C" w:rsidRDefault="00E41F2C" w:rsidP="00E41F2C">
      <w:pPr>
        <w:spacing w:after="0" w:line="276" w:lineRule="auto"/>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ab/>
        <w:t>(If none has been paid or is to be paid, indicate “none.”)</w:t>
      </w:r>
    </w:p>
    <w:p w14:paraId="56A2CD61" w14:textId="77777777" w:rsidR="00E41F2C" w:rsidRPr="00E41F2C" w:rsidRDefault="00E41F2C" w:rsidP="00E41F2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ind w:firstLine="720"/>
        <w:jc w:val="both"/>
        <w:rPr>
          <w:rFonts w:ascii="Times New Roman" w:eastAsia="Times New Roman" w:hAnsi="Times New Roman" w:cs="Times New Roman"/>
          <w:sz w:val="24"/>
          <w:szCs w:val="20"/>
        </w:rPr>
      </w:pPr>
    </w:p>
    <w:p w14:paraId="3EADD449"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(m)</w:t>
      </w:r>
      <w:r w:rsidRPr="00E41F2C">
        <w:rPr>
          <w:rFonts w:ascii="Times New Roman" w:eastAsia="Times New Roman" w:hAnsi="Times New Roman" w:cs="Times New Roman"/>
          <w:sz w:val="24"/>
          <w:szCs w:val="20"/>
        </w:rPr>
        <w:tab/>
      </w:r>
      <w:r w:rsidRPr="00E41F2C">
        <w:rPr>
          <w:rFonts w:ascii="Times New Roman" w:eastAsia="Times New Roman" w:hAnsi="Times New Roman" w:cs="Times New Roman"/>
          <w:b/>
          <w:sz w:val="24"/>
          <w:szCs w:val="20"/>
        </w:rPr>
        <w:t>Binding Contract</w:t>
      </w:r>
      <w:r w:rsidRPr="00E41F2C">
        <w:rPr>
          <w:rFonts w:ascii="Times New Roman" w:eastAsia="Times New Roman" w:hAnsi="Times New Roman" w:cs="Times New Roman"/>
          <w:sz w:val="24"/>
          <w:szCs w:val="20"/>
        </w:rPr>
        <w:t>: We understand that this Bid, together with your written acceptance thereof included in your Letter of Acceptance, shall constitute a binding contract between us, until a formal contract is prepared and executed; and</w:t>
      </w:r>
    </w:p>
    <w:p w14:paraId="2DB5CA64"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0"/>
        </w:rPr>
      </w:pPr>
    </w:p>
    <w:p w14:paraId="322217F3"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(n)</w:t>
      </w:r>
      <w:r w:rsidRPr="00E41F2C">
        <w:rPr>
          <w:rFonts w:ascii="Times New Roman" w:eastAsia="Times New Roman" w:hAnsi="Times New Roman" w:cs="Times New Roman"/>
          <w:sz w:val="24"/>
          <w:szCs w:val="20"/>
        </w:rPr>
        <w:tab/>
      </w:r>
      <w:r w:rsidRPr="00E41F2C">
        <w:rPr>
          <w:rFonts w:ascii="Times New Roman" w:eastAsia="Times New Roman" w:hAnsi="Times New Roman" w:cs="Times New Roman"/>
          <w:b/>
          <w:sz w:val="24"/>
          <w:szCs w:val="20"/>
        </w:rPr>
        <w:t>Not Bound to Accept</w:t>
      </w:r>
      <w:r w:rsidRPr="00E41F2C">
        <w:rPr>
          <w:rFonts w:ascii="Times New Roman" w:eastAsia="Times New Roman" w:hAnsi="Times New Roman" w:cs="Times New Roman"/>
          <w:sz w:val="24"/>
          <w:szCs w:val="20"/>
        </w:rPr>
        <w:t>: We understand that you are not bound to accept the lowest evaluated Bid, the Most Advantageous Bid or any other Bid that you may receive.</w:t>
      </w:r>
    </w:p>
    <w:p w14:paraId="60FD92E7"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0"/>
        </w:rPr>
      </w:pPr>
    </w:p>
    <w:p w14:paraId="7AF988A6" w14:textId="77777777" w:rsidR="00E41F2C" w:rsidRPr="00E41F2C" w:rsidRDefault="00E41F2C" w:rsidP="00E41F2C">
      <w:pPr>
        <w:spacing w:after="0" w:line="276" w:lineRule="auto"/>
        <w:ind w:left="144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sz w:val="24"/>
          <w:szCs w:val="20"/>
        </w:rPr>
        <w:t>(o)</w:t>
      </w:r>
      <w:r w:rsidRPr="00E41F2C">
        <w:rPr>
          <w:rFonts w:ascii="Times New Roman" w:eastAsia="Times New Roman" w:hAnsi="Times New Roman" w:cs="Times New Roman"/>
          <w:sz w:val="24"/>
          <w:szCs w:val="20"/>
        </w:rPr>
        <w:tab/>
      </w:r>
      <w:r w:rsidRPr="00E41F2C">
        <w:rPr>
          <w:rFonts w:ascii="Times New Roman" w:eastAsia="Times New Roman" w:hAnsi="Times New Roman" w:cs="Times New Roman"/>
          <w:b/>
          <w:sz w:val="24"/>
          <w:szCs w:val="20"/>
        </w:rPr>
        <w:t>Prohibited Practices</w:t>
      </w:r>
      <w:r w:rsidRPr="00E41F2C">
        <w:rPr>
          <w:rFonts w:ascii="Times New Roman" w:eastAsia="Times New Roman" w:hAnsi="Times New Roman" w:cs="Times New Roman"/>
          <w:sz w:val="24"/>
          <w:szCs w:val="20"/>
        </w:rPr>
        <w:t>: We hereby certify that we have taken steps to ensure that no person acting for us or on our behalf will engage in Prohibited Practices, as defined in Section VI of the Bidding Document.</w:t>
      </w:r>
    </w:p>
    <w:p w14:paraId="51FC3540" w14:textId="77777777" w:rsidR="00E41F2C" w:rsidRPr="00E41F2C" w:rsidRDefault="00E41F2C" w:rsidP="00E41F2C">
      <w:pPr>
        <w:spacing w:after="0" w:line="276" w:lineRule="auto"/>
        <w:ind w:left="720" w:hanging="720"/>
        <w:jc w:val="both"/>
        <w:rPr>
          <w:rFonts w:ascii="Times New Roman" w:eastAsia="Times New Roman" w:hAnsi="Times New Roman" w:cs="Times New Roman"/>
          <w:sz w:val="24"/>
          <w:szCs w:val="20"/>
        </w:rPr>
      </w:pPr>
    </w:p>
    <w:p w14:paraId="5393B649" w14:textId="77777777" w:rsidR="00E41F2C" w:rsidRPr="00106D98" w:rsidRDefault="00E41F2C" w:rsidP="00E41F2C">
      <w:pPr>
        <w:spacing w:after="0" w:line="276" w:lineRule="auto"/>
        <w:rPr>
          <w:rFonts w:ascii="Times New Roman" w:eastAsia="Times New Roman" w:hAnsi="Times New Roman" w:cs="Times New Roman"/>
          <w:color w:val="0070C0"/>
          <w:sz w:val="24"/>
          <w:szCs w:val="24"/>
        </w:rPr>
      </w:pPr>
      <w:r w:rsidRPr="00E41F2C">
        <w:rPr>
          <w:rFonts w:ascii="Times New Roman" w:eastAsia="Times New Roman" w:hAnsi="Times New Roman" w:cs="Times New Roman"/>
          <w:b/>
          <w:sz w:val="24"/>
          <w:szCs w:val="24"/>
        </w:rPr>
        <w:t>Name of the Bidder</w:t>
      </w:r>
      <w:r w:rsidRPr="00E41F2C">
        <w:rPr>
          <w:rFonts w:ascii="Times New Roman" w:eastAsia="Times New Roman" w:hAnsi="Times New Roman" w:cs="Times New Roman"/>
          <w:sz w:val="24"/>
          <w:szCs w:val="24"/>
        </w:rPr>
        <w:t>:</w:t>
      </w:r>
      <w:r w:rsidRPr="00E41F2C">
        <w:rPr>
          <w:rFonts w:ascii="Times New Roman" w:eastAsia="Times New Roman" w:hAnsi="Times New Roman" w:cs="Times New Roman"/>
          <w:bCs/>
          <w:iCs/>
          <w:sz w:val="24"/>
          <w:szCs w:val="24"/>
        </w:rPr>
        <w:t>*</w:t>
      </w:r>
      <w:r w:rsidRPr="00E41F2C">
        <w:rPr>
          <w:rFonts w:ascii="Times New Roman" w:eastAsia="Times New Roman" w:hAnsi="Times New Roman" w:cs="Times New Roman"/>
          <w:b/>
          <w:color w:val="2F5496"/>
          <w:sz w:val="24"/>
          <w:szCs w:val="24"/>
        </w:rPr>
        <w:t>[</w:t>
      </w:r>
      <w:r w:rsidRPr="00106D98">
        <w:rPr>
          <w:rFonts w:ascii="Times New Roman" w:eastAsia="Times New Roman" w:hAnsi="Times New Roman" w:cs="Times New Roman"/>
          <w:b/>
          <w:i/>
          <w:color w:val="0070C0"/>
          <w:sz w:val="24"/>
          <w:szCs w:val="24"/>
        </w:rPr>
        <w:t>insert complete name of person signing the Bid</w:t>
      </w:r>
      <w:r w:rsidRPr="00106D98">
        <w:rPr>
          <w:rFonts w:ascii="Times New Roman" w:eastAsia="Times New Roman" w:hAnsi="Times New Roman" w:cs="Times New Roman"/>
          <w:b/>
          <w:color w:val="0070C0"/>
          <w:sz w:val="24"/>
          <w:szCs w:val="24"/>
        </w:rPr>
        <w:t>]</w:t>
      </w:r>
    </w:p>
    <w:p w14:paraId="64C4E6C8" w14:textId="77777777" w:rsidR="00E41F2C" w:rsidRPr="00E41F2C" w:rsidRDefault="00E41F2C" w:rsidP="00E41F2C">
      <w:pPr>
        <w:spacing w:after="0" w:line="276" w:lineRule="auto"/>
        <w:jc w:val="both"/>
        <w:rPr>
          <w:rFonts w:ascii="Times New Roman" w:eastAsia="Times New Roman" w:hAnsi="Times New Roman" w:cs="Times New Roman"/>
          <w:b/>
          <w:sz w:val="24"/>
          <w:szCs w:val="24"/>
        </w:rPr>
      </w:pPr>
    </w:p>
    <w:p w14:paraId="70D685CF" w14:textId="5CFA0C75" w:rsidR="00E41F2C" w:rsidRPr="00106D98" w:rsidRDefault="00E41F2C" w:rsidP="00E41F2C">
      <w:pPr>
        <w:spacing w:after="0" w:line="276" w:lineRule="auto"/>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b/>
          <w:sz w:val="24"/>
          <w:szCs w:val="24"/>
        </w:rPr>
        <w:t xml:space="preserve">Name of the person duly </w:t>
      </w:r>
      <w:proofErr w:type="spellStart"/>
      <w:r w:rsidRPr="00E41F2C">
        <w:rPr>
          <w:rFonts w:ascii="Times New Roman" w:eastAsia="Times New Roman" w:hAnsi="Times New Roman" w:cs="Times New Roman"/>
          <w:b/>
          <w:sz w:val="24"/>
          <w:szCs w:val="24"/>
        </w:rPr>
        <w:t>authori</w:t>
      </w:r>
      <w:r w:rsidR="00FC5E31">
        <w:rPr>
          <w:rFonts w:ascii="Times New Roman" w:eastAsia="Times New Roman" w:hAnsi="Times New Roman" w:cs="Times New Roman"/>
          <w:b/>
          <w:sz w:val="24"/>
          <w:szCs w:val="24"/>
        </w:rPr>
        <w:t>s</w:t>
      </w:r>
      <w:r w:rsidRPr="00E41F2C">
        <w:rPr>
          <w:rFonts w:ascii="Times New Roman" w:eastAsia="Times New Roman" w:hAnsi="Times New Roman" w:cs="Times New Roman"/>
          <w:b/>
          <w:sz w:val="24"/>
          <w:szCs w:val="24"/>
        </w:rPr>
        <w:t>ed</w:t>
      </w:r>
      <w:proofErr w:type="spellEnd"/>
      <w:r w:rsidRPr="00E41F2C">
        <w:rPr>
          <w:rFonts w:ascii="Times New Roman" w:eastAsia="Times New Roman" w:hAnsi="Times New Roman" w:cs="Times New Roman"/>
          <w:b/>
          <w:sz w:val="24"/>
          <w:szCs w:val="24"/>
        </w:rPr>
        <w:t xml:space="preserve"> to sign the Bid on behalf of the </w:t>
      </w:r>
      <w:proofErr w:type="gramStart"/>
      <w:r w:rsidRPr="00E41F2C">
        <w:rPr>
          <w:rFonts w:ascii="Times New Roman" w:eastAsia="Times New Roman" w:hAnsi="Times New Roman" w:cs="Times New Roman"/>
          <w:b/>
          <w:sz w:val="24"/>
          <w:szCs w:val="24"/>
        </w:rPr>
        <w:t>Bidder</w:t>
      </w:r>
      <w:r w:rsidRPr="00106D98">
        <w:rPr>
          <w:rFonts w:ascii="Times New Roman" w:eastAsia="Times New Roman" w:hAnsi="Times New Roman" w:cs="Times New Roman"/>
          <w:color w:val="0070C0"/>
          <w:sz w:val="24"/>
          <w:szCs w:val="24"/>
        </w:rPr>
        <w:t>:</w:t>
      </w:r>
      <w:r w:rsidRPr="00106D98">
        <w:rPr>
          <w:rFonts w:ascii="Times New Roman" w:eastAsia="Times New Roman" w:hAnsi="Times New Roman" w:cs="Times New Roman"/>
          <w:bCs/>
          <w:iCs/>
          <w:color w:val="0070C0"/>
          <w:sz w:val="24"/>
          <w:szCs w:val="24"/>
        </w:rPr>
        <w:t>*</w:t>
      </w:r>
      <w:proofErr w:type="gramEnd"/>
      <w:r w:rsidRPr="00106D98">
        <w:rPr>
          <w:rFonts w:ascii="Times New Roman" w:eastAsia="Times New Roman" w:hAnsi="Times New Roman" w:cs="Times New Roman"/>
          <w:bCs/>
          <w:iCs/>
          <w:color w:val="0070C0"/>
          <w:sz w:val="24"/>
          <w:szCs w:val="24"/>
        </w:rPr>
        <w:t>*</w:t>
      </w:r>
      <w:r w:rsidRPr="00106D98">
        <w:rPr>
          <w:rFonts w:ascii="Times New Roman" w:eastAsia="Times New Roman" w:hAnsi="Times New Roman" w:cs="Times New Roman"/>
          <w:b/>
          <w:bCs/>
          <w:iCs/>
          <w:color w:val="0070C0"/>
          <w:sz w:val="24"/>
          <w:szCs w:val="24"/>
        </w:rPr>
        <w:t>[</w:t>
      </w:r>
      <w:r w:rsidRPr="00106D98">
        <w:rPr>
          <w:rFonts w:ascii="Times New Roman" w:eastAsia="Times New Roman" w:hAnsi="Times New Roman" w:cs="Times New Roman"/>
          <w:b/>
          <w:i/>
          <w:color w:val="0070C0"/>
          <w:sz w:val="24"/>
          <w:szCs w:val="24"/>
        </w:rPr>
        <w:t xml:space="preserve">insert complete name of person duly </w:t>
      </w:r>
      <w:proofErr w:type="spellStart"/>
      <w:r w:rsidRPr="00106D98">
        <w:rPr>
          <w:rFonts w:ascii="Times New Roman" w:eastAsia="Times New Roman" w:hAnsi="Times New Roman" w:cs="Times New Roman"/>
          <w:b/>
          <w:i/>
          <w:color w:val="0070C0"/>
          <w:sz w:val="24"/>
          <w:szCs w:val="24"/>
        </w:rPr>
        <w:t>authori</w:t>
      </w:r>
      <w:r w:rsidR="00FC5E31" w:rsidRPr="00106D98">
        <w:rPr>
          <w:rFonts w:ascii="Times New Roman" w:eastAsia="Times New Roman" w:hAnsi="Times New Roman" w:cs="Times New Roman"/>
          <w:b/>
          <w:i/>
          <w:color w:val="0070C0"/>
          <w:sz w:val="24"/>
          <w:szCs w:val="24"/>
        </w:rPr>
        <w:t>s</w:t>
      </w:r>
      <w:r w:rsidRPr="00106D98">
        <w:rPr>
          <w:rFonts w:ascii="Times New Roman" w:eastAsia="Times New Roman" w:hAnsi="Times New Roman" w:cs="Times New Roman"/>
          <w:b/>
          <w:i/>
          <w:color w:val="0070C0"/>
          <w:sz w:val="24"/>
          <w:szCs w:val="24"/>
        </w:rPr>
        <w:t>ed</w:t>
      </w:r>
      <w:proofErr w:type="spellEnd"/>
      <w:r w:rsidRPr="00106D98">
        <w:rPr>
          <w:rFonts w:ascii="Times New Roman" w:eastAsia="Times New Roman" w:hAnsi="Times New Roman" w:cs="Times New Roman"/>
          <w:b/>
          <w:i/>
          <w:color w:val="0070C0"/>
          <w:sz w:val="24"/>
          <w:szCs w:val="24"/>
        </w:rPr>
        <w:t xml:space="preserve"> to sign the Bid</w:t>
      </w:r>
      <w:r w:rsidRPr="00106D98">
        <w:rPr>
          <w:rFonts w:ascii="Times New Roman" w:eastAsia="Times New Roman" w:hAnsi="Times New Roman" w:cs="Times New Roman"/>
          <w:b/>
          <w:color w:val="0070C0"/>
          <w:sz w:val="24"/>
          <w:szCs w:val="24"/>
        </w:rPr>
        <w:t>]</w:t>
      </w:r>
    </w:p>
    <w:p w14:paraId="70D83967" w14:textId="77777777" w:rsidR="00E41F2C" w:rsidRPr="00E41F2C" w:rsidRDefault="00E41F2C" w:rsidP="00E41F2C">
      <w:pPr>
        <w:spacing w:after="0" w:line="276" w:lineRule="auto"/>
        <w:jc w:val="both"/>
        <w:rPr>
          <w:rFonts w:ascii="Times New Roman" w:eastAsia="Times New Roman" w:hAnsi="Times New Roman" w:cs="Times New Roman"/>
          <w:b/>
          <w:sz w:val="24"/>
          <w:szCs w:val="24"/>
        </w:rPr>
      </w:pPr>
    </w:p>
    <w:p w14:paraId="321F1124" w14:textId="77777777" w:rsidR="00E41F2C" w:rsidRPr="00106D98" w:rsidRDefault="00E41F2C" w:rsidP="00E41F2C">
      <w:pPr>
        <w:spacing w:after="0" w:line="276" w:lineRule="auto"/>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b/>
          <w:sz w:val="24"/>
          <w:szCs w:val="24"/>
        </w:rPr>
        <w:t>Title of the person signing the Bid</w:t>
      </w:r>
      <w:r w:rsidRPr="00E41F2C">
        <w:rPr>
          <w:rFonts w:ascii="Times New Roman" w:eastAsia="Times New Roman" w:hAnsi="Times New Roman" w:cs="Times New Roman"/>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complete title of the person signing the Bid</w:t>
      </w:r>
      <w:r w:rsidRPr="00106D98">
        <w:rPr>
          <w:rFonts w:ascii="Times New Roman" w:eastAsia="Times New Roman" w:hAnsi="Times New Roman" w:cs="Times New Roman"/>
          <w:b/>
          <w:color w:val="0070C0"/>
          <w:sz w:val="24"/>
          <w:szCs w:val="24"/>
        </w:rPr>
        <w:t>]</w:t>
      </w:r>
    </w:p>
    <w:p w14:paraId="6CE15B21" w14:textId="77777777" w:rsidR="00E41F2C" w:rsidRPr="00E41F2C" w:rsidRDefault="00E41F2C" w:rsidP="00E41F2C">
      <w:pPr>
        <w:spacing w:after="0" w:line="276" w:lineRule="auto"/>
        <w:jc w:val="both"/>
        <w:rPr>
          <w:rFonts w:ascii="Times New Roman" w:eastAsia="Times New Roman" w:hAnsi="Times New Roman" w:cs="Times New Roman"/>
          <w:b/>
          <w:sz w:val="24"/>
          <w:szCs w:val="24"/>
        </w:rPr>
      </w:pPr>
    </w:p>
    <w:p w14:paraId="1C720504" w14:textId="77777777" w:rsidR="00E41F2C" w:rsidRPr="00106D98" w:rsidRDefault="00E41F2C" w:rsidP="00E41F2C">
      <w:pPr>
        <w:spacing w:after="0" w:line="276" w:lineRule="auto"/>
        <w:jc w:val="both"/>
        <w:rPr>
          <w:rFonts w:ascii="Times New Roman" w:eastAsia="Times New Roman" w:hAnsi="Times New Roman" w:cs="Times New Roman"/>
          <w:b/>
          <w:color w:val="0070C0"/>
          <w:sz w:val="24"/>
          <w:szCs w:val="24"/>
        </w:rPr>
      </w:pPr>
      <w:r w:rsidRPr="00E41F2C">
        <w:rPr>
          <w:rFonts w:ascii="Times New Roman" w:eastAsia="Times New Roman" w:hAnsi="Times New Roman" w:cs="Times New Roman"/>
          <w:b/>
          <w:sz w:val="24"/>
          <w:szCs w:val="24"/>
        </w:rPr>
        <w:t>Signature of the person named above</w:t>
      </w:r>
      <w:r w:rsidRPr="00E41F2C">
        <w:rPr>
          <w:rFonts w:ascii="Times New Roman" w:eastAsia="Times New Roman" w:hAnsi="Times New Roman" w:cs="Times New Roman"/>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signature of person whose name and capacity are shown above</w:t>
      </w:r>
      <w:r w:rsidRPr="00106D98">
        <w:rPr>
          <w:rFonts w:ascii="Times New Roman" w:eastAsia="Times New Roman" w:hAnsi="Times New Roman" w:cs="Times New Roman"/>
          <w:b/>
          <w:color w:val="0070C0"/>
          <w:sz w:val="24"/>
          <w:szCs w:val="24"/>
        </w:rPr>
        <w:t>]</w:t>
      </w:r>
    </w:p>
    <w:p w14:paraId="5D372007" w14:textId="77777777" w:rsidR="00E41F2C" w:rsidRPr="00E41F2C" w:rsidRDefault="00E41F2C" w:rsidP="00E41F2C">
      <w:pPr>
        <w:spacing w:after="0" w:line="276" w:lineRule="auto"/>
        <w:jc w:val="both"/>
        <w:rPr>
          <w:rFonts w:ascii="Times New Roman" w:eastAsia="Times New Roman" w:hAnsi="Times New Roman" w:cs="Times New Roman"/>
          <w:b/>
          <w:sz w:val="24"/>
          <w:szCs w:val="24"/>
        </w:rPr>
      </w:pPr>
    </w:p>
    <w:p w14:paraId="26D48183" w14:textId="77777777" w:rsidR="00E41F2C" w:rsidRPr="00106D98" w:rsidDel="0032641C" w:rsidRDefault="00E41F2C" w:rsidP="00E41F2C">
      <w:pPr>
        <w:spacing w:after="0" w:line="276" w:lineRule="auto"/>
        <w:jc w:val="both"/>
        <w:rPr>
          <w:rFonts w:ascii="Times New Roman" w:eastAsia="Times New Roman" w:hAnsi="Times New Roman" w:cs="Times New Roman"/>
          <w:color w:val="0070C0"/>
          <w:sz w:val="24"/>
          <w:szCs w:val="24"/>
        </w:rPr>
      </w:pPr>
      <w:r w:rsidRPr="00E41F2C">
        <w:rPr>
          <w:rFonts w:ascii="Times New Roman" w:eastAsia="Times New Roman" w:hAnsi="Times New Roman" w:cs="Times New Roman"/>
          <w:b/>
          <w:sz w:val="24"/>
          <w:szCs w:val="24"/>
        </w:rPr>
        <w:t>Date signed</w:t>
      </w:r>
      <w:r w:rsidRPr="00E41F2C">
        <w:rPr>
          <w:rFonts w:ascii="Times New Roman" w:eastAsia="Times New Roman" w:hAnsi="Times New Roman" w:cs="Times New Roman"/>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date of signing</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color w:val="0070C0"/>
          <w:sz w:val="24"/>
          <w:szCs w:val="24"/>
        </w:rPr>
        <w:t xml:space="preserve"> </w:t>
      </w:r>
      <w:r w:rsidRPr="00106D98">
        <w:rPr>
          <w:rFonts w:ascii="Times New Roman" w:eastAsia="Times New Roman" w:hAnsi="Times New Roman" w:cs="Times New Roman"/>
          <w:b/>
          <w:color w:val="0070C0"/>
          <w:sz w:val="24"/>
          <w:szCs w:val="24"/>
        </w:rPr>
        <w:t>day of</w:t>
      </w:r>
      <w:r w:rsidRPr="00106D98">
        <w:rPr>
          <w:rFonts w:ascii="Times New Roman" w:eastAsia="Times New Roman" w:hAnsi="Times New Roman" w:cs="Times New Roman"/>
          <w:color w:val="0070C0"/>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month</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color w:val="0070C0"/>
          <w:sz w:val="24"/>
          <w:szCs w:val="24"/>
        </w:rPr>
        <w:t xml:space="preserve">, </w:t>
      </w:r>
      <w:r w:rsidRPr="00106D98">
        <w:rPr>
          <w:rFonts w:ascii="Times New Roman" w:eastAsia="Times New Roman" w:hAnsi="Times New Roman" w:cs="Times New Roman"/>
          <w:b/>
          <w:color w:val="0070C0"/>
          <w:sz w:val="24"/>
          <w:szCs w:val="24"/>
        </w:rPr>
        <w:t>[</w:t>
      </w:r>
      <w:r w:rsidRPr="00106D98">
        <w:rPr>
          <w:rFonts w:ascii="Times New Roman" w:eastAsia="Times New Roman" w:hAnsi="Times New Roman" w:cs="Times New Roman"/>
          <w:b/>
          <w:i/>
          <w:color w:val="0070C0"/>
          <w:sz w:val="24"/>
          <w:szCs w:val="24"/>
        </w:rPr>
        <w:t>insert year</w:t>
      </w:r>
      <w:r w:rsidRPr="00106D98">
        <w:rPr>
          <w:rFonts w:ascii="Times New Roman" w:eastAsia="Times New Roman" w:hAnsi="Times New Roman" w:cs="Times New Roman"/>
          <w:b/>
          <w:color w:val="0070C0"/>
          <w:sz w:val="24"/>
          <w:szCs w:val="24"/>
        </w:rPr>
        <w:t>]</w:t>
      </w:r>
    </w:p>
    <w:p w14:paraId="417957AE" w14:textId="77777777" w:rsidR="00E41F2C" w:rsidRPr="00E41F2C" w:rsidRDefault="00E41F2C" w:rsidP="00E41F2C">
      <w:pPr>
        <w:tabs>
          <w:tab w:val="right" w:pos="9000"/>
        </w:tabs>
        <w:spacing w:after="0" w:line="276" w:lineRule="auto"/>
        <w:rPr>
          <w:rFonts w:ascii="Times New Roman" w:eastAsia="Times New Roman" w:hAnsi="Times New Roman" w:cs="Times New Roman"/>
          <w:sz w:val="24"/>
          <w:szCs w:val="24"/>
        </w:rPr>
      </w:pPr>
    </w:p>
    <w:p w14:paraId="672586ED" w14:textId="77777777" w:rsidR="00E41F2C" w:rsidRPr="00E41F2C" w:rsidRDefault="00E41F2C" w:rsidP="00E41F2C">
      <w:pPr>
        <w:tabs>
          <w:tab w:val="right" w:pos="9000"/>
        </w:tabs>
        <w:spacing w:after="0" w:line="276" w:lineRule="auto"/>
        <w:rPr>
          <w:rFonts w:ascii="Times New Roman" w:eastAsia="Times New Roman" w:hAnsi="Times New Roman" w:cs="Times New Roman"/>
          <w:sz w:val="24"/>
          <w:szCs w:val="24"/>
        </w:rPr>
      </w:pPr>
      <w:r w:rsidRPr="00E41F2C">
        <w:rPr>
          <w:rFonts w:ascii="Times New Roman" w:eastAsia="Times New Roman" w:hAnsi="Times New Roman" w:cs="Times New Roman"/>
          <w:sz w:val="24"/>
          <w:szCs w:val="24"/>
        </w:rPr>
        <w:t>Date signed ________________________________ day of _______________________, _____</w:t>
      </w:r>
    </w:p>
    <w:p w14:paraId="25B60E56" w14:textId="77777777" w:rsidR="00E41F2C" w:rsidRPr="00E41F2C" w:rsidRDefault="00E41F2C" w:rsidP="00E41F2C">
      <w:pPr>
        <w:tabs>
          <w:tab w:val="right" w:pos="9000"/>
        </w:tabs>
        <w:spacing w:after="0" w:line="276" w:lineRule="auto"/>
        <w:rPr>
          <w:rFonts w:ascii="Times New Roman" w:eastAsia="Times New Roman" w:hAnsi="Times New Roman" w:cs="Times New Roman"/>
          <w:sz w:val="24"/>
          <w:szCs w:val="24"/>
        </w:rPr>
      </w:pPr>
    </w:p>
    <w:p w14:paraId="5450C3B8" w14:textId="77777777" w:rsidR="00E41F2C" w:rsidRPr="00E41F2C" w:rsidRDefault="00E41F2C" w:rsidP="00E41F2C">
      <w:pPr>
        <w:tabs>
          <w:tab w:val="right" w:pos="9000"/>
        </w:tabs>
        <w:spacing w:after="0" w:line="276" w:lineRule="auto"/>
        <w:ind w:left="720" w:hanging="720"/>
        <w:jc w:val="both"/>
        <w:rPr>
          <w:rFonts w:ascii="Times New Roman" w:eastAsia="Times New Roman" w:hAnsi="Times New Roman" w:cs="Times New Roman"/>
          <w:sz w:val="20"/>
          <w:szCs w:val="20"/>
        </w:rPr>
      </w:pPr>
      <w:r w:rsidRPr="00E41F2C">
        <w:rPr>
          <w:rFonts w:ascii="Times New Roman" w:eastAsia="Times New Roman" w:hAnsi="Times New Roman" w:cs="Times New Roman"/>
          <w:b/>
          <w:bCs/>
          <w:iCs/>
          <w:sz w:val="20"/>
          <w:szCs w:val="20"/>
        </w:rPr>
        <w:t>*</w:t>
      </w:r>
      <w:r w:rsidRPr="00E41F2C">
        <w:rPr>
          <w:rFonts w:ascii="Times New Roman" w:eastAsia="Times New Roman" w:hAnsi="Times New Roman" w:cs="Times New Roman"/>
          <w:sz w:val="20"/>
          <w:szCs w:val="20"/>
        </w:rPr>
        <w:t>In the case of the Bid submitted by joint venture specify the name of the Joint Venture as Bidder.</w:t>
      </w:r>
    </w:p>
    <w:p w14:paraId="397158D0" w14:textId="0C14D761" w:rsidR="00E41F2C" w:rsidRDefault="00E41F2C" w:rsidP="00E41F2C">
      <w:pPr>
        <w:tabs>
          <w:tab w:val="right" w:pos="9000"/>
        </w:tabs>
        <w:spacing w:after="0" w:line="276" w:lineRule="auto"/>
        <w:ind w:left="720" w:hanging="720"/>
        <w:jc w:val="both"/>
        <w:rPr>
          <w:rFonts w:ascii="Times New Roman" w:eastAsia="Times New Roman" w:hAnsi="Times New Roman" w:cs="Times New Roman"/>
          <w:sz w:val="24"/>
          <w:szCs w:val="20"/>
        </w:rPr>
      </w:pPr>
      <w:r w:rsidRPr="00E41F2C">
        <w:rPr>
          <w:rFonts w:ascii="Times New Roman" w:eastAsia="Times New Roman" w:hAnsi="Times New Roman" w:cs="Times New Roman"/>
          <w:bCs/>
          <w:iCs/>
          <w:sz w:val="20"/>
          <w:szCs w:val="20"/>
        </w:rPr>
        <w:t>**Person signing the Bid shall have the power of attorney given by the Bidder to be attached with the Bid.</w:t>
      </w:r>
      <w:r w:rsidRPr="00E41F2C">
        <w:rPr>
          <w:rFonts w:ascii="Times New Roman" w:eastAsia="Times New Roman" w:hAnsi="Times New Roman" w:cs="Times New Roman"/>
          <w:sz w:val="24"/>
          <w:szCs w:val="20"/>
        </w:rPr>
        <w:tab/>
      </w:r>
    </w:p>
    <w:p w14:paraId="16975BB0" w14:textId="77777777" w:rsidR="00F31378" w:rsidRPr="00E41F2C" w:rsidRDefault="00F31378" w:rsidP="00E41F2C">
      <w:pPr>
        <w:tabs>
          <w:tab w:val="right" w:pos="9000"/>
        </w:tabs>
        <w:spacing w:after="0" w:line="276" w:lineRule="auto"/>
        <w:ind w:left="720" w:hanging="720"/>
        <w:jc w:val="both"/>
        <w:rPr>
          <w:rFonts w:ascii="Times New Roman" w:eastAsia="Times New Roman" w:hAnsi="Times New Roman" w:cs="Times New Roman"/>
          <w:sz w:val="24"/>
          <w:szCs w:val="20"/>
        </w:rPr>
      </w:pPr>
    </w:p>
    <w:p w14:paraId="7306CB4E" w14:textId="77777777" w:rsidR="00E41F2C" w:rsidRDefault="00E41F2C" w:rsidP="00863BAC">
      <w:pPr>
        <w:rPr>
          <w:i/>
          <w:iCs/>
          <w:color w:val="2E74B5" w:themeColor="accent5" w:themeShade="BF"/>
          <w:szCs w:val="24"/>
        </w:rPr>
        <w:sectPr w:rsidR="00E41F2C" w:rsidSect="00FD78E5">
          <w:headerReference w:type="default" r:id="rId29"/>
          <w:pgSz w:w="12240" w:h="15840"/>
          <w:pgMar w:top="1440" w:right="1440" w:bottom="1440" w:left="1440" w:header="720" w:footer="720" w:gutter="0"/>
          <w:cols w:space="720"/>
          <w:docGrid w:linePitch="360"/>
        </w:sectPr>
      </w:pPr>
    </w:p>
    <w:p w14:paraId="5C35FB74" w14:textId="77777777" w:rsidR="00DB6F61" w:rsidRPr="00301D99" w:rsidRDefault="00DB6F61" w:rsidP="00F31378">
      <w:pPr>
        <w:pStyle w:val="Heading1"/>
        <w:jc w:val="center"/>
        <w:rPr>
          <w:rFonts w:ascii="Times New Roman" w:eastAsia="Times New Roman" w:hAnsi="Times New Roman" w:cs="Times New Roman"/>
          <w:b/>
          <w:bCs/>
          <w:color w:val="000000" w:themeColor="text1"/>
          <w:lang w:val="en-029"/>
        </w:rPr>
      </w:pPr>
      <w:bookmarkStart w:id="343" w:name="_Toc129675043"/>
      <w:r w:rsidRPr="00301D99">
        <w:rPr>
          <w:rFonts w:ascii="Times New Roman" w:eastAsia="Times New Roman" w:hAnsi="Times New Roman" w:cs="Times New Roman"/>
          <w:b/>
          <w:bCs/>
          <w:color w:val="000000" w:themeColor="text1"/>
          <w:lang w:val="en-029"/>
        </w:rPr>
        <w:lastRenderedPageBreak/>
        <w:t>Bidder Information Sheet</w:t>
      </w:r>
      <w:bookmarkEnd w:id="343"/>
    </w:p>
    <w:p w14:paraId="1DFC8103" w14:textId="1266FEF1" w:rsidR="00DB6F61" w:rsidRPr="00DB6F61"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 xml:space="preserve">Date: </w:t>
      </w:r>
      <w:r w:rsidRPr="00106D98">
        <w:rPr>
          <w:rFonts w:ascii="Times New Roman" w:eastAsia="Times New Roman" w:hAnsi="Times New Roman" w:cs="Times New Roman"/>
          <w:b/>
          <w:i/>
          <w:color w:val="0070C0"/>
          <w:sz w:val="24"/>
          <w:szCs w:val="24"/>
        </w:rPr>
        <w:t>[insert day, month, year</w:t>
      </w:r>
      <w:r w:rsidRPr="00106D98">
        <w:rPr>
          <w:rFonts w:ascii="Times New Roman" w:eastAsia="Times New Roman" w:hAnsi="Times New Roman" w:cs="Times New Roman"/>
          <w:b/>
          <w:color w:val="0070C0"/>
          <w:sz w:val="24"/>
          <w:szCs w:val="24"/>
        </w:rPr>
        <w:t>]</w:t>
      </w:r>
      <w:r w:rsidRPr="00DB6F61">
        <w:rPr>
          <w:rFonts w:ascii="Times New Roman" w:eastAsia="Times New Roman" w:hAnsi="Times New Roman" w:cs="Times New Roman"/>
          <w:sz w:val="24"/>
          <w:szCs w:val="24"/>
        </w:rPr>
        <w:br/>
      </w:r>
      <w:r w:rsidR="00C36001">
        <w:rPr>
          <w:rFonts w:ascii="Times New Roman" w:eastAsia="Times New Roman" w:hAnsi="Times New Roman" w:cs="Times New Roman"/>
          <w:spacing w:val="-2"/>
          <w:sz w:val="24"/>
          <w:szCs w:val="24"/>
        </w:rPr>
        <w:t>ICB</w:t>
      </w:r>
      <w:r w:rsidR="00C36001" w:rsidRPr="00DB6F61">
        <w:rPr>
          <w:rFonts w:ascii="Times New Roman" w:eastAsia="Times New Roman" w:hAnsi="Times New Roman" w:cs="Times New Roman"/>
          <w:spacing w:val="-2"/>
          <w:sz w:val="24"/>
          <w:szCs w:val="24"/>
        </w:rPr>
        <w:t xml:space="preserve"> </w:t>
      </w:r>
      <w:r w:rsidRPr="00DB6F61">
        <w:rPr>
          <w:rFonts w:ascii="Times New Roman" w:eastAsia="Times New Roman" w:hAnsi="Times New Roman" w:cs="Times New Roman"/>
          <w:spacing w:val="-2"/>
          <w:sz w:val="24"/>
          <w:szCs w:val="24"/>
        </w:rPr>
        <w:t xml:space="preserve">No. and title: </w:t>
      </w:r>
      <w:r w:rsidRPr="00106D98">
        <w:rPr>
          <w:rFonts w:ascii="Times New Roman" w:eastAsia="Times New Roman" w:hAnsi="Times New Roman" w:cs="Times New Roman"/>
          <w:b/>
          <w:i/>
          <w:color w:val="0070C0"/>
          <w:spacing w:val="3"/>
          <w:sz w:val="24"/>
          <w:szCs w:val="24"/>
        </w:rPr>
        <w:t xml:space="preserve">[insert </w:t>
      </w:r>
      <w:proofErr w:type="spellStart"/>
      <w:r w:rsidR="00C36001">
        <w:rPr>
          <w:rFonts w:ascii="Times New Roman" w:eastAsia="Times New Roman" w:hAnsi="Times New Roman" w:cs="Times New Roman"/>
          <w:b/>
          <w:i/>
          <w:color w:val="0070C0"/>
          <w:spacing w:val="3"/>
          <w:sz w:val="24"/>
          <w:szCs w:val="24"/>
        </w:rPr>
        <w:t>ICB</w:t>
      </w:r>
      <w:r w:rsidRPr="00106D98">
        <w:rPr>
          <w:rFonts w:ascii="Times New Roman" w:eastAsia="Times New Roman" w:hAnsi="Times New Roman" w:cs="Times New Roman"/>
          <w:b/>
          <w:i/>
          <w:color w:val="0070C0"/>
          <w:spacing w:val="3"/>
          <w:sz w:val="24"/>
          <w:szCs w:val="24"/>
        </w:rPr>
        <w:t>number</w:t>
      </w:r>
      <w:proofErr w:type="spellEnd"/>
      <w:r w:rsidRPr="00106D98">
        <w:rPr>
          <w:rFonts w:ascii="Times New Roman" w:eastAsia="Times New Roman" w:hAnsi="Times New Roman" w:cs="Times New Roman"/>
          <w:b/>
          <w:i/>
          <w:color w:val="0070C0"/>
          <w:spacing w:val="3"/>
          <w:sz w:val="24"/>
          <w:szCs w:val="24"/>
        </w:rPr>
        <w:t xml:space="preserve"> and title]</w:t>
      </w:r>
      <w:r w:rsidRPr="00106D98">
        <w:rPr>
          <w:rFonts w:ascii="Times New Roman" w:eastAsia="Times New Roman" w:hAnsi="Times New Roman" w:cs="Times New Roman"/>
          <w:color w:val="0070C0"/>
          <w:spacing w:val="3"/>
          <w:sz w:val="24"/>
          <w:szCs w:val="24"/>
        </w:rPr>
        <w:br/>
      </w:r>
      <w:r w:rsidRPr="00DB6F61">
        <w:rPr>
          <w:rFonts w:ascii="Times New Roman" w:eastAsia="Times New Roman" w:hAnsi="Times New Roman" w:cs="Times New Roman"/>
          <w:spacing w:val="-2"/>
          <w:sz w:val="24"/>
          <w:szCs w:val="24"/>
        </w:rPr>
        <w:t>Page</w:t>
      </w:r>
      <w:r w:rsidRPr="00DB6F61">
        <w:rPr>
          <w:rFonts w:ascii="Times New Roman" w:eastAsia="Times New Roman" w:hAnsi="Times New Roman" w:cs="Times New Roman"/>
          <w:i/>
          <w:spacing w:val="-2"/>
          <w:sz w:val="24"/>
          <w:szCs w:val="24"/>
        </w:rPr>
        <w:t xml:space="preserve"> </w:t>
      </w:r>
      <w:r w:rsidRPr="00106D98">
        <w:rPr>
          <w:rFonts w:ascii="Times New Roman" w:eastAsia="Times New Roman" w:hAnsi="Times New Roman" w:cs="Times New Roman"/>
          <w:b/>
          <w:i/>
          <w:color w:val="0070C0"/>
          <w:sz w:val="24"/>
          <w:szCs w:val="24"/>
        </w:rPr>
        <w:t>[insert page number]</w:t>
      </w:r>
      <w:r w:rsidRPr="00106D98">
        <w:rPr>
          <w:rFonts w:ascii="Times New Roman" w:eastAsia="Times New Roman" w:hAnsi="Times New Roman" w:cs="Times New Roman"/>
          <w:color w:val="0070C0"/>
          <w:sz w:val="24"/>
          <w:szCs w:val="24"/>
        </w:rPr>
        <w:t xml:space="preserve"> </w:t>
      </w:r>
      <w:r w:rsidRPr="00106D98">
        <w:rPr>
          <w:rFonts w:ascii="Times New Roman" w:eastAsia="Times New Roman" w:hAnsi="Times New Roman" w:cs="Times New Roman"/>
          <w:color w:val="0070C0"/>
          <w:spacing w:val="-2"/>
          <w:sz w:val="24"/>
          <w:szCs w:val="24"/>
        </w:rPr>
        <w:t xml:space="preserve">of </w:t>
      </w:r>
      <w:r w:rsidRPr="00106D98">
        <w:rPr>
          <w:rFonts w:ascii="Times New Roman" w:eastAsia="Times New Roman" w:hAnsi="Times New Roman" w:cs="Times New Roman"/>
          <w:b/>
          <w:i/>
          <w:color w:val="0070C0"/>
          <w:spacing w:val="1"/>
          <w:sz w:val="24"/>
          <w:szCs w:val="24"/>
        </w:rPr>
        <w:t>[insert total number]</w:t>
      </w:r>
      <w:r w:rsidRPr="00106D98">
        <w:rPr>
          <w:rFonts w:ascii="Times New Roman" w:eastAsia="Times New Roman" w:hAnsi="Times New Roman" w:cs="Times New Roman"/>
          <w:color w:val="0070C0"/>
          <w:spacing w:val="1"/>
          <w:sz w:val="24"/>
          <w:szCs w:val="24"/>
        </w:rPr>
        <w:t xml:space="preserve"> </w:t>
      </w:r>
      <w:r w:rsidRPr="00DB6F61">
        <w:rPr>
          <w:rFonts w:ascii="Times New Roman" w:eastAsia="Times New Roman" w:hAnsi="Times New Roman" w:cs="Times New Roman"/>
          <w:spacing w:val="-2"/>
          <w:sz w:val="24"/>
          <w:szCs w:val="24"/>
        </w:rPr>
        <w:t>pages</w:t>
      </w:r>
    </w:p>
    <w:p w14:paraId="7AEE0AD5" w14:textId="77777777" w:rsidR="00DB6F61" w:rsidRPr="00DB6F61"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DB6F61" w:rsidRPr="00DB6F61" w14:paraId="03EC93C4" w14:textId="77777777">
        <w:tc>
          <w:tcPr>
            <w:tcW w:w="9279" w:type="dxa"/>
            <w:tcBorders>
              <w:top w:val="single" w:sz="2" w:space="0" w:color="auto"/>
              <w:left w:val="single" w:sz="2" w:space="0" w:color="auto"/>
              <w:bottom w:val="single" w:sz="2" w:space="0" w:color="auto"/>
              <w:right w:val="single" w:sz="2" w:space="0" w:color="auto"/>
            </w:tcBorders>
          </w:tcPr>
          <w:p w14:paraId="192276CE" w14:textId="77777777" w:rsidR="00DB6F61" w:rsidRPr="00DB6F61" w:rsidRDefault="00DB6F61">
            <w:pPr>
              <w:widowControl w:val="0"/>
              <w:numPr>
                <w:ilvl w:val="6"/>
                <w:numId w:val="58"/>
              </w:numPr>
              <w:autoSpaceDE w:val="0"/>
              <w:autoSpaceDN w:val="0"/>
              <w:spacing w:after="0" w:line="276" w:lineRule="auto"/>
              <w:ind w:left="348" w:hanging="348"/>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Bidder's legal name:</w:t>
            </w:r>
          </w:p>
          <w:p w14:paraId="5A348631" w14:textId="77777777" w:rsidR="00DB6F61" w:rsidRPr="00106D98"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3"/>
                <w:sz w:val="24"/>
                <w:szCs w:val="24"/>
              </w:rPr>
            </w:pPr>
            <w:r w:rsidRPr="00106D98">
              <w:rPr>
                <w:rFonts w:ascii="Times New Roman" w:eastAsia="Times New Roman" w:hAnsi="Times New Roman" w:cs="Times New Roman"/>
                <w:b/>
                <w:i/>
                <w:color w:val="0070C0"/>
                <w:spacing w:val="3"/>
                <w:sz w:val="24"/>
                <w:szCs w:val="24"/>
              </w:rPr>
              <w:t>[insert full legal name]</w:t>
            </w:r>
          </w:p>
          <w:p w14:paraId="2C0CD8F9" w14:textId="77777777" w:rsidR="00DB6F61" w:rsidRPr="00DB6F61" w:rsidRDefault="00DB6F61" w:rsidP="00DB6F61">
            <w:pPr>
              <w:widowControl w:val="0"/>
              <w:autoSpaceDE w:val="0"/>
              <w:autoSpaceDN w:val="0"/>
              <w:spacing w:after="0" w:line="276" w:lineRule="auto"/>
              <w:ind w:left="351"/>
              <w:rPr>
                <w:rFonts w:ascii="Times New Roman" w:eastAsia="Times New Roman" w:hAnsi="Times New Roman" w:cs="Times New Roman"/>
                <w:b/>
                <w:i/>
                <w:spacing w:val="3"/>
                <w:sz w:val="18"/>
                <w:szCs w:val="18"/>
              </w:rPr>
            </w:pPr>
          </w:p>
        </w:tc>
      </w:tr>
      <w:tr w:rsidR="00DB6F61" w:rsidRPr="00DB6F61" w14:paraId="136E2D2A" w14:textId="77777777">
        <w:tc>
          <w:tcPr>
            <w:tcW w:w="9279" w:type="dxa"/>
            <w:tcBorders>
              <w:top w:val="single" w:sz="2" w:space="0" w:color="auto"/>
              <w:left w:val="single" w:sz="2" w:space="0" w:color="auto"/>
              <w:bottom w:val="single" w:sz="2" w:space="0" w:color="auto"/>
              <w:right w:val="single" w:sz="2" w:space="0" w:color="auto"/>
            </w:tcBorders>
          </w:tcPr>
          <w:p w14:paraId="25ED685F" w14:textId="77777777" w:rsidR="00DB6F61" w:rsidRPr="00DB6F61" w:rsidRDefault="00DB6F61">
            <w:pPr>
              <w:widowControl w:val="0"/>
              <w:numPr>
                <w:ilvl w:val="0"/>
                <w:numId w:val="61"/>
              </w:numPr>
              <w:autoSpaceDE w:val="0"/>
              <w:autoSpaceDN w:val="0"/>
              <w:spacing w:after="0" w:line="276" w:lineRule="auto"/>
              <w:jc w:val="both"/>
              <w:rPr>
                <w:rFonts w:ascii="Times New Roman" w:eastAsia="Times New Roman" w:hAnsi="Times New Roman" w:cs="Times New Roman"/>
                <w:spacing w:val="-10"/>
                <w:sz w:val="24"/>
                <w:szCs w:val="24"/>
              </w:rPr>
            </w:pPr>
            <w:r w:rsidRPr="00DB6F61">
              <w:rPr>
                <w:rFonts w:ascii="Times New Roman" w:eastAsia="Times New Roman" w:hAnsi="Times New Roman" w:cs="Times New Roman"/>
                <w:spacing w:val="-2"/>
                <w:sz w:val="24"/>
                <w:szCs w:val="24"/>
              </w:rPr>
              <w:t xml:space="preserve">In case of Joint Venture (JV), </w:t>
            </w:r>
            <w:r w:rsidRPr="00DB6F61">
              <w:rPr>
                <w:rFonts w:ascii="Times New Roman" w:eastAsia="Times New Roman" w:hAnsi="Times New Roman" w:cs="Times New Roman"/>
                <w:spacing w:val="-10"/>
                <w:sz w:val="24"/>
                <w:szCs w:val="24"/>
              </w:rPr>
              <w:t>legal name of each partner:</w:t>
            </w:r>
          </w:p>
          <w:p w14:paraId="1FC9D7C2" w14:textId="77777777" w:rsidR="00DB6F61" w:rsidRPr="00106D98"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4"/>
                <w:sz w:val="24"/>
                <w:szCs w:val="24"/>
              </w:rPr>
            </w:pPr>
            <w:r w:rsidRPr="00106D98">
              <w:rPr>
                <w:rFonts w:ascii="Times New Roman" w:eastAsia="Times New Roman" w:hAnsi="Times New Roman" w:cs="Times New Roman"/>
                <w:b/>
                <w:i/>
                <w:color w:val="0070C0"/>
                <w:spacing w:val="4"/>
                <w:sz w:val="24"/>
                <w:szCs w:val="24"/>
              </w:rPr>
              <w:t>[insert full legal name of each partner in JV]</w:t>
            </w:r>
          </w:p>
          <w:p w14:paraId="1D66FFC0" w14:textId="77777777" w:rsidR="00DB6F61" w:rsidRPr="00DB6F61" w:rsidRDefault="00DB6F61" w:rsidP="00DB6F61">
            <w:pPr>
              <w:widowControl w:val="0"/>
              <w:autoSpaceDE w:val="0"/>
              <w:autoSpaceDN w:val="0"/>
              <w:spacing w:after="0" w:line="276" w:lineRule="auto"/>
              <w:ind w:left="351"/>
              <w:rPr>
                <w:rFonts w:ascii="Times New Roman" w:eastAsia="Times New Roman" w:hAnsi="Times New Roman" w:cs="Times New Roman"/>
                <w:b/>
                <w:i/>
                <w:spacing w:val="4"/>
                <w:sz w:val="18"/>
                <w:szCs w:val="18"/>
              </w:rPr>
            </w:pPr>
          </w:p>
        </w:tc>
      </w:tr>
      <w:tr w:rsidR="00DB6F61" w:rsidRPr="00DB6F61" w14:paraId="38D2D198" w14:textId="77777777">
        <w:tc>
          <w:tcPr>
            <w:tcW w:w="9279" w:type="dxa"/>
            <w:tcBorders>
              <w:top w:val="single" w:sz="2" w:space="0" w:color="auto"/>
              <w:left w:val="single" w:sz="2" w:space="0" w:color="auto"/>
              <w:bottom w:val="single" w:sz="2" w:space="0" w:color="auto"/>
              <w:right w:val="single" w:sz="2" w:space="0" w:color="auto"/>
            </w:tcBorders>
          </w:tcPr>
          <w:p w14:paraId="04C75185" w14:textId="77777777" w:rsidR="00DB6F61" w:rsidRPr="00DB6F61" w:rsidRDefault="00DB6F61">
            <w:pPr>
              <w:widowControl w:val="0"/>
              <w:numPr>
                <w:ilvl w:val="0"/>
                <w:numId w:val="61"/>
              </w:numPr>
              <w:autoSpaceDE w:val="0"/>
              <w:autoSpaceDN w:val="0"/>
              <w:spacing w:after="0" w:line="276" w:lineRule="auto"/>
              <w:jc w:val="both"/>
              <w:rPr>
                <w:rFonts w:ascii="Times New Roman" w:eastAsia="Times New Roman" w:hAnsi="Times New Roman" w:cs="Times New Roman"/>
                <w:spacing w:val="-8"/>
                <w:sz w:val="24"/>
                <w:szCs w:val="24"/>
              </w:rPr>
            </w:pPr>
            <w:r w:rsidRPr="00DB6F61">
              <w:rPr>
                <w:rFonts w:ascii="Times New Roman" w:eastAsia="Times New Roman" w:hAnsi="Times New Roman" w:cs="Times New Roman"/>
                <w:spacing w:val="-8"/>
                <w:sz w:val="24"/>
                <w:szCs w:val="24"/>
              </w:rPr>
              <w:t>Bidder’s actual or intended country of constitution:</w:t>
            </w:r>
          </w:p>
          <w:p w14:paraId="6D8F03B3" w14:textId="77777777" w:rsidR="00DB6F61" w:rsidRPr="00106D98"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6"/>
                <w:sz w:val="24"/>
                <w:szCs w:val="24"/>
              </w:rPr>
            </w:pPr>
            <w:r w:rsidRPr="00106D98">
              <w:rPr>
                <w:rFonts w:ascii="Times New Roman" w:eastAsia="Times New Roman" w:hAnsi="Times New Roman" w:cs="Times New Roman"/>
                <w:b/>
                <w:i/>
                <w:color w:val="0070C0"/>
                <w:spacing w:val="6"/>
                <w:sz w:val="24"/>
                <w:szCs w:val="24"/>
              </w:rPr>
              <w:t>[indicate country of constitution]</w:t>
            </w:r>
          </w:p>
          <w:p w14:paraId="228DE68F" w14:textId="77777777" w:rsidR="00DB6F61" w:rsidRPr="00DB6F61" w:rsidRDefault="00DB6F61" w:rsidP="00DB6F61">
            <w:pPr>
              <w:widowControl w:val="0"/>
              <w:autoSpaceDE w:val="0"/>
              <w:autoSpaceDN w:val="0"/>
              <w:spacing w:after="0" w:line="276" w:lineRule="auto"/>
              <w:ind w:left="351"/>
              <w:rPr>
                <w:rFonts w:ascii="Times New Roman" w:eastAsia="Times New Roman" w:hAnsi="Times New Roman" w:cs="Times New Roman"/>
                <w:b/>
                <w:i/>
                <w:spacing w:val="6"/>
                <w:sz w:val="18"/>
                <w:szCs w:val="18"/>
              </w:rPr>
            </w:pPr>
          </w:p>
        </w:tc>
      </w:tr>
      <w:tr w:rsidR="00DB6F61" w:rsidRPr="00DB6F61" w14:paraId="738A01F2" w14:textId="77777777">
        <w:tc>
          <w:tcPr>
            <w:tcW w:w="9279" w:type="dxa"/>
            <w:tcBorders>
              <w:top w:val="single" w:sz="2" w:space="0" w:color="auto"/>
              <w:left w:val="single" w:sz="2" w:space="0" w:color="auto"/>
              <w:bottom w:val="single" w:sz="2" w:space="0" w:color="auto"/>
              <w:right w:val="single" w:sz="2" w:space="0" w:color="auto"/>
            </w:tcBorders>
          </w:tcPr>
          <w:p w14:paraId="0ABF7F4D" w14:textId="77777777" w:rsidR="00DB6F61" w:rsidRPr="00DB6F61" w:rsidRDefault="00DB6F61">
            <w:pPr>
              <w:widowControl w:val="0"/>
              <w:numPr>
                <w:ilvl w:val="0"/>
                <w:numId w:val="61"/>
              </w:numPr>
              <w:autoSpaceDE w:val="0"/>
              <w:autoSpaceDN w:val="0"/>
              <w:spacing w:after="0" w:line="276" w:lineRule="auto"/>
              <w:jc w:val="both"/>
              <w:rPr>
                <w:rFonts w:ascii="Times New Roman" w:eastAsia="Times New Roman" w:hAnsi="Times New Roman" w:cs="Times New Roman"/>
                <w:spacing w:val="-8"/>
                <w:sz w:val="24"/>
                <w:szCs w:val="24"/>
              </w:rPr>
            </w:pPr>
            <w:r w:rsidRPr="00DB6F61">
              <w:rPr>
                <w:rFonts w:ascii="Times New Roman" w:eastAsia="Times New Roman" w:hAnsi="Times New Roman" w:cs="Times New Roman"/>
                <w:spacing w:val="-8"/>
                <w:sz w:val="24"/>
                <w:szCs w:val="24"/>
              </w:rPr>
              <w:t>Bidder’s actual or intended year of constitution:</w:t>
            </w:r>
          </w:p>
          <w:p w14:paraId="6F836098" w14:textId="77777777" w:rsidR="00DB6F61" w:rsidRPr="00106D98"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6"/>
                <w:sz w:val="24"/>
                <w:szCs w:val="24"/>
              </w:rPr>
            </w:pPr>
            <w:r w:rsidRPr="00106D98">
              <w:rPr>
                <w:rFonts w:ascii="Times New Roman" w:eastAsia="Times New Roman" w:hAnsi="Times New Roman" w:cs="Times New Roman"/>
                <w:b/>
                <w:i/>
                <w:color w:val="0070C0"/>
                <w:spacing w:val="6"/>
                <w:sz w:val="24"/>
                <w:szCs w:val="24"/>
              </w:rPr>
              <w:t>[indicate year of constitution]</w:t>
            </w:r>
          </w:p>
          <w:p w14:paraId="1E1DAD31" w14:textId="77777777" w:rsidR="00DB6F61" w:rsidRPr="00DB6F61" w:rsidRDefault="00DB6F61" w:rsidP="00DB6F61">
            <w:pPr>
              <w:widowControl w:val="0"/>
              <w:autoSpaceDE w:val="0"/>
              <w:autoSpaceDN w:val="0"/>
              <w:spacing w:after="0" w:line="276" w:lineRule="auto"/>
              <w:ind w:left="351"/>
              <w:rPr>
                <w:rFonts w:ascii="Times New Roman" w:eastAsia="Times New Roman" w:hAnsi="Times New Roman" w:cs="Times New Roman"/>
                <w:i/>
                <w:spacing w:val="6"/>
                <w:sz w:val="18"/>
                <w:szCs w:val="18"/>
              </w:rPr>
            </w:pPr>
          </w:p>
        </w:tc>
      </w:tr>
      <w:tr w:rsidR="00DB6F61" w:rsidRPr="00DB6F61" w14:paraId="607A3791" w14:textId="77777777">
        <w:tc>
          <w:tcPr>
            <w:tcW w:w="9279" w:type="dxa"/>
            <w:tcBorders>
              <w:top w:val="single" w:sz="2" w:space="0" w:color="auto"/>
              <w:left w:val="single" w:sz="2" w:space="0" w:color="auto"/>
              <w:bottom w:val="single" w:sz="2" w:space="0" w:color="auto"/>
              <w:right w:val="single" w:sz="2" w:space="0" w:color="auto"/>
            </w:tcBorders>
          </w:tcPr>
          <w:p w14:paraId="10799641" w14:textId="77777777" w:rsidR="00DB6F61" w:rsidRPr="00DB6F61" w:rsidRDefault="00DB6F61">
            <w:pPr>
              <w:widowControl w:val="0"/>
              <w:numPr>
                <w:ilvl w:val="0"/>
                <w:numId w:val="61"/>
              </w:numPr>
              <w:autoSpaceDE w:val="0"/>
              <w:autoSpaceDN w:val="0"/>
              <w:spacing w:after="0" w:line="276" w:lineRule="auto"/>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Bidder's legal address in country of registration:</w:t>
            </w:r>
          </w:p>
          <w:p w14:paraId="23860079" w14:textId="77777777" w:rsidR="00DB6F61" w:rsidRPr="00106D98" w:rsidRDefault="00DB6F61" w:rsidP="00DB6F61">
            <w:pPr>
              <w:widowControl w:val="0"/>
              <w:autoSpaceDE w:val="0"/>
              <w:autoSpaceDN w:val="0"/>
              <w:spacing w:after="0" w:line="276" w:lineRule="auto"/>
              <w:ind w:left="351"/>
              <w:rPr>
                <w:rFonts w:ascii="Times New Roman" w:eastAsia="Times New Roman" w:hAnsi="Times New Roman" w:cs="Times New Roman"/>
                <w:b/>
                <w:i/>
                <w:color w:val="0070C0"/>
                <w:spacing w:val="1"/>
                <w:sz w:val="24"/>
                <w:szCs w:val="24"/>
              </w:rPr>
            </w:pPr>
            <w:r w:rsidRPr="00106D98">
              <w:rPr>
                <w:rFonts w:ascii="Times New Roman" w:eastAsia="Times New Roman" w:hAnsi="Times New Roman" w:cs="Times New Roman"/>
                <w:b/>
                <w:i/>
                <w:color w:val="0070C0"/>
                <w:spacing w:val="1"/>
                <w:sz w:val="24"/>
                <w:szCs w:val="24"/>
              </w:rPr>
              <w:t>[insert street/ number/ town or city/ country]</w:t>
            </w:r>
          </w:p>
          <w:p w14:paraId="66CCF906" w14:textId="77777777" w:rsidR="00DB6F61" w:rsidRPr="00DB6F61" w:rsidRDefault="00DB6F61" w:rsidP="00DB6F61">
            <w:pPr>
              <w:widowControl w:val="0"/>
              <w:autoSpaceDE w:val="0"/>
              <w:autoSpaceDN w:val="0"/>
              <w:spacing w:after="0" w:line="276" w:lineRule="auto"/>
              <w:ind w:left="351"/>
              <w:rPr>
                <w:rFonts w:ascii="Times New Roman" w:eastAsia="Times New Roman" w:hAnsi="Times New Roman" w:cs="Times New Roman"/>
                <w:b/>
                <w:i/>
                <w:spacing w:val="1"/>
                <w:sz w:val="18"/>
                <w:szCs w:val="18"/>
              </w:rPr>
            </w:pPr>
          </w:p>
        </w:tc>
      </w:tr>
      <w:tr w:rsidR="00DB6F61" w:rsidRPr="00DB6F61" w14:paraId="7DB5D9B1" w14:textId="77777777">
        <w:tc>
          <w:tcPr>
            <w:tcW w:w="9279" w:type="dxa"/>
            <w:tcBorders>
              <w:top w:val="single" w:sz="2" w:space="0" w:color="auto"/>
              <w:left w:val="single" w:sz="2" w:space="0" w:color="auto"/>
              <w:bottom w:val="single" w:sz="2" w:space="0" w:color="auto"/>
              <w:right w:val="single" w:sz="2" w:space="0" w:color="auto"/>
            </w:tcBorders>
          </w:tcPr>
          <w:p w14:paraId="4BB28E17" w14:textId="073DE360" w:rsidR="00DB6F61" w:rsidRPr="00DB6F61" w:rsidRDefault="00DB6F61">
            <w:pPr>
              <w:widowControl w:val="0"/>
              <w:numPr>
                <w:ilvl w:val="0"/>
                <w:numId w:val="61"/>
              </w:numPr>
              <w:autoSpaceDE w:val="0"/>
              <w:autoSpaceDN w:val="0"/>
              <w:spacing w:after="0" w:line="276" w:lineRule="auto"/>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 xml:space="preserve">Bidder's </w:t>
            </w:r>
            <w:proofErr w:type="spellStart"/>
            <w:r w:rsidRPr="00DB6F61">
              <w:rPr>
                <w:rFonts w:ascii="Times New Roman" w:eastAsia="Times New Roman" w:hAnsi="Times New Roman" w:cs="Times New Roman"/>
                <w:spacing w:val="-2"/>
                <w:sz w:val="24"/>
                <w:szCs w:val="24"/>
              </w:rPr>
              <w:t>authori</w:t>
            </w:r>
            <w:r w:rsidR="00FC5E31">
              <w:rPr>
                <w:rFonts w:ascii="Times New Roman" w:eastAsia="Times New Roman" w:hAnsi="Times New Roman" w:cs="Times New Roman"/>
                <w:spacing w:val="-2"/>
                <w:sz w:val="24"/>
                <w:szCs w:val="24"/>
              </w:rPr>
              <w:t>s</w:t>
            </w:r>
            <w:r w:rsidRPr="00DB6F61">
              <w:rPr>
                <w:rFonts w:ascii="Times New Roman" w:eastAsia="Times New Roman" w:hAnsi="Times New Roman" w:cs="Times New Roman"/>
                <w:spacing w:val="-2"/>
                <w:sz w:val="24"/>
                <w:szCs w:val="24"/>
              </w:rPr>
              <w:t>ed</w:t>
            </w:r>
            <w:proofErr w:type="spellEnd"/>
            <w:r w:rsidRPr="00DB6F61">
              <w:rPr>
                <w:rFonts w:ascii="Times New Roman" w:eastAsia="Times New Roman" w:hAnsi="Times New Roman" w:cs="Times New Roman"/>
                <w:spacing w:val="-2"/>
                <w:sz w:val="24"/>
                <w:szCs w:val="24"/>
              </w:rPr>
              <w:t xml:space="preserve"> representative information:</w:t>
            </w:r>
          </w:p>
          <w:p w14:paraId="1C01EF16" w14:textId="77777777" w:rsidR="00DB6F61" w:rsidRPr="00DB6F61"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pacing w:val="-2"/>
                <w:sz w:val="18"/>
                <w:szCs w:val="18"/>
              </w:rPr>
            </w:pPr>
          </w:p>
          <w:p w14:paraId="113DD398" w14:textId="77777777" w:rsidR="00DB6F61" w:rsidRPr="00106D98"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color w:val="0070C0"/>
                <w:spacing w:val="6"/>
                <w:sz w:val="24"/>
                <w:szCs w:val="24"/>
              </w:rPr>
            </w:pPr>
            <w:r w:rsidRPr="00DB6F61">
              <w:rPr>
                <w:rFonts w:ascii="Times New Roman" w:eastAsia="Times New Roman" w:hAnsi="Times New Roman" w:cs="Times New Roman"/>
                <w:spacing w:val="-2"/>
                <w:sz w:val="24"/>
                <w:szCs w:val="24"/>
              </w:rPr>
              <w:t xml:space="preserve">Name: </w:t>
            </w:r>
            <w:r w:rsidRPr="00106D98">
              <w:rPr>
                <w:rFonts w:ascii="Times New Roman" w:eastAsia="Times New Roman" w:hAnsi="Times New Roman" w:cs="Times New Roman"/>
                <w:b/>
                <w:i/>
                <w:color w:val="0070C0"/>
                <w:spacing w:val="6"/>
                <w:sz w:val="24"/>
                <w:szCs w:val="24"/>
              </w:rPr>
              <w:t>[insert full legal name]</w:t>
            </w:r>
          </w:p>
          <w:p w14:paraId="0BEB3554" w14:textId="77777777" w:rsidR="00DB6F61" w:rsidRPr="00DB6F61"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i/>
                <w:spacing w:val="1"/>
                <w:sz w:val="24"/>
                <w:szCs w:val="24"/>
              </w:rPr>
            </w:pPr>
            <w:r w:rsidRPr="00DB6F61">
              <w:rPr>
                <w:rFonts w:ascii="Times New Roman" w:eastAsia="Times New Roman" w:hAnsi="Times New Roman" w:cs="Times New Roman"/>
                <w:spacing w:val="-2"/>
                <w:sz w:val="24"/>
                <w:szCs w:val="24"/>
              </w:rPr>
              <w:t xml:space="preserve">Address: </w:t>
            </w:r>
            <w:r w:rsidRPr="00106D98">
              <w:rPr>
                <w:rFonts w:ascii="Times New Roman" w:eastAsia="Times New Roman" w:hAnsi="Times New Roman" w:cs="Times New Roman"/>
                <w:b/>
                <w:i/>
                <w:color w:val="0070C0"/>
                <w:spacing w:val="1"/>
                <w:sz w:val="24"/>
                <w:szCs w:val="24"/>
              </w:rPr>
              <w:t>[insert street/ number/ town or city/ country</w:t>
            </w:r>
            <w:r w:rsidRPr="00DB6F61">
              <w:rPr>
                <w:rFonts w:ascii="Times New Roman" w:eastAsia="Times New Roman" w:hAnsi="Times New Roman" w:cs="Times New Roman"/>
                <w:b/>
                <w:i/>
                <w:color w:val="2F5496"/>
                <w:spacing w:val="1"/>
                <w:sz w:val="24"/>
                <w:szCs w:val="24"/>
              </w:rPr>
              <w:t>]</w:t>
            </w:r>
          </w:p>
          <w:p w14:paraId="59699974" w14:textId="77777777" w:rsidR="00DB6F61" w:rsidRPr="00DB6F61"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z w:val="24"/>
                <w:szCs w:val="24"/>
              </w:rPr>
            </w:pPr>
            <w:r w:rsidRPr="00DB6F61">
              <w:rPr>
                <w:rFonts w:ascii="Times New Roman" w:eastAsia="Times New Roman" w:hAnsi="Times New Roman" w:cs="Times New Roman"/>
                <w:spacing w:val="-2"/>
                <w:sz w:val="24"/>
                <w:szCs w:val="24"/>
              </w:rPr>
              <w:t xml:space="preserve">Telephone/Fax numbers: </w:t>
            </w:r>
            <w:r w:rsidRPr="00106D98">
              <w:rPr>
                <w:rFonts w:ascii="Times New Roman" w:eastAsia="Times New Roman" w:hAnsi="Times New Roman" w:cs="Times New Roman"/>
                <w:b/>
                <w:i/>
                <w:color w:val="0070C0"/>
                <w:sz w:val="24"/>
                <w:szCs w:val="24"/>
              </w:rPr>
              <w:t>[insert telephone/fax numbers, including country and city codes</w:t>
            </w:r>
            <w:r w:rsidRPr="00DB6F61">
              <w:rPr>
                <w:rFonts w:ascii="Times New Roman" w:eastAsia="Times New Roman" w:hAnsi="Times New Roman" w:cs="Times New Roman"/>
                <w:b/>
                <w:i/>
                <w:color w:val="2F5496"/>
                <w:sz w:val="24"/>
                <w:szCs w:val="24"/>
              </w:rPr>
              <w:t>]</w:t>
            </w:r>
          </w:p>
          <w:p w14:paraId="4330CAFC" w14:textId="77777777" w:rsidR="00DB6F61" w:rsidRPr="00106D98"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b/>
                <w:i/>
                <w:color w:val="0070C0"/>
                <w:sz w:val="24"/>
                <w:szCs w:val="24"/>
              </w:rPr>
            </w:pPr>
            <w:r w:rsidRPr="00DB6F61">
              <w:rPr>
                <w:rFonts w:ascii="Times New Roman" w:eastAsia="Times New Roman" w:hAnsi="Times New Roman" w:cs="Times New Roman"/>
                <w:spacing w:val="-6"/>
                <w:sz w:val="24"/>
                <w:szCs w:val="24"/>
              </w:rPr>
              <w:t xml:space="preserve">E-mail address: </w:t>
            </w:r>
            <w:r w:rsidRPr="00106D98">
              <w:rPr>
                <w:rFonts w:ascii="Times New Roman" w:eastAsia="Times New Roman" w:hAnsi="Times New Roman" w:cs="Times New Roman"/>
                <w:b/>
                <w:i/>
                <w:color w:val="0070C0"/>
                <w:sz w:val="24"/>
                <w:szCs w:val="24"/>
              </w:rPr>
              <w:t>[indicate e-mail address]</w:t>
            </w:r>
          </w:p>
          <w:p w14:paraId="41E80934" w14:textId="77777777" w:rsidR="00DB6F61" w:rsidRPr="00DB6F61" w:rsidRDefault="00DB6F61" w:rsidP="00DB6F61">
            <w:pPr>
              <w:widowControl w:val="0"/>
              <w:tabs>
                <w:tab w:val="left" w:pos="342"/>
              </w:tabs>
              <w:autoSpaceDE w:val="0"/>
              <w:autoSpaceDN w:val="0"/>
              <w:spacing w:after="0" w:line="276" w:lineRule="auto"/>
              <w:ind w:left="351"/>
              <w:rPr>
                <w:rFonts w:ascii="Times New Roman" w:eastAsia="Times New Roman" w:hAnsi="Times New Roman" w:cs="Times New Roman"/>
                <w:sz w:val="18"/>
                <w:szCs w:val="18"/>
              </w:rPr>
            </w:pPr>
          </w:p>
        </w:tc>
      </w:tr>
      <w:tr w:rsidR="00DB6F61" w:rsidRPr="00DB6F61" w14:paraId="48384239" w14:textId="77777777">
        <w:tc>
          <w:tcPr>
            <w:tcW w:w="9279" w:type="dxa"/>
            <w:tcBorders>
              <w:top w:val="single" w:sz="2" w:space="0" w:color="auto"/>
              <w:left w:val="single" w:sz="2" w:space="0" w:color="auto"/>
              <w:bottom w:val="single" w:sz="2" w:space="0" w:color="auto"/>
              <w:right w:val="single" w:sz="2" w:space="0" w:color="auto"/>
            </w:tcBorders>
          </w:tcPr>
          <w:p w14:paraId="446D5848" w14:textId="77777777" w:rsidR="00DB6F61" w:rsidRPr="00DB6F61" w:rsidRDefault="00DB6F61">
            <w:pPr>
              <w:widowControl w:val="0"/>
              <w:numPr>
                <w:ilvl w:val="0"/>
                <w:numId w:val="61"/>
              </w:numPr>
              <w:autoSpaceDE w:val="0"/>
              <w:autoSpaceDN w:val="0"/>
              <w:spacing w:after="0" w:line="276" w:lineRule="auto"/>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Attached are copies of original documents of:</w:t>
            </w:r>
          </w:p>
          <w:p w14:paraId="31E09B19" w14:textId="77777777" w:rsidR="00DB6F61" w:rsidRPr="00DB6F61" w:rsidRDefault="00DB6F61" w:rsidP="00DB6F61">
            <w:pPr>
              <w:widowControl w:val="0"/>
              <w:autoSpaceDE w:val="0"/>
              <w:autoSpaceDN w:val="0"/>
              <w:spacing w:after="0" w:line="276" w:lineRule="auto"/>
              <w:ind w:left="360"/>
              <w:contextualSpacing/>
              <w:rPr>
                <w:rFonts w:ascii="Times New Roman" w:eastAsia="Times New Roman" w:hAnsi="Times New Roman" w:cs="Times New Roman"/>
                <w:spacing w:val="-2"/>
                <w:sz w:val="24"/>
                <w:szCs w:val="24"/>
              </w:rPr>
            </w:pPr>
          </w:p>
          <w:p w14:paraId="10AAD8DD" w14:textId="77777777" w:rsidR="00DB6F61" w:rsidRPr="00DB6F61"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8"/>
                <w:sz w:val="24"/>
                <w:szCs w:val="24"/>
              </w:rPr>
            </w:pPr>
            <w:r w:rsidRPr="00DB6F61">
              <w:rPr>
                <w:rFonts w:ascii="Wingdings" w:eastAsia="Wingdings" w:hAnsi="Wingdings" w:cs="Wingdings"/>
                <w:spacing w:val="-2"/>
                <w:sz w:val="24"/>
                <w:szCs w:val="24"/>
              </w:rPr>
              <w:t>¨</w:t>
            </w:r>
            <w:r w:rsidRPr="00DB6F61">
              <w:rPr>
                <w:rFonts w:ascii="Times New Roman" w:eastAsia="MS Mincho" w:hAnsi="Times New Roman" w:cs="Times New Roman"/>
                <w:spacing w:val="-2"/>
                <w:sz w:val="24"/>
                <w:szCs w:val="24"/>
              </w:rPr>
              <w:tab/>
            </w:r>
            <w:r w:rsidRPr="00DB6F61">
              <w:rPr>
                <w:rFonts w:ascii="Times New Roman" w:eastAsia="Times New Roman" w:hAnsi="Times New Roman" w:cs="Times New Roman"/>
                <w:spacing w:val="-2"/>
                <w:sz w:val="24"/>
                <w:szCs w:val="24"/>
              </w:rPr>
              <w:t xml:space="preserve">Articles of Incorporation or Documents of Constitution, and documents of registration of </w:t>
            </w:r>
            <w:r w:rsidRPr="00DB6F61">
              <w:rPr>
                <w:rFonts w:ascii="Times New Roman" w:eastAsia="Times New Roman" w:hAnsi="Times New Roman" w:cs="Times New Roman"/>
                <w:spacing w:val="-8"/>
                <w:sz w:val="24"/>
                <w:szCs w:val="24"/>
              </w:rPr>
              <w:t xml:space="preserve">the legal entity named above, in accordance with </w:t>
            </w:r>
            <w:r w:rsidRPr="00CE1870">
              <w:rPr>
                <w:rFonts w:ascii="Times New Roman" w:eastAsia="Times New Roman" w:hAnsi="Times New Roman" w:cs="Times New Roman"/>
                <w:b/>
                <w:bCs/>
                <w:spacing w:val="-8"/>
                <w:sz w:val="24"/>
                <w:szCs w:val="24"/>
              </w:rPr>
              <w:t>ITB 4.2</w:t>
            </w:r>
            <w:r w:rsidRPr="00DB6F61">
              <w:rPr>
                <w:rFonts w:ascii="Times New Roman" w:eastAsia="Times New Roman" w:hAnsi="Times New Roman" w:cs="Times New Roman"/>
                <w:spacing w:val="-8"/>
                <w:sz w:val="24"/>
                <w:szCs w:val="24"/>
              </w:rPr>
              <w:t>.</w:t>
            </w:r>
          </w:p>
          <w:p w14:paraId="054E5468" w14:textId="77777777" w:rsidR="00DB6F61" w:rsidRPr="00DB6F61"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8"/>
                <w:sz w:val="24"/>
                <w:szCs w:val="24"/>
              </w:rPr>
            </w:pPr>
          </w:p>
          <w:p w14:paraId="2908BD26" w14:textId="77777777" w:rsidR="00DB6F61" w:rsidRPr="00DB6F61"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2"/>
                <w:sz w:val="24"/>
                <w:szCs w:val="24"/>
              </w:rPr>
            </w:pPr>
            <w:r w:rsidRPr="00DB6F61">
              <w:rPr>
                <w:rFonts w:ascii="Wingdings" w:eastAsia="Wingdings" w:hAnsi="Wingdings" w:cs="Wingdings"/>
                <w:spacing w:val="-2"/>
                <w:sz w:val="24"/>
                <w:szCs w:val="24"/>
              </w:rPr>
              <w:t>¨</w:t>
            </w:r>
            <w:r w:rsidRPr="00DB6F61">
              <w:rPr>
                <w:rFonts w:ascii="Times New Roman" w:eastAsia="MS Mincho" w:hAnsi="Times New Roman" w:cs="Times New Roman"/>
                <w:spacing w:val="-2"/>
                <w:sz w:val="24"/>
                <w:szCs w:val="24"/>
              </w:rPr>
              <w:tab/>
            </w:r>
            <w:r w:rsidRPr="00DB6F61">
              <w:rPr>
                <w:rFonts w:ascii="Times New Roman" w:eastAsia="Times New Roman" w:hAnsi="Times New Roman" w:cs="Times New Roman"/>
                <w:spacing w:val="-2"/>
                <w:sz w:val="24"/>
                <w:szCs w:val="24"/>
              </w:rPr>
              <w:t xml:space="preserve">In case of state-owned enterprise or institution, in accordance with </w:t>
            </w:r>
            <w:r w:rsidRPr="00CE1870">
              <w:rPr>
                <w:rFonts w:ascii="Times New Roman" w:eastAsia="Times New Roman" w:hAnsi="Times New Roman" w:cs="Times New Roman"/>
                <w:b/>
                <w:bCs/>
                <w:spacing w:val="-2"/>
                <w:sz w:val="24"/>
                <w:szCs w:val="24"/>
              </w:rPr>
              <w:t>ITB 4.8</w:t>
            </w:r>
            <w:r w:rsidRPr="00DB6F61">
              <w:rPr>
                <w:rFonts w:ascii="Times New Roman" w:eastAsia="Times New Roman" w:hAnsi="Times New Roman" w:cs="Times New Roman"/>
                <w:spacing w:val="-2"/>
                <w:sz w:val="24"/>
                <w:szCs w:val="24"/>
              </w:rPr>
              <w:t xml:space="preserve"> documents establishing:</w:t>
            </w:r>
          </w:p>
          <w:p w14:paraId="4F4D2A74" w14:textId="77777777" w:rsidR="00DB6F61" w:rsidRPr="00DB6F61" w:rsidRDefault="00DB6F61" w:rsidP="00DB6F61">
            <w:pPr>
              <w:widowControl w:val="0"/>
              <w:autoSpaceDE w:val="0"/>
              <w:autoSpaceDN w:val="0"/>
              <w:spacing w:after="0" w:line="276" w:lineRule="auto"/>
              <w:ind w:left="1071" w:hanging="540"/>
              <w:jc w:val="both"/>
              <w:rPr>
                <w:rFonts w:ascii="Times New Roman" w:eastAsia="Times New Roman" w:hAnsi="Times New Roman" w:cs="Times New Roman"/>
                <w:spacing w:val="-2"/>
                <w:sz w:val="24"/>
                <w:szCs w:val="24"/>
              </w:rPr>
            </w:pPr>
          </w:p>
          <w:p w14:paraId="5E628133" w14:textId="77777777" w:rsidR="00DB6F61" w:rsidRPr="00DB6F61" w:rsidRDefault="00DB6F61">
            <w:pPr>
              <w:widowControl w:val="0"/>
              <w:numPr>
                <w:ilvl w:val="0"/>
                <w:numId w:val="60"/>
              </w:numPr>
              <w:tabs>
                <w:tab w:val="num" w:pos="1611"/>
              </w:tabs>
              <w:autoSpaceDE w:val="0"/>
              <w:autoSpaceDN w:val="0"/>
              <w:spacing w:after="0" w:line="276" w:lineRule="auto"/>
              <w:ind w:left="1611" w:hanging="54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Legal and financial autonomy</w:t>
            </w:r>
          </w:p>
          <w:p w14:paraId="0403724C" w14:textId="77777777" w:rsidR="00DB6F61" w:rsidRPr="00DB6F61" w:rsidRDefault="00DB6F61">
            <w:pPr>
              <w:widowControl w:val="0"/>
              <w:numPr>
                <w:ilvl w:val="0"/>
                <w:numId w:val="60"/>
              </w:numPr>
              <w:tabs>
                <w:tab w:val="num" w:pos="1611"/>
              </w:tabs>
              <w:autoSpaceDE w:val="0"/>
              <w:autoSpaceDN w:val="0"/>
              <w:spacing w:after="0" w:line="276" w:lineRule="auto"/>
              <w:ind w:left="1611" w:hanging="54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Operation under commercial law</w:t>
            </w:r>
          </w:p>
          <w:p w14:paraId="13448F40" w14:textId="77777777" w:rsidR="00DB6F61" w:rsidRPr="00DB6F61" w:rsidRDefault="00DB6F61" w:rsidP="00DB6F61">
            <w:pPr>
              <w:widowControl w:val="0"/>
              <w:autoSpaceDE w:val="0"/>
              <w:autoSpaceDN w:val="0"/>
              <w:spacing w:after="0" w:line="276" w:lineRule="auto"/>
              <w:ind w:left="360"/>
              <w:contextualSpacing/>
              <w:jc w:val="both"/>
              <w:rPr>
                <w:rFonts w:ascii="Times New Roman" w:eastAsia="Times New Roman" w:hAnsi="Times New Roman" w:cs="Times New Roman"/>
                <w:spacing w:val="-2"/>
                <w:sz w:val="18"/>
                <w:szCs w:val="18"/>
              </w:rPr>
            </w:pPr>
          </w:p>
        </w:tc>
      </w:tr>
      <w:tr w:rsidR="00DB6F61" w:rsidRPr="00DB6F61" w14:paraId="0DB08C67" w14:textId="77777777">
        <w:tc>
          <w:tcPr>
            <w:tcW w:w="9279" w:type="dxa"/>
            <w:tcBorders>
              <w:top w:val="single" w:sz="2" w:space="0" w:color="auto"/>
              <w:left w:val="single" w:sz="2" w:space="0" w:color="auto"/>
              <w:bottom w:val="single" w:sz="2" w:space="0" w:color="auto"/>
              <w:right w:val="single" w:sz="2" w:space="0" w:color="auto"/>
            </w:tcBorders>
          </w:tcPr>
          <w:p w14:paraId="3151527C" w14:textId="77777777" w:rsidR="00DB6F61" w:rsidRPr="00DB6F61" w:rsidRDefault="00DB6F61">
            <w:pPr>
              <w:widowControl w:val="0"/>
              <w:numPr>
                <w:ilvl w:val="0"/>
                <w:numId w:val="61"/>
              </w:numPr>
              <w:autoSpaceDE w:val="0"/>
              <w:autoSpaceDN w:val="0"/>
              <w:spacing w:after="0" w:line="276" w:lineRule="auto"/>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 xml:space="preserve">Included are the </w:t>
            </w:r>
            <w:proofErr w:type="spellStart"/>
            <w:r w:rsidRPr="00DB6F61">
              <w:rPr>
                <w:rFonts w:ascii="Times New Roman" w:eastAsia="Times New Roman" w:hAnsi="Times New Roman" w:cs="Times New Roman"/>
                <w:spacing w:val="-2"/>
                <w:sz w:val="24"/>
                <w:szCs w:val="24"/>
              </w:rPr>
              <w:t>organisational</w:t>
            </w:r>
            <w:proofErr w:type="spellEnd"/>
            <w:r w:rsidRPr="00DB6F61">
              <w:rPr>
                <w:rFonts w:ascii="Times New Roman" w:eastAsia="Times New Roman" w:hAnsi="Times New Roman" w:cs="Times New Roman"/>
                <w:spacing w:val="-2"/>
                <w:sz w:val="24"/>
                <w:szCs w:val="24"/>
              </w:rPr>
              <w:t xml:space="preserve"> chart, a list of Board of Directors, and the beneficial ownership.</w:t>
            </w:r>
          </w:p>
          <w:p w14:paraId="17D6275B" w14:textId="77777777" w:rsidR="00DB6F61" w:rsidRPr="00DB6F61" w:rsidRDefault="00DB6F61" w:rsidP="00DB6F61">
            <w:pPr>
              <w:widowControl w:val="0"/>
              <w:autoSpaceDE w:val="0"/>
              <w:autoSpaceDN w:val="0"/>
              <w:spacing w:after="0" w:line="276" w:lineRule="auto"/>
              <w:ind w:left="360"/>
              <w:contextualSpacing/>
              <w:jc w:val="both"/>
              <w:rPr>
                <w:rFonts w:ascii="Times New Roman" w:eastAsia="Times New Roman" w:hAnsi="Times New Roman" w:cs="Times New Roman"/>
                <w:spacing w:val="-2"/>
                <w:sz w:val="24"/>
                <w:szCs w:val="24"/>
              </w:rPr>
            </w:pPr>
          </w:p>
        </w:tc>
      </w:tr>
    </w:tbl>
    <w:p w14:paraId="490703B0" w14:textId="77777777" w:rsidR="00DB6F61" w:rsidRPr="00DB6F61" w:rsidRDefault="00DB6F61" w:rsidP="00DB6F61">
      <w:pPr>
        <w:spacing w:before="120" w:after="240" w:line="240" w:lineRule="auto"/>
        <w:jc w:val="center"/>
        <w:rPr>
          <w:rFonts w:ascii="Times New Roman" w:eastAsia="Times New Roman" w:hAnsi="Times New Roman" w:cs="Times New Roman"/>
          <w:b/>
          <w:sz w:val="36"/>
          <w:szCs w:val="20"/>
        </w:rPr>
      </w:pPr>
      <w:r w:rsidRPr="00DB6F61">
        <w:rPr>
          <w:rFonts w:ascii="Times New Roman" w:eastAsia="Times New Roman" w:hAnsi="Times New Roman" w:cs="Times New Roman"/>
          <w:b/>
          <w:sz w:val="36"/>
          <w:szCs w:val="20"/>
        </w:rPr>
        <w:br w:type="page"/>
      </w:r>
    </w:p>
    <w:p w14:paraId="2D256096" w14:textId="77777777" w:rsidR="00DB6F61" w:rsidRPr="00301D99" w:rsidRDefault="00DB6F61" w:rsidP="00EA3ADE">
      <w:pPr>
        <w:pStyle w:val="Heading1"/>
        <w:jc w:val="center"/>
        <w:rPr>
          <w:rFonts w:ascii="Times New Roman" w:eastAsia="Times New Roman" w:hAnsi="Times New Roman" w:cs="Times New Roman"/>
          <w:b/>
          <w:bCs/>
          <w:color w:val="000000" w:themeColor="text1"/>
          <w:lang w:val="en-029"/>
        </w:rPr>
      </w:pPr>
      <w:bookmarkStart w:id="344" w:name="_Toc129675044"/>
      <w:r w:rsidRPr="00301D99">
        <w:rPr>
          <w:rFonts w:ascii="Times New Roman" w:eastAsia="Times New Roman" w:hAnsi="Times New Roman" w:cs="Times New Roman"/>
          <w:b/>
          <w:bCs/>
          <w:color w:val="000000" w:themeColor="text1"/>
          <w:lang w:val="en-029"/>
        </w:rPr>
        <w:lastRenderedPageBreak/>
        <w:t>Partner to JV Information Sheet</w:t>
      </w:r>
      <w:bookmarkEnd w:id="344"/>
    </w:p>
    <w:p w14:paraId="0DF738AE" w14:textId="77777777" w:rsidR="00DB6F61" w:rsidRPr="00DB6F61" w:rsidRDefault="00DB6F61" w:rsidP="00DB6F61">
      <w:pPr>
        <w:widowControl w:val="0"/>
        <w:autoSpaceDE w:val="0"/>
        <w:autoSpaceDN w:val="0"/>
        <w:spacing w:after="0" w:line="240" w:lineRule="auto"/>
        <w:jc w:val="center"/>
        <w:rPr>
          <w:rFonts w:ascii="Times New Roman" w:eastAsia="Times New Roman" w:hAnsi="Times New Roman" w:cs="Times New Roman"/>
          <w:i/>
          <w:iCs/>
          <w:spacing w:val="2"/>
          <w:sz w:val="24"/>
          <w:szCs w:val="24"/>
        </w:rPr>
      </w:pPr>
      <w:r w:rsidRPr="00DB6F61">
        <w:rPr>
          <w:rFonts w:ascii="Times New Roman" w:eastAsia="Times New Roman" w:hAnsi="Times New Roman" w:cs="Times New Roman"/>
          <w:i/>
          <w:iCs/>
          <w:spacing w:val="2"/>
          <w:sz w:val="24"/>
          <w:szCs w:val="24"/>
        </w:rPr>
        <w:t>[The following form shall be completed to provide information relating to each JV member]</w:t>
      </w:r>
    </w:p>
    <w:p w14:paraId="60462B0C" w14:textId="77777777" w:rsidR="00DB6F61" w:rsidRPr="00DB6F61" w:rsidRDefault="00DB6F61" w:rsidP="00DB6F61">
      <w:pPr>
        <w:widowControl w:val="0"/>
        <w:autoSpaceDE w:val="0"/>
        <w:autoSpaceDN w:val="0"/>
        <w:spacing w:after="0" w:line="240" w:lineRule="auto"/>
        <w:jc w:val="right"/>
        <w:rPr>
          <w:rFonts w:ascii="Times New Roman" w:eastAsia="Times New Roman" w:hAnsi="Times New Roman" w:cs="Times New Roman"/>
          <w:i/>
          <w:iCs/>
          <w:spacing w:val="2"/>
          <w:sz w:val="18"/>
          <w:szCs w:val="18"/>
        </w:rPr>
      </w:pPr>
    </w:p>
    <w:p w14:paraId="7EEE6244" w14:textId="2AB19C1D" w:rsidR="00DB6F61" w:rsidRPr="00DB6F61" w:rsidRDefault="00DB6F61" w:rsidP="00DB6F61">
      <w:pPr>
        <w:widowControl w:val="0"/>
        <w:autoSpaceDE w:val="0"/>
        <w:autoSpaceDN w:val="0"/>
        <w:spacing w:after="0" w:line="240" w:lineRule="auto"/>
        <w:jc w:val="right"/>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 xml:space="preserve">Date: </w:t>
      </w:r>
      <w:r w:rsidRPr="00106D98">
        <w:rPr>
          <w:rFonts w:ascii="Times New Roman" w:eastAsia="Times New Roman" w:hAnsi="Times New Roman" w:cs="Times New Roman"/>
          <w:b/>
          <w:i/>
          <w:iCs/>
          <w:color w:val="0070C0"/>
          <w:spacing w:val="2"/>
          <w:sz w:val="24"/>
          <w:szCs w:val="24"/>
        </w:rPr>
        <w:t>[insert day, month, year]</w:t>
      </w:r>
      <w:r w:rsidRPr="00106D98">
        <w:rPr>
          <w:rFonts w:ascii="Times New Roman" w:eastAsia="Times New Roman" w:hAnsi="Times New Roman" w:cs="Times New Roman"/>
          <w:i/>
          <w:iCs/>
          <w:color w:val="0070C0"/>
          <w:spacing w:val="2"/>
          <w:sz w:val="24"/>
          <w:szCs w:val="24"/>
        </w:rPr>
        <w:br/>
      </w:r>
      <w:r w:rsidR="005C6010">
        <w:rPr>
          <w:rFonts w:ascii="Times New Roman" w:eastAsia="Times New Roman" w:hAnsi="Times New Roman" w:cs="Times New Roman"/>
          <w:spacing w:val="-2"/>
          <w:sz w:val="24"/>
          <w:szCs w:val="24"/>
        </w:rPr>
        <w:t>ICB</w:t>
      </w:r>
      <w:r w:rsidRPr="00DB6F61">
        <w:rPr>
          <w:rFonts w:ascii="Times New Roman" w:eastAsia="Times New Roman" w:hAnsi="Times New Roman" w:cs="Times New Roman"/>
          <w:spacing w:val="-2"/>
          <w:sz w:val="24"/>
          <w:szCs w:val="24"/>
        </w:rPr>
        <w:t xml:space="preserve"> No. and title: </w:t>
      </w:r>
      <w:r w:rsidRPr="00106D98">
        <w:rPr>
          <w:rFonts w:ascii="Times New Roman" w:eastAsia="Times New Roman" w:hAnsi="Times New Roman" w:cs="Times New Roman"/>
          <w:b/>
          <w:i/>
          <w:iCs/>
          <w:color w:val="0070C0"/>
          <w:spacing w:val="2"/>
          <w:sz w:val="24"/>
          <w:szCs w:val="24"/>
        </w:rPr>
        <w:t xml:space="preserve">[insert </w:t>
      </w:r>
      <w:r w:rsidR="005C6010">
        <w:rPr>
          <w:rFonts w:ascii="Times New Roman" w:eastAsia="Times New Roman" w:hAnsi="Times New Roman" w:cs="Times New Roman"/>
          <w:b/>
          <w:i/>
          <w:iCs/>
          <w:color w:val="0070C0"/>
          <w:spacing w:val="2"/>
          <w:sz w:val="24"/>
          <w:szCs w:val="24"/>
        </w:rPr>
        <w:t>ICB</w:t>
      </w:r>
      <w:r w:rsidRPr="00106D98">
        <w:rPr>
          <w:rFonts w:ascii="Times New Roman" w:eastAsia="Times New Roman" w:hAnsi="Times New Roman" w:cs="Times New Roman"/>
          <w:b/>
          <w:i/>
          <w:iCs/>
          <w:color w:val="0070C0"/>
          <w:spacing w:val="2"/>
          <w:sz w:val="24"/>
          <w:szCs w:val="24"/>
        </w:rPr>
        <w:t xml:space="preserve"> number and title]</w:t>
      </w:r>
      <w:r w:rsidRPr="00106D98">
        <w:rPr>
          <w:rFonts w:ascii="Times New Roman" w:eastAsia="Times New Roman" w:hAnsi="Times New Roman" w:cs="Times New Roman"/>
          <w:i/>
          <w:iCs/>
          <w:color w:val="0070C0"/>
          <w:spacing w:val="2"/>
          <w:sz w:val="24"/>
          <w:szCs w:val="24"/>
        </w:rPr>
        <w:br/>
      </w:r>
      <w:r w:rsidRPr="00DB6F61">
        <w:rPr>
          <w:rFonts w:ascii="Times New Roman" w:eastAsia="Times New Roman" w:hAnsi="Times New Roman" w:cs="Times New Roman"/>
          <w:spacing w:val="-2"/>
          <w:sz w:val="24"/>
          <w:szCs w:val="24"/>
        </w:rPr>
        <w:t xml:space="preserve">Page </w:t>
      </w:r>
      <w:r w:rsidRPr="00106D98">
        <w:rPr>
          <w:rFonts w:ascii="Times New Roman" w:eastAsia="Times New Roman" w:hAnsi="Times New Roman" w:cs="Times New Roman"/>
          <w:b/>
          <w:i/>
          <w:iCs/>
          <w:color w:val="0070C0"/>
          <w:spacing w:val="2"/>
          <w:sz w:val="24"/>
          <w:szCs w:val="24"/>
        </w:rPr>
        <w:t>[insert page number]</w:t>
      </w:r>
      <w:r w:rsidRPr="00DB6F61">
        <w:rPr>
          <w:rFonts w:ascii="Times New Roman" w:eastAsia="Times New Roman" w:hAnsi="Times New Roman" w:cs="Times New Roman"/>
          <w:i/>
          <w:iCs/>
          <w:color w:val="2F5496"/>
          <w:spacing w:val="2"/>
          <w:sz w:val="24"/>
          <w:szCs w:val="24"/>
        </w:rPr>
        <w:t xml:space="preserve"> </w:t>
      </w:r>
      <w:r w:rsidRPr="00DB6F61">
        <w:rPr>
          <w:rFonts w:ascii="Times New Roman" w:eastAsia="Times New Roman" w:hAnsi="Times New Roman" w:cs="Times New Roman"/>
          <w:spacing w:val="-2"/>
          <w:sz w:val="24"/>
          <w:szCs w:val="24"/>
        </w:rPr>
        <w:t xml:space="preserve">of </w:t>
      </w:r>
      <w:r w:rsidRPr="00106D98">
        <w:rPr>
          <w:rFonts w:ascii="Times New Roman" w:eastAsia="Times New Roman" w:hAnsi="Times New Roman" w:cs="Times New Roman"/>
          <w:b/>
          <w:i/>
          <w:iCs/>
          <w:color w:val="0070C0"/>
          <w:spacing w:val="1"/>
          <w:sz w:val="24"/>
          <w:szCs w:val="24"/>
        </w:rPr>
        <w:t>[insert total number]</w:t>
      </w:r>
      <w:r w:rsidRPr="00106D98">
        <w:rPr>
          <w:rFonts w:ascii="Times New Roman" w:eastAsia="Times New Roman" w:hAnsi="Times New Roman" w:cs="Times New Roman"/>
          <w:i/>
          <w:iCs/>
          <w:color w:val="0070C0"/>
          <w:spacing w:val="1"/>
          <w:sz w:val="24"/>
          <w:szCs w:val="24"/>
        </w:rPr>
        <w:t xml:space="preserve"> </w:t>
      </w:r>
      <w:r w:rsidRPr="00DB6F61">
        <w:rPr>
          <w:rFonts w:ascii="Times New Roman" w:eastAsia="Times New Roman" w:hAnsi="Times New Roman" w:cs="Times New Roman"/>
          <w:spacing w:val="-2"/>
          <w:sz w:val="24"/>
          <w:szCs w:val="24"/>
        </w:rPr>
        <w:t>pages</w:t>
      </w:r>
    </w:p>
    <w:p w14:paraId="1A3CD506" w14:textId="77777777" w:rsidR="00DB6F61" w:rsidRPr="00DB6F61" w:rsidRDefault="00DB6F61" w:rsidP="00DB6F61">
      <w:pPr>
        <w:widowControl w:val="0"/>
        <w:autoSpaceDE w:val="0"/>
        <w:autoSpaceDN w:val="0"/>
        <w:spacing w:after="0" w:line="240" w:lineRule="auto"/>
        <w:jc w:val="right"/>
        <w:rPr>
          <w:rFonts w:ascii="Times New Roman" w:eastAsia="Times New Roman" w:hAnsi="Times New Roman" w:cs="Times New Roman"/>
          <w:spacing w:val="-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DB6F61" w:rsidRPr="00DB6F61" w14:paraId="18038154" w14:textId="77777777">
        <w:tc>
          <w:tcPr>
            <w:tcW w:w="9372" w:type="dxa"/>
            <w:tcBorders>
              <w:top w:val="single" w:sz="2" w:space="0" w:color="auto"/>
              <w:left w:val="single" w:sz="2" w:space="0" w:color="auto"/>
              <w:bottom w:val="single" w:sz="2" w:space="0" w:color="auto"/>
              <w:right w:val="single" w:sz="2" w:space="0" w:color="auto"/>
            </w:tcBorders>
          </w:tcPr>
          <w:p w14:paraId="2AC506A5" w14:textId="77777777" w:rsidR="00DB6F61" w:rsidRPr="00DB6F61" w:rsidRDefault="00DB6F61">
            <w:pPr>
              <w:widowControl w:val="0"/>
              <w:numPr>
                <w:ilvl w:val="6"/>
                <w:numId w:val="61"/>
              </w:numPr>
              <w:autoSpaceDE w:val="0"/>
              <w:autoSpaceDN w:val="0"/>
              <w:spacing w:after="0" w:line="276" w:lineRule="auto"/>
              <w:ind w:left="531" w:right="18" w:hanging="45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Bidder’s JV name:</w:t>
            </w:r>
          </w:p>
          <w:p w14:paraId="639CBC02"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3"/>
                <w:sz w:val="24"/>
                <w:szCs w:val="24"/>
              </w:rPr>
            </w:pPr>
            <w:r w:rsidRPr="00106D98">
              <w:rPr>
                <w:rFonts w:ascii="Times New Roman" w:eastAsia="Times New Roman" w:hAnsi="Times New Roman" w:cs="Times New Roman"/>
                <w:b/>
                <w:i/>
                <w:color w:val="0070C0"/>
                <w:spacing w:val="3"/>
                <w:sz w:val="24"/>
                <w:szCs w:val="24"/>
              </w:rPr>
              <w:t>[insert full legal name]</w:t>
            </w:r>
          </w:p>
          <w:p w14:paraId="0EE5914A" w14:textId="77777777" w:rsidR="00DB6F61" w:rsidRPr="00DB6F61" w:rsidRDefault="00DB6F61" w:rsidP="00DB6F61">
            <w:pPr>
              <w:widowControl w:val="0"/>
              <w:autoSpaceDE w:val="0"/>
              <w:autoSpaceDN w:val="0"/>
              <w:spacing w:after="0" w:line="276" w:lineRule="auto"/>
              <w:ind w:left="711"/>
              <w:rPr>
                <w:rFonts w:ascii="Times New Roman" w:eastAsia="Times New Roman" w:hAnsi="Times New Roman" w:cs="Times New Roman"/>
                <w:i/>
                <w:iCs/>
                <w:spacing w:val="2"/>
                <w:sz w:val="18"/>
                <w:szCs w:val="18"/>
              </w:rPr>
            </w:pPr>
          </w:p>
        </w:tc>
      </w:tr>
      <w:tr w:rsidR="00DB6F61" w:rsidRPr="00DB6F61" w14:paraId="4B3EA8E2" w14:textId="77777777">
        <w:tc>
          <w:tcPr>
            <w:tcW w:w="9372" w:type="dxa"/>
            <w:tcBorders>
              <w:top w:val="single" w:sz="2" w:space="0" w:color="auto"/>
              <w:left w:val="single" w:sz="2" w:space="0" w:color="auto"/>
              <w:bottom w:val="single" w:sz="2" w:space="0" w:color="auto"/>
              <w:right w:val="single" w:sz="2" w:space="0" w:color="auto"/>
            </w:tcBorders>
          </w:tcPr>
          <w:p w14:paraId="598524E4" w14:textId="77777777" w:rsidR="00DB6F61" w:rsidRPr="00DB6F61" w:rsidRDefault="00DB6F61">
            <w:pPr>
              <w:widowControl w:val="0"/>
              <w:numPr>
                <w:ilvl w:val="6"/>
                <w:numId w:val="61"/>
              </w:numPr>
              <w:autoSpaceDE w:val="0"/>
              <w:autoSpaceDN w:val="0"/>
              <w:spacing w:after="0" w:line="276" w:lineRule="auto"/>
              <w:ind w:left="531" w:hanging="45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JV member’s name:</w:t>
            </w:r>
          </w:p>
          <w:p w14:paraId="63E53391"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i/>
                <w:iCs/>
                <w:color w:val="0070C0"/>
                <w:spacing w:val="2"/>
                <w:sz w:val="24"/>
                <w:szCs w:val="24"/>
              </w:rPr>
            </w:pPr>
            <w:r w:rsidRPr="00106D98">
              <w:rPr>
                <w:rFonts w:ascii="Times New Roman" w:eastAsia="Times New Roman" w:hAnsi="Times New Roman" w:cs="Times New Roman"/>
                <w:b/>
                <w:i/>
                <w:color w:val="0070C0"/>
                <w:spacing w:val="4"/>
                <w:sz w:val="24"/>
                <w:szCs w:val="24"/>
              </w:rPr>
              <w:t>[insert full legal name of Applicant’s Party]</w:t>
            </w:r>
          </w:p>
          <w:p w14:paraId="6AF81B5D"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rPr>
            </w:pPr>
          </w:p>
        </w:tc>
      </w:tr>
      <w:tr w:rsidR="00DB6F61" w:rsidRPr="00DB6F61" w14:paraId="402DD865" w14:textId="77777777">
        <w:tc>
          <w:tcPr>
            <w:tcW w:w="9372" w:type="dxa"/>
            <w:tcBorders>
              <w:top w:val="single" w:sz="2" w:space="0" w:color="auto"/>
              <w:left w:val="single" w:sz="2" w:space="0" w:color="auto"/>
              <w:bottom w:val="single" w:sz="2" w:space="0" w:color="auto"/>
              <w:right w:val="single" w:sz="2" w:space="0" w:color="auto"/>
            </w:tcBorders>
          </w:tcPr>
          <w:p w14:paraId="3DE1C7BC" w14:textId="144D5416" w:rsidR="00DB6F61" w:rsidRPr="00DB6F61" w:rsidRDefault="00DB6F61">
            <w:pPr>
              <w:widowControl w:val="0"/>
              <w:numPr>
                <w:ilvl w:val="6"/>
                <w:numId w:val="61"/>
              </w:numPr>
              <w:autoSpaceDE w:val="0"/>
              <w:autoSpaceDN w:val="0"/>
              <w:spacing w:after="0" w:line="276" w:lineRule="auto"/>
              <w:ind w:left="531" w:hanging="45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JV member’s</w:t>
            </w:r>
            <w:r w:rsidR="006368F0">
              <w:rPr>
                <w:rFonts w:ascii="Times New Roman" w:eastAsia="Times New Roman" w:hAnsi="Times New Roman" w:cs="Times New Roman"/>
                <w:spacing w:val="-2"/>
                <w:sz w:val="24"/>
                <w:szCs w:val="24"/>
              </w:rPr>
              <w:t xml:space="preserve"> </w:t>
            </w:r>
            <w:r w:rsidRPr="00DB6F61">
              <w:rPr>
                <w:rFonts w:ascii="Times New Roman" w:eastAsia="Times New Roman" w:hAnsi="Times New Roman" w:cs="Times New Roman"/>
                <w:spacing w:val="-2"/>
                <w:sz w:val="24"/>
                <w:szCs w:val="24"/>
              </w:rPr>
              <w:t>country of registration:</w:t>
            </w:r>
          </w:p>
          <w:p w14:paraId="19B844C7" w14:textId="77777777" w:rsidR="00DB6F61" w:rsidRPr="00106D98" w:rsidRDefault="00DB6F61" w:rsidP="00DB6F61">
            <w:pPr>
              <w:widowControl w:val="0"/>
              <w:autoSpaceDE w:val="0"/>
              <w:autoSpaceDN w:val="0"/>
              <w:spacing w:after="0" w:line="276" w:lineRule="auto"/>
              <w:ind w:left="540" w:hanging="9"/>
              <w:rPr>
                <w:rFonts w:ascii="Times New Roman" w:eastAsia="Times New Roman" w:hAnsi="Times New Roman" w:cs="Times New Roman"/>
                <w:i/>
                <w:iCs/>
                <w:color w:val="0070C0"/>
                <w:spacing w:val="2"/>
                <w:sz w:val="24"/>
                <w:szCs w:val="24"/>
              </w:rPr>
            </w:pPr>
            <w:r w:rsidRPr="00106D98">
              <w:rPr>
                <w:rFonts w:ascii="Times New Roman" w:eastAsia="Times New Roman" w:hAnsi="Times New Roman" w:cs="Times New Roman"/>
                <w:b/>
                <w:i/>
                <w:color w:val="0070C0"/>
                <w:spacing w:val="6"/>
                <w:sz w:val="24"/>
                <w:szCs w:val="24"/>
              </w:rPr>
              <w:t>[indicate country of registration]</w:t>
            </w:r>
          </w:p>
          <w:p w14:paraId="4D3332BA"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rPr>
            </w:pPr>
          </w:p>
        </w:tc>
      </w:tr>
      <w:tr w:rsidR="00DB6F61" w:rsidRPr="00DB6F61" w14:paraId="278E8B2E" w14:textId="77777777">
        <w:tc>
          <w:tcPr>
            <w:tcW w:w="9372" w:type="dxa"/>
            <w:tcBorders>
              <w:top w:val="single" w:sz="2" w:space="0" w:color="auto"/>
              <w:left w:val="single" w:sz="2" w:space="0" w:color="auto"/>
              <w:bottom w:val="single" w:sz="2" w:space="0" w:color="auto"/>
              <w:right w:val="single" w:sz="2" w:space="0" w:color="auto"/>
            </w:tcBorders>
          </w:tcPr>
          <w:p w14:paraId="39D377D4" w14:textId="77777777" w:rsidR="00DB6F61" w:rsidRPr="00DB6F61" w:rsidRDefault="00DB6F61">
            <w:pPr>
              <w:widowControl w:val="0"/>
              <w:numPr>
                <w:ilvl w:val="6"/>
                <w:numId w:val="61"/>
              </w:numPr>
              <w:autoSpaceDE w:val="0"/>
              <w:autoSpaceDN w:val="0"/>
              <w:spacing w:after="0" w:line="276" w:lineRule="auto"/>
              <w:ind w:left="531" w:hanging="45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JV member's year of constitution:</w:t>
            </w:r>
          </w:p>
          <w:p w14:paraId="00A8D164"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6"/>
                <w:sz w:val="24"/>
                <w:szCs w:val="24"/>
              </w:rPr>
            </w:pPr>
            <w:r w:rsidRPr="00106D98">
              <w:rPr>
                <w:rFonts w:ascii="Times New Roman" w:eastAsia="Times New Roman" w:hAnsi="Times New Roman" w:cs="Times New Roman"/>
                <w:b/>
                <w:i/>
                <w:color w:val="0070C0"/>
                <w:spacing w:val="6"/>
                <w:sz w:val="24"/>
                <w:szCs w:val="24"/>
              </w:rPr>
              <w:t>[indicate year of constitution]</w:t>
            </w:r>
          </w:p>
          <w:p w14:paraId="6775A6D8"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rPr>
            </w:pPr>
          </w:p>
        </w:tc>
      </w:tr>
      <w:tr w:rsidR="00DB6F61" w:rsidRPr="00DB6F61" w14:paraId="448C5C34" w14:textId="77777777">
        <w:tc>
          <w:tcPr>
            <w:tcW w:w="9372" w:type="dxa"/>
            <w:tcBorders>
              <w:top w:val="single" w:sz="2" w:space="0" w:color="auto"/>
              <w:left w:val="single" w:sz="2" w:space="0" w:color="auto"/>
              <w:right w:val="single" w:sz="2" w:space="0" w:color="auto"/>
            </w:tcBorders>
          </w:tcPr>
          <w:p w14:paraId="227E396E" w14:textId="77777777" w:rsidR="00DB6F61" w:rsidRPr="00DB6F61" w:rsidRDefault="00DB6F61">
            <w:pPr>
              <w:widowControl w:val="0"/>
              <w:numPr>
                <w:ilvl w:val="6"/>
                <w:numId w:val="61"/>
              </w:numPr>
              <w:autoSpaceDE w:val="0"/>
              <w:autoSpaceDN w:val="0"/>
              <w:spacing w:after="0" w:line="276" w:lineRule="auto"/>
              <w:ind w:left="531" w:hanging="450"/>
              <w:jc w:val="both"/>
              <w:rPr>
                <w:rFonts w:ascii="Times New Roman" w:eastAsia="Times New Roman" w:hAnsi="Times New Roman" w:cs="Times New Roman"/>
                <w:spacing w:val="-7"/>
                <w:sz w:val="24"/>
                <w:szCs w:val="24"/>
              </w:rPr>
            </w:pPr>
            <w:r w:rsidRPr="00DB6F61">
              <w:rPr>
                <w:rFonts w:ascii="Times New Roman" w:eastAsia="Times New Roman" w:hAnsi="Times New Roman" w:cs="Times New Roman"/>
                <w:spacing w:val="-7"/>
                <w:sz w:val="24"/>
                <w:szCs w:val="24"/>
              </w:rPr>
              <w:t>JV member’s legal address in country of registration:</w:t>
            </w:r>
          </w:p>
          <w:p w14:paraId="5F6E0301"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1"/>
                <w:sz w:val="24"/>
                <w:szCs w:val="24"/>
              </w:rPr>
            </w:pPr>
            <w:r w:rsidRPr="00106D98">
              <w:rPr>
                <w:rFonts w:ascii="Times New Roman" w:eastAsia="Times New Roman" w:hAnsi="Times New Roman" w:cs="Times New Roman"/>
                <w:b/>
                <w:i/>
                <w:color w:val="0070C0"/>
                <w:spacing w:val="1"/>
                <w:sz w:val="24"/>
                <w:szCs w:val="24"/>
              </w:rPr>
              <w:t>[insert street/number/town or city/country]</w:t>
            </w:r>
          </w:p>
          <w:p w14:paraId="1A763999"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7"/>
                <w:sz w:val="18"/>
                <w:szCs w:val="18"/>
              </w:rPr>
            </w:pPr>
          </w:p>
        </w:tc>
      </w:tr>
      <w:tr w:rsidR="00DB6F61" w:rsidRPr="00DB6F61" w14:paraId="64F770A0" w14:textId="77777777">
        <w:tc>
          <w:tcPr>
            <w:tcW w:w="9372" w:type="dxa"/>
            <w:tcBorders>
              <w:top w:val="single" w:sz="2" w:space="0" w:color="auto"/>
              <w:left w:val="single" w:sz="2" w:space="0" w:color="auto"/>
              <w:bottom w:val="single" w:sz="2" w:space="0" w:color="auto"/>
              <w:right w:val="single" w:sz="2" w:space="0" w:color="auto"/>
            </w:tcBorders>
          </w:tcPr>
          <w:p w14:paraId="57BA0484" w14:textId="38F2E9E2" w:rsidR="00DB6F61" w:rsidRPr="00DB6F61" w:rsidRDefault="00DB6F61">
            <w:pPr>
              <w:widowControl w:val="0"/>
              <w:numPr>
                <w:ilvl w:val="6"/>
                <w:numId w:val="61"/>
              </w:numPr>
              <w:autoSpaceDE w:val="0"/>
              <w:autoSpaceDN w:val="0"/>
              <w:spacing w:after="0" w:line="276" w:lineRule="auto"/>
              <w:ind w:left="531" w:hanging="450"/>
              <w:jc w:val="both"/>
              <w:rPr>
                <w:rFonts w:ascii="Times New Roman" w:eastAsia="Times New Roman" w:hAnsi="Times New Roman" w:cs="Times New Roman"/>
                <w:spacing w:val="-6"/>
                <w:sz w:val="24"/>
                <w:szCs w:val="24"/>
              </w:rPr>
            </w:pPr>
            <w:r w:rsidRPr="00DB6F61">
              <w:rPr>
                <w:rFonts w:ascii="Times New Roman" w:eastAsia="Times New Roman" w:hAnsi="Times New Roman" w:cs="Times New Roman"/>
                <w:spacing w:val="-6"/>
                <w:sz w:val="24"/>
                <w:szCs w:val="24"/>
              </w:rPr>
              <w:t xml:space="preserve">JV member’s </w:t>
            </w:r>
            <w:proofErr w:type="spellStart"/>
            <w:r w:rsidRPr="00DB6F61">
              <w:rPr>
                <w:rFonts w:ascii="Times New Roman" w:eastAsia="Times New Roman" w:hAnsi="Times New Roman" w:cs="Times New Roman"/>
                <w:spacing w:val="-6"/>
                <w:sz w:val="24"/>
                <w:szCs w:val="24"/>
              </w:rPr>
              <w:t>authori</w:t>
            </w:r>
            <w:r w:rsidR="00FC5E31">
              <w:rPr>
                <w:rFonts w:ascii="Times New Roman" w:eastAsia="Times New Roman" w:hAnsi="Times New Roman" w:cs="Times New Roman"/>
                <w:spacing w:val="-6"/>
                <w:sz w:val="24"/>
                <w:szCs w:val="24"/>
              </w:rPr>
              <w:t>s</w:t>
            </w:r>
            <w:r w:rsidRPr="00DB6F61">
              <w:rPr>
                <w:rFonts w:ascii="Times New Roman" w:eastAsia="Times New Roman" w:hAnsi="Times New Roman" w:cs="Times New Roman"/>
                <w:spacing w:val="-6"/>
                <w:sz w:val="24"/>
                <w:szCs w:val="24"/>
              </w:rPr>
              <w:t>ed</w:t>
            </w:r>
            <w:proofErr w:type="spellEnd"/>
            <w:r w:rsidRPr="00DB6F61">
              <w:rPr>
                <w:rFonts w:ascii="Times New Roman" w:eastAsia="Times New Roman" w:hAnsi="Times New Roman" w:cs="Times New Roman"/>
                <w:spacing w:val="-6"/>
                <w:sz w:val="24"/>
                <w:szCs w:val="24"/>
              </w:rPr>
              <w:t xml:space="preserve"> representative information</w:t>
            </w:r>
          </w:p>
          <w:p w14:paraId="164C1CB0"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6"/>
                <w:sz w:val="18"/>
                <w:szCs w:val="18"/>
              </w:rPr>
            </w:pPr>
          </w:p>
          <w:p w14:paraId="00F55286"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3"/>
                <w:sz w:val="24"/>
                <w:szCs w:val="24"/>
              </w:rPr>
            </w:pPr>
            <w:r w:rsidRPr="00DB6F61">
              <w:rPr>
                <w:rFonts w:ascii="Times New Roman" w:eastAsia="Times New Roman" w:hAnsi="Times New Roman" w:cs="Times New Roman"/>
                <w:spacing w:val="-2"/>
                <w:sz w:val="24"/>
                <w:szCs w:val="24"/>
              </w:rPr>
              <w:t xml:space="preserve">Name: </w:t>
            </w:r>
            <w:r w:rsidRPr="00106D98">
              <w:rPr>
                <w:rFonts w:ascii="Times New Roman" w:eastAsia="Times New Roman" w:hAnsi="Times New Roman" w:cs="Times New Roman"/>
                <w:b/>
                <w:i/>
                <w:color w:val="0070C0"/>
                <w:spacing w:val="3"/>
                <w:sz w:val="24"/>
                <w:szCs w:val="24"/>
              </w:rPr>
              <w:t>[insert full legal name]</w:t>
            </w:r>
          </w:p>
          <w:p w14:paraId="5E6B9633"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b/>
                <w:i/>
                <w:color w:val="0070C0"/>
                <w:spacing w:val="1"/>
                <w:sz w:val="24"/>
                <w:szCs w:val="24"/>
              </w:rPr>
            </w:pPr>
            <w:r w:rsidRPr="00DB6F61">
              <w:rPr>
                <w:rFonts w:ascii="Times New Roman" w:eastAsia="Times New Roman" w:hAnsi="Times New Roman" w:cs="Times New Roman"/>
                <w:spacing w:val="-2"/>
                <w:sz w:val="24"/>
                <w:szCs w:val="24"/>
              </w:rPr>
              <w:t xml:space="preserve">Address: </w:t>
            </w:r>
            <w:r w:rsidRPr="00106D98">
              <w:rPr>
                <w:rFonts w:ascii="Times New Roman" w:eastAsia="Times New Roman" w:hAnsi="Times New Roman" w:cs="Times New Roman"/>
                <w:b/>
                <w:i/>
                <w:color w:val="0070C0"/>
                <w:spacing w:val="1"/>
                <w:sz w:val="24"/>
                <w:szCs w:val="24"/>
              </w:rPr>
              <w:t>[insert street/number/town or city/country]</w:t>
            </w:r>
          </w:p>
          <w:p w14:paraId="606E1338" w14:textId="77777777" w:rsidR="00DB6F61" w:rsidRPr="00DB6F61" w:rsidRDefault="00DB6F61" w:rsidP="00DB6F61">
            <w:pPr>
              <w:widowControl w:val="0"/>
              <w:autoSpaceDE w:val="0"/>
              <w:autoSpaceDN w:val="0"/>
              <w:spacing w:after="0" w:line="276" w:lineRule="auto"/>
              <w:ind w:left="531"/>
              <w:rPr>
                <w:rFonts w:ascii="Times New Roman" w:eastAsia="Times New Roman" w:hAnsi="Times New Roman" w:cs="Times New Roman"/>
                <w:i/>
                <w:iCs/>
                <w:spacing w:val="2"/>
                <w:sz w:val="24"/>
                <w:szCs w:val="24"/>
              </w:rPr>
            </w:pPr>
            <w:r w:rsidRPr="00DB6F61">
              <w:rPr>
                <w:rFonts w:ascii="Times New Roman" w:eastAsia="Times New Roman" w:hAnsi="Times New Roman" w:cs="Times New Roman"/>
                <w:spacing w:val="-2"/>
                <w:sz w:val="24"/>
                <w:szCs w:val="24"/>
              </w:rPr>
              <w:t xml:space="preserve">Telephone/Fax numbers: </w:t>
            </w:r>
            <w:r w:rsidRPr="00106D98">
              <w:rPr>
                <w:rFonts w:ascii="Times New Roman" w:eastAsia="Times New Roman" w:hAnsi="Times New Roman" w:cs="Times New Roman"/>
                <w:b/>
                <w:i/>
                <w:color w:val="0070C0"/>
                <w:spacing w:val="1"/>
                <w:sz w:val="24"/>
                <w:szCs w:val="24"/>
              </w:rPr>
              <w:t>[insert telephone/</w:t>
            </w:r>
            <w:proofErr w:type="spellStart"/>
            <w:proofErr w:type="gramStart"/>
            <w:r w:rsidRPr="00106D98">
              <w:rPr>
                <w:rFonts w:ascii="Times New Roman" w:eastAsia="Times New Roman" w:hAnsi="Times New Roman" w:cs="Times New Roman"/>
                <w:b/>
                <w:i/>
                <w:color w:val="0070C0"/>
                <w:spacing w:val="1"/>
                <w:sz w:val="24"/>
                <w:szCs w:val="24"/>
              </w:rPr>
              <w:t>faxnumbers</w:t>
            </w:r>
            <w:proofErr w:type="spellEnd"/>
            <w:proofErr w:type="gramEnd"/>
            <w:r w:rsidRPr="00106D98">
              <w:rPr>
                <w:rFonts w:ascii="Times New Roman" w:eastAsia="Times New Roman" w:hAnsi="Times New Roman" w:cs="Times New Roman"/>
                <w:b/>
                <w:i/>
                <w:color w:val="0070C0"/>
                <w:spacing w:val="1"/>
                <w:sz w:val="24"/>
                <w:szCs w:val="24"/>
              </w:rPr>
              <w:t>, including country and city codes</w:t>
            </w:r>
            <w:r w:rsidRPr="00DB6F61">
              <w:rPr>
                <w:rFonts w:ascii="Times New Roman" w:eastAsia="Times New Roman" w:hAnsi="Times New Roman" w:cs="Times New Roman"/>
                <w:b/>
                <w:i/>
                <w:color w:val="2F5496"/>
                <w:spacing w:val="1"/>
                <w:sz w:val="24"/>
                <w:szCs w:val="24"/>
              </w:rPr>
              <w:t>]</w:t>
            </w:r>
          </w:p>
          <w:p w14:paraId="79E437D6" w14:textId="77777777" w:rsidR="00DB6F61" w:rsidRPr="00106D98" w:rsidRDefault="00DB6F61" w:rsidP="00DB6F61">
            <w:pPr>
              <w:widowControl w:val="0"/>
              <w:autoSpaceDE w:val="0"/>
              <w:autoSpaceDN w:val="0"/>
              <w:spacing w:after="0" w:line="276" w:lineRule="auto"/>
              <w:ind w:left="531"/>
              <w:rPr>
                <w:rFonts w:ascii="Times New Roman" w:eastAsia="Times New Roman" w:hAnsi="Times New Roman" w:cs="Times New Roman"/>
                <w:i/>
                <w:iCs/>
                <w:color w:val="0070C0"/>
                <w:spacing w:val="2"/>
                <w:sz w:val="24"/>
                <w:szCs w:val="24"/>
              </w:rPr>
            </w:pPr>
            <w:r w:rsidRPr="00DB6F61">
              <w:rPr>
                <w:rFonts w:ascii="Times New Roman" w:eastAsia="Times New Roman" w:hAnsi="Times New Roman" w:cs="Times New Roman"/>
                <w:spacing w:val="-6"/>
                <w:sz w:val="24"/>
                <w:szCs w:val="24"/>
              </w:rPr>
              <w:t xml:space="preserve">E-mail address: </w:t>
            </w:r>
            <w:r w:rsidRPr="00106D98">
              <w:rPr>
                <w:rFonts w:ascii="Times New Roman" w:eastAsia="Times New Roman" w:hAnsi="Times New Roman" w:cs="Times New Roman"/>
                <w:b/>
                <w:i/>
                <w:color w:val="0070C0"/>
                <w:spacing w:val="1"/>
                <w:sz w:val="24"/>
                <w:szCs w:val="24"/>
              </w:rPr>
              <w:t>[indicate e-mail address]</w:t>
            </w:r>
          </w:p>
          <w:p w14:paraId="433F0D8B"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i/>
                <w:iCs/>
                <w:spacing w:val="2"/>
                <w:sz w:val="18"/>
                <w:szCs w:val="18"/>
              </w:rPr>
            </w:pPr>
          </w:p>
        </w:tc>
      </w:tr>
      <w:tr w:rsidR="00DB6F61" w:rsidRPr="00DB6F61" w14:paraId="4FE68CF4" w14:textId="77777777">
        <w:tc>
          <w:tcPr>
            <w:tcW w:w="9372" w:type="dxa"/>
            <w:tcBorders>
              <w:top w:val="single" w:sz="2" w:space="0" w:color="auto"/>
              <w:left w:val="single" w:sz="2" w:space="0" w:color="auto"/>
              <w:bottom w:val="single" w:sz="2" w:space="0" w:color="auto"/>
              <w:right w:val="single" w:sz="2" w:space="0" w:color="auto"/>
            </w:tcBorders>
          </w:tcPr>
          <w:p w14:paraId="03A88FE2" w14:textId="77777777" w:rsidR="00DB6F61" w:rsidRPr="00DB6F61" w:rsidRDefault="00DB6F61">
            <w:pPr>
              <w:widowControl w:val="0"/>
              <w:numPr>
                <w:ilvl w:val="0"/>
                <w:numId w:val="62"/>
              </w:numPr>
              <w:autoSpaceDE w:val="0"/>
              <w:autoSpaceDN w:val="0"/>
              <w:spacing w:after="0" w:line="276" w:lineRule="auto"/>
              <w:ind w:hanging="72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Attached are copies of original documents of:</w:t>
            </w:r>
          </w:p>
          <w:p w14:paraId="74A477D6" w14:textId="77777777" w:rsidR="00DB6F61" w:rsidRPr="00DB6F61" w:rsidRDefault="00DB6F61" w:rsidP="00DB6F61">
            <w:pPr>
              <w:widowControl w:val="0"/>
              <w:autoSpaceDE w:val="0"/>
              <w:autoSpaceDN w:val="0"/>
              <w:spacing w:after="0" w:line="276" w:lineRule="auto"/>
              <w:ind w:left="720"/>
              <w:rPr>
                <w:rFonts w:ascii="Times New Roman" w:eastAsia="Times New Roman" w:hAnsi="Times New Roman" w:cs="Times New Roman"/>
                <w:spacing w:val="-2"/>
                <w:sz w:val="16"/>
                <w:szCs w:val="16"/>
              </w:rPr>
            </w:pPr>
          </w:p>
          <w:p w14:paraId="6496496C" w14:textId="77777777"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rPr>
            </w:pPr>
            <w:r w:rsidRPr="00DB6F61">
              <w:rPr>
                <w:rFonts w:ascii="Wingdings" w:eastAsia="Wingdings" w:hAnsi="Wingdings" w:cs="Wingdings"/>
                <w:spacing w:val="-2"/>
                <w:sz w:val="24"/>
                <w:szCs w:val="24"/>
              </w:rPr>
              <w:t>¨</w:t>
            </w:r>
            <w:r w:rsidRPr="00DB6F61">
              <w:rPr>
                <w:rFonts w:ascii="Times New Roman" w:eastAsia="Times New Roman" w:hAnsi="Times New Roman" w:cs="Times New Roman"/>
                <w:spacing w:val="-2"/>
                <w:sz w:val="24"/>
                <w:szCs w:val="24"/>
              </w:rPr>
              <w:tab/>
              <w:t xml:space="preserve">Articles of Incorporation or Documents of Constitution, and documents of registration of the legal entity named above, in accordance with </w:t>
            </w:r>
            <w:r w:rsidRPr="00CE1870">
              <w:rPr>
                <w:rFonts w:ascii="Times New Roman" w:eastAsia="Times New Roman" w:hAnsi="Times New Roman" w:cs="Times New Roman"/>
                <w:b/>
                <w:bCs/>
                <w:spacing w:val="-2"/>
                <w:sz w:val="24"/>
                <w:szCs w:val="24"/>
              </w:rPr>
              <w:t>ITB 4.2.</w:t>
            </w:r>
          </w:p>
          <w:p w14:paraId="748B97A9" w14:textId="77777777"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rPr>
            </w:pPr>
          </w:p>
          <w:p w14:paraId="2A463006" w14:textId="18AB3A53"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rPr>
            </w:pPr>
            <w:r w:rsidRPr="00DB6F61">
              <w:rPr>
                <w:rFonts w:ascii="Wingdings" w:eastAsia="Wingdings" w:hAnsi="Wingdings" w:cs="Wingdings"/>
                <w:spacing w:val="-2"/>
                <w:sz w:val="24"/>
                <w:szCs w:val="24"/>
              </w:rPr>
              <w:t>¨</w:t>
            </w:r>
            <w:r w:rsidRPr="00DB6F61">
              <w:rPr>
                <w:rFonts w:ascii="Times New Roman" w:eastAsia="Times New Roman" w:hAnsi="Times New Roman" w:cs="Times New Roman"/>
                <w:spacing w:val="-2"/>
                <w:sz w:val="24"/>
                <w:szCs w:val="24"/>
              </w:rPr>
              <w:tab/>
              <w:t xml:space="preserve">In case of JV, letter of intent to form JV or JV agreement, in accordance with </w:t>
            </w:r>
            <w:r w:rsidRPr="00CE1870">
              <w:rPr>
                <w:rFonts w:ascii="Times New Roman" w:eastAsia="Times New Roman" w:hAnsi="Times New Roman" w:cs="Times New Roman"/>
                <w:b/>
                <w:bCs/>
                <w:spacing w:val="-2"/>
                <w:sz w:val="24"/>
                <w:szCs w:val="24"/>
              </w:rPr>
              <w:t>ITB</w:t>
            </w:r>
            <w:r w:rsidR="00CE1870" w:rsidRPr="00CE1870">
              <w:rPr>
                <w:rFonts w:ascii="Times New Roman" w:eastAsia="Times New Roman" w:hAnsi="Times New Roman" w:cs="Times New Roman"/>
                <w:b/>
                <w:bCs/>
                <w:spacing w:val="-2"/>
                <w:sz w:val="24"/>
                <w:szCs w:val="24"/>
              </w:rPr>
              <w:t> </w:t>
            </w:r>
            <w:r w:rsidRPr="00CE1870">
              <w:rPr>
                <w:rFonts w:ascii="Times New Roman" w:eastAsia="Times New Roman" w:hAnsi="Times New Roman" w:cs="Times New Roman"/>
                <w:b/>
                <w:bCs/>
                <w:spacing w:val="-2"/>
                <w:sz w:val="24"/>
                <w:szCs w:val="24"/>
              </w:rPr>
              <w:t>4.2.</w:t>
            </w:r>
          </w:p>
          <w:p w14:paraId="61AD12F2" w14:textId="77777777"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rPr>
            </w:pPr>
          </w:p>
          <w:p w14:paraId="47BCB3AB" w14:textId="77777777"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24"/>
                <w:szCs w:val="24"/>
              </w:rPr>
            </w:pPr>
            <w:r w:rsidRPr="00DB6F61">
              <w:rPr>
                <w:rFonts w:ascii="Wingdings" w:eastAsia="Wingdings" w:hAnsi="Wingdings" w:cs="Wingdings"/>
                <w:spacing w:val="-2"/>
                <w:sz w:val="24"/>
                <w:szCs w:val="24"/>
              </w:rPr>
              <w:t>¨</w:t>
            </w:r>
            <w:r w:rsidRPr="00DB6F61">
              <w:rPr>
                <w:rFonts w:ascii="Times New Roman" w:eastAsia="Times New Roman" w:hAnsi="Times New Roman" w:cs="Times New Roman"/>
                <w:spacing w:val="-2"/>
                <w:sz w:val="24"/>
                <w:szCs w:val="24"/>
              </w:rPr>
              <w:tab/>
              <w:t>In case of state-owned enterprise or institution, in accordance with ITA 4.8 documents establishing:</w:t>
            </w:r>
          </w:p>
          <w:p w14:paraId="2D457439" w14:textId="77777777" w:rsidR="00DB6F61" w:rsidRPr="00DB6F61" w:rsidRDefault="00DB6F61" w:rsidP="00DB6F61">
            <w:pPr>
              <w:widowControl w:val="0"/>
              <w:autoSpaceDE w:val="0"/>
              <w:autoSpaceDN w:val="0"/>
              <w:spacing w:after="0" w:line="276" w:lineRule="auto"/>
              <w:ind w:left="1431" w:hanging="720"/>
              <w:rPr>
                <w:rFonts w:ascii="Times New Roman" w:eastAsia="Times New Roman" w:hAnsi="Times New Roman" w:cs="Times New Roman"/>
                <w:spacing w:val="-2"/>
                <w:sz w:val="16"/>
                <w:szCs w:val="16"/>
              </w:rPr>
            </w:pPr>
          </w:p>
          <w:p w14:paraId="5C888506" w14:textId="77777777" w:rsidR="00DB6F61" w:rsidRPr="00DB6F61" w:rsidRDefault="00DB6F61">
            <w:pPr>
              <w:widowControl w:val="0"/>
              <w:numPr>
                <w:ilvl w:val="0"/>
                <w:numId w:val="60"/>
              </w:numPr>
              <w:tabs>
                <w:tab w:val="num" w:pos="2151"/>
              </w:tabs>
              <w:autoSpaceDE w:val="0"/>
              <w:autoSpaceDN w:val="0"/>
              <w:spacing w:after="0" w:line="276" w:lineRule="auto"/>
              <w:ind w:left="2151" w:hanging="72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Legal and financial autonomy</w:t>
            </w:r>
          </w:p>
          <w:p w14:paraId="7C641A9B" w14:textId="77777777" w:rsidR="00DB6F61" w:rsidRPr="00DB6F61" w:rsidRDefault="00DB6F61">
            <w:pPr>
              <w:widowControl w:val="0"/>
              <w:numPr>
                <w:ilvl w:val="0"/>
                <w:numId w:val="60"/>
              </w:numPr>
              <w:tabs>
                <w:tab w:val="num" w:pos="2151"/>
              </w:tabs>
              <w:autoSpaceDE w:val="0"/>
              <w:autoSpaceDN w:val="0"/>
              <w:spacing w:after="0" w:line="276" w:lineRule="auto"/>
              <w:ind w:left="2151" w:hanging="72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Operation under commercial law.</w:t>
            </w:r>
          </w:p>
          <w:p w14:paraId="275DADF0" w14:textId="77777777" w:rsidR="00DB6F61" w:rsidRPr="00DB6F61" w:rsidRDefault="00DB6F61" w:rsidP="00DB6F61">
            <w:pPr>
              <w:widowControl w:val="0"/>
              <w:autoSpaceDE w:val="0"/>
              <w:autoSpaceDN w:val="0"/>
              <w:spacing w:after="0" w:line="276" w:lineRule="auto"/>
              <w:ind w:left="540" w:hanging="450"/>
              <w:rPr>
                <w:rFonts w:ascii="Times New Roman" w:eastAsia="Times New Roman" w:hAnsi="Times New Roman" w:cs="Times New Roman"/>
                <w:spacing w:val="-2"/>
                <w:sz w:val="18"/>
                <w:szCs w:val="18"/>
              </w:rPr>
            </w:pPr>
          </w:p>
        </w:tc>
      </w:tr>
      <w:tr w:rsidR="00DB6F61" w:rsidRPr="00DB6F61" w14:paraId="38F7B9CB" w14:textId="77777777">
        <w:tc>
          <w:tcPr>
            <w:tcW w:w="9372" w:type="dxa"/>
            <w:tcBorders>
              <w:top w:val="single" w:sz="2" w:space="0" w:color="auto"/>
              <w:left w:val="single" w:sz="2" w:space="0" w:color="auto"/>
              <w:bottom w:val="single" w:sz="2" w:space="0" w:color="auto"/>
              <w:right w:val="single" w:sz="2" w:space="0" w:color="auto"/>
            </w:tcBorders>
          </w:tcPr>
          <w:p w14:paraId="5ABA5264" w14:textId="77777777" w:rsidR="00DB6F61" w:rsidRPr="00DB6F61" w:rsidRDefault="00DB6F61">
            <w:pPr>
              <w:widowControl w:val="0"/>
              <w:numPr>
                <w:ilvl w:val="0"/>
                <w:numId w:val="62"/>
              </w:numPr>
              <w:autoSpaceDE w:val="0"/>
              <w:autoSpaceDN w:val="0"/>
              <w:spacing w:after="0" w:line="276" w:lineRule="auto"/>
              <w:ind w:left="531" w:hanging="450"/>
              <w:jc w:val="both"/>
              <w:rPr>
                <w:rFonts w:ascii="Times New Roman" w:eastAsia="Times New Roman" w:hAnsi="Times New Roman" w:cs="Times New Roman"/>
                <w:spacing w:val="-2"/>
                <w:sz w:val="24"/>
                <w:szCs w:val="24"/>
              </w:rPr>
            </w:pPr>
            <w:r w:rsidRPr="00DB6F61">
              <w:rPr>
                <w:rFonts w:ascii="Times New Roman" w:eastAsia="Times New Roman" w:hAnsi="Times New Roman" w:cs="Times New Roman"/>
                <w:spacing w:val="-2"/>
                <w:sz w:val="24"/>
                <w:szCs w:val="24"/>
              </w:rPr>
              <w:t xml:space="preserve">Included are the </w:t>
            </w:r>
            <w:proofErr w:type="spellStart"/>
            <w:r w:rsidRPr="00DB6F61">
              <w:rPr>
                <w:rFonts w:ascii="Times New Roman" w:eastAsia="Times New Roman" w:hAnsi="Times New Roman" w:cs="Times New Roman"/>
                <w:spacing w:val="-2"/>
                <w:sz w:val="24"/>
                <w:szCs w:val="24"/>
              </w:rPr>
              <w:t>organisational</w:t>
            </w:r>
            <w:proofErr w:type="spellEnd"/>
            <w:r w:rsidRPr="00DB6F61">
              <w:rPr>
                <w:rFonts w:ascii="Times New Roman" w:eastAsia="Times New Roman" w:hAnsi="Times New Roman" w:cs="Times New Roman"/>
                <w:spacing w:val="-2"/>
                <w:sz w:val="24"/>
                <w:szCs w:val="24"/>
              </w:rPr>
              <w:t xml:space="preserve"> chart, a list of Board of Directors, and the beneficial ownership.</w:t>
            </w:r>
          </w:p>
        </w:tc>
      </w:tr>
    </w:tbl>
    <w:p w14:paraId="129F7711" w14:textId="77777777" w:rsidR="00DB6F61" w:rsidRPr="00DB6F61" w:rsidRDefault="00DB6F61" w:rsidP="00DB6F61">
      <w:pPr>
        <w:tabs>
          <w:tab w:val="left" w:pos="3630"/>
        </w:tabs>
        <w:spacing w:after="240" w:line="240" w:lineRule="auto"/>
        <w:jc w:val="both"/>
        <w:outlineLvl w:val="4"/>
        <w:rPr>
          <w:rFonts w:ascii="Times New Roman Bold" w:eastAsia="Times New Roman" w:hAnsi="Times New Roman Bold" w:cs="Times New Roman"/>
          <w:b/>
          <w:sz w:val="24"/>
          <w:szCs w:val="24"/>
        </w:rPr>
      </w:pPr>
    </w:p>
    <w:p w14:paraId="0AA7843F" w14:textId="77777777" w:rsidR="00DB6F61" w:rsidRPr="00DB6F61" w:rsidRDefault="00DB6F61" w:rsidP="00DB6F61">
      <w:pPr>
        <w:tabs>
          <w:tab w:val="right" w:pos="9000"/>
        </w:tabs>
        <w:spacing w:after="0" w:line="240" w:lineRule="auto"/>
        <w:jc w:val="both"/>
        <w:rPr>
          <w:rFonts w:ascii="Times New Roman" w:eastAsia="Times New Roman" w:hAnsi="Times New Roman" w:cs="Times New Roman"/>
          <w:i/>
          <w:sz w:val="24"/>
          <w:szCs w:val="20"/>
        </w:rPr>
        <w:sectPr w:rsidR="00DB6F61" w:rsidRPr="00DB6F61" w:rsidSect="00FD78E5">
          <w:headerReference w:type="first" r:id="rId30"/>
          <w:footnotePr>
            <w:numRestart w:val="eachSect"/>
          </w:footnotePr>
          <w:pgSz w:w="12240" w:h="15840" w:code="1"/>
          <w:pgMar w:top="1440" w:right="1440" w:bottom="1080" w:left="1440" w:header="720" w:footer="720" w:gutter="0"/>
          <w:paperSrc w:first="15" w:other="15"/>
          <w:cols w:space="720"/>
          <w:titlePg/>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DB6F61" w:rsidRPr="00DB6F61" w14:paraId="41AF1700" w14:textId="77777777">
        <w:trPr>
          <w:cantSplit/>
          <w:trHeight w:val="900"/>
        </w:trPr>
        <w:tc>
          <w:tcPr>
            <w:tcW w:w="9198" w:type="dxa"/>
            <w:tcBorders>
              <w:top w:val="nil"/>
              <w:left w:val="nil"/>
              <w:bottom w:val="nil"/>
              <w:right w:val="nil"/>
            </w:tcBorders>
            <w:vAlign w:val="center"/>
          </w:tcPr>
          <w:p w14:paraId="578919C9" w14:textId="102FAE66" w:rsidR="00DB6F61" w:rsidRPr="001A6072" w:rsidRDefault="00DB6F61" w:rsidP="001A6072">
            <w:pPr>
              <w:pStyle w:val="Heading1"/>
              <w:jc w:val="center"/>
              <w:rPr>
                <w:rFonts w:ascii="Times New Roman" w:eastAsia="Times New Roman" w:hAnsi="Times New Roman" w:cs="Times New Roman"/>
                <w:b/>
                <w:bCs/>
                <w:lang w:val="en-029"/>
              </w:rPr>
            </w:pPr>
            <w:bookmarkStart w:id="345" w:name="_Toc461854737"/>
            <w:bookmarkStart w:id="346" w:name="_Toc192578495"/>
            <w:bookmarkStart w:id="347" w:name="_Toc129675045"/>
            <w:r w:rsidRPr="001A6072">
              <w:rPr>
                <w:rFonts w:ascii="Times New Roman" w:eastAsia="Times New Roman" w:hAnsi="Times New Roman" w:cs="Times New Roman"/>
                <w:b/>
                <w:bCs/>
                <w:color w:val="000000" w:themeColor="text1"/>
                <w:lang w:val="en-029"/>
              </w:rPr>
              <w:lastRenderedPageBreak/>
              <w:t xml:space="preserve">Price Schedule </w:t>
            </w:r>
            <w:bookmarkStart w:id="348" w:name="_Toc438013347"/>
            <w:r w:rsidRPr="001A6072">
              <w:rPr>
                <w:rFonts w:ascii="Times New Roman" w:eastAsia="Times New Roman" w:hAnsi="Times New Roman" w:cs="Times New Roman"/>
                <w:b/>
                <w:bCs/>
                <w:color w:val="000000" w:themeColor="text1"/>
                <w:lang w:val="en-029"/>
              </w:rPr>
              <w:t>for Goods and Related Services</w:t>
            </w:r>
            <w:bookmarkEnd w:id="345"/>
            <w:bookmarkEnd w:id="346"/>
            <w:bookmarkEnd w:id="347"/>
            <w:bookmarkEnd w:id="348"/>
          </w:p>
        </w:tc>
      </w:tr>
      <w:tr w:rsidR="00DB6F61" w:rsidRPr="00DB6F61" w14:paraId="56345145" w14:textId="77777777">
        <w:trPr>
          <w:cantSplit/>
          <w:trHeight w:val="351"/>
        </w:trPr>
        <w:tc>
          <w:tcPr>
            <w:tcW w:w="9198" w:type="dxa"/>
            <w:tcBorders>
              <w:top w:val="nil"/>
              <w:left w:val="nil"/>
              <w:bottom w:val="nil"/>
              <w:right w:val="nil"/>
            </w:tcBorders>
            <w:vAlign w:val="center"/>
          </w:tcPr>
          <w:p w14:paraId="751232D0" w14:textId="77777777" w:rsidR="00DB6F61" w:rsidRPr="00DB6F61" w:rsidRDefault="00DB6F61" w:rsidP="00DB6F61">
            <w:pPr>
              <w:spacing w:after="0" w:line="240" w:lineRule="auto"/>
              <w:jc w:val="both"/>
              <w:rPr>
                <w:rFonts w:ascii="Times New Roman" w:eastAsia="Times New Roman" w:hAnsi="Times New Roman" w:cs="Times New Roman"/>
                <w:b/>
                <w:i/>
                <w:color w:val="2F5496"/>
                <w:sz w:val="24"/>
                <w:szCs w:val="20"/>
              </w:rPr>
            </w:pPr>
            <w:r w:rsidRPr="00106D98">
              <w:rPr>
                <w:rFonts w:ascii="Times New Roman" w:eastAsia="Times New Roman" w:hAnsi="Times New Roman" w:cs="Times New Roman"/>
                <w:b/>
                <w:i/>
                <w:color w:val="0070C0"/>
                <w:sz w:val="24"/>
                <w:szCs w:val="20"/>
              </w:rPr>
              <w:t>[The Bidder shall fill in these Price Schedule Forms in accordance with the instructions indicated. The list of line items in column 1 of the Price Schedules shall coincide with the List of Goods and Related Services specified by the Purchaser in the Schedule of Requirements.]</w:t>
            </w:r>
          </w:p>
        </w:tc>
      </w:tr>
    </w:tbl>
    <w:p w14:paraId="04B15430" w14:textId="77777777" w:rsidR="00DB6F61" w:rsidRDefault="00DB6F61" w:rsidP="00863BAC">
      <w:pPr>
        <w:rPr>
          <w:i/>
          <w:iCs/>
          <w:color w:val="2E74B5" w:themeColor="accent5" w:themeShade="BF"/>
          <w:szCs w:val="24"/>
        </w:rPr>
        <w:sectPr w:rsidR="00DB6F61" w:rsidSect="00FD78E5">
          <w:pgSz w:w="12240" w:h="15840"/>
          <w:pgMar w:top="1440" w:right="1440" w:bottom="1440" w:left="1440" w:header="720" w:footer="720" w:gutter="0"/>
          <w:cols w:space="720"/>
          <w:docGrid w:linePitch="360"/>
        </w:sect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19"/>
        <w:gridCol w:w="1796"/>
        <w:gridCol w:w="988"/>
        <w:gridCol w:w="988"/>
        <w:gridCol w:w="1257"/>
        <w:gridCol w:w="1706"/>
        <w:gridCol w:w="1544"/>
        <w:gridCol w:w="1885"/>
        <w:gridCol w:w="2347"/>
      </w:tblGrid>
      <w:tr w:rsidR="0052268C" w:rsidRPr="00F75CE3" w14:paraId="471BABD2" w14:textId="77777777" w:rsidTr="3F2FD3D0">
        <w:trPr>
          <w:cantSplit/>
          <w:trHeight w:val="140"/>
        </w:trPr>
        <w:tc>
          <w:tcPr>
            <w:tcW w:w="13230" w:type="dxa"/>
            <w:gridSpan w:val="9"/>
            <w:tcBorders>
              <w:top w:val="nil"/>
              <w:left w:val="nil"/>
              <w:bottom w:val="nil"/>
              <w:right w:val="nil"/>
            </w:tcBorders>
          </w:tcPr>
          <w:p w14:paraId="50A829D0" w14:textId="77777777" w:rsidR="00F75CE3" w:rsidRDefault="00F75CE3" w:rsidP="00301D99">
            <w:pPr>
              <w:pStyle w:val="Heading1"/>
              <w:jc w:val="center"/>
              <w:rPr>
                <w:rFonts w:ascii="Times New Roman" w:eastAsia="Times New Roman" w:hAnsi="Times New Roman" w:cs="Times New Roman"/>
                <w:b/>
                <w:bCs/>
                <w:color w:val="000000" w:themeColor="text1"/>
              </w:rPr>
            </w:pPr>
            <w:bookmarkStart w:id="349" w:name="_Toc454620978"/>
            <w:bookmarkStart w:id="350" w:name="_Toc129675046"/>
            <w:r w:rsidRPr="00301D99">
              <w:rPr>
                <w:rFonts w:ascii="Times New Roman" w:eastAsia="Times New Roman" w:hAnsi="Times New Roman" w:cs="Times New Roman"/>
                <w:b/>
                <w:bCs/>
                <w:color w:val="000000" w:themeColor="text1"/>
              </w:rPr>
              <w:lastRenderedPageBreak/>
              <w:t>Price Schedule: Goods Manufactured Outside the Purchaser’s Country, to be Imported</w:t>
            </w:r>
            <w:bookmarkEnd w:id="349"/>
            <w:bookmarkEnd w:id="350"/>
          </w:p>
          <w:p w14:paraId="750E77ED" w14:textId="0DC16E11" w:rsidR="00A333C8" w:rsidRPr="00A333C8" w:rsidRDefault="00A333C8" w:rsidP="00A333C8"/>
        </w:tc>
      </w:tr>
      <w:tr w:rsidR="004E5C92" w:rsidRPr="00F75CE3" w14:paraId="6470AF76" w14:textId="77777777" w:rsidTr="3F2FD3D0">
        <w:trPr>
          <w:cantSplit/>
          <w:trHeight w:val="1251"/>
        </w:trPr>
        <w:tc>
          <w:tcPr>
            <w:tcW w:w="4500" w:type="dxa"/>
            <w:gridSpan w:val="4"/>
            <w:tcBorders>
              <w:top w:val="double" w:sz="6" w:space="0" w:color="auto"/>
              <w:bottom w:val="nil"/>
              <w:right w:val="nil"/>
            </w:tcBorders>
          </w:tcPr>
          <w:p w14:paraId="0B9B6059" w14:textId="77777777" w:rsidR="00F75CE3" w:rsidRPr="00F75CE3" w:rsidRDefault="00F75CE3" w:rsidP="00F75CE3">
            <w:pPr>
              <w:suppressAutoHyphens/>
              <w:spacing w:after="0" w:line="240" w:lineRule="auto"/>
              <w:jc w:val="center"/>
              <w:rPr>
                <w:rFonts w:ascii="Times New Roman" w:eastAsia="Times New Roman" w:hAnsi="Times New Roman" w:cs="Times New Roman"/>
                <w:sz w:val="24"/>
                <w:szCs w:val="24"/>
              </w:rPr>
            </w:pPr>
          </w:p>
        </w:tc>
        <w:tc>
          <w:tcPr>
            <w:tcW w:w="4518" w:type="dxa"/>
            <w:gridSpan w:val="3"/>
            <w:tcBorders>
              <w:top w:val="double" w:sz="6" w:space="0" w:color="auto"/>
              <w:left w:val="nil"/>
              <w:bottom w:val="nil"/>
              <w:right w:val="nil"/>
            </w:tcBorders>
          </w:tcPr>
          <w:p w14:paraId="62CBEDA1" w14:textId="77777777" w:rsidR="00F75CE3" w:rsidRPr="00F75CE3" w:rsidRDefault="00F75CE3" w:rsidP="00F75CE3">
            <w:pPr>
              <w:suppressAutoHyphens/>
              <w:spacing w:before="240" w:after="0" w:line="240" w:lineRule="auto"/>
              <w:jc w:val="center"/>
              <w:rPr>
                <w:rFonts w:ascii="Times New Roman" w:eastAsia="Times New Roman" w:hAnsi="Times New Roman" w:cs="Times New Roman"/>
                <w:sz w:val="24"/>
                <w:szCs w:val="24"/>
              </w:rPr>
            </w:pPr>
            <w:r w:rsidRPr="00F75CE3">
              <w:rPr>
                <w:rFonts w:ascii="Times New Roman" w:eastAsia="Times New Roman" w:hAnsi="Times New Roman" w:cs="Times New Roman"/>
                <w:sz w:val="24"/>
                <w:szCs w:val="24"/>
              </w:rPr>
              <w:t>(Group C Bids, goods to be imported)</w:t>
            </w:r>
          </w:p>
          <w:p w14:paraId="44681547" w14:textId="77777777" w:rsidR="00F75CE3" w:rsidRPr="00F75CE3" w:rsidRDefault="00F75CE3" w:rsidP="00F75CE3">
            <w:pPr>
              <w:suppressAutoHyphens/>
              <w:spacing w:before="240" w:after="0" w:line="240" w:lineRule="auto"/>
              <w:jc w:val="center"/>
              <w:rPr>
                <w:rFonts w:ascii="Times New Roman" w:eastAsia="Times New Roman" w:hAnsi="Times New Roman" w:cs="Times New Roman"/>
                <w:sz w:val="24"/>
                <w:szCs w:val="24"/>
              </w:rPr>
            </w:pPr>
            <w:r w:rsidRPr="00F75CE3">
              <w:rPr>
                <w:rFonts w:ascii="Times New Roman" w:eastAsia="Times New Roman" w:hAnsi="Times New Roman" w:cs="Times New Roman"/>
                <w:sz w:val="24"/>
                <w:szCs w:val="24"/>
              </w:rPr>
              <w:t>Currencies in accordance with ITB 15</w:t>
            </w:r>
          </w:p>
        </w:tc>
        <w:tc>
          <w:tcPr>
            <w:tcW w:w="4212" w:type="dxa"/>
            <w:gridSpan w:val="2"/>
            <w:tcBorders>
              <w:top w:val="double" w:sz="6" w:space="0" w:color="auto"/>
              <w:left w:val="nil"/>
              <w:bottom w:val="nil"/>
            </w:tcBorders>
          </w:tcPr>
          <w:p w14:paraId="68050BD3" w14:textId="77777777" w:rsidR="00F75CE3" w:rsidRPr="00F75CE3" w:rsidRDefault="00F75CE3" w:rsidP="00F75CE3">
            <w:pPr>
              <w:spacing w:after="0" w:line="240" w:lineRule="auto"/>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Date: _________________________</w:t>
            </w:r>
          </w:p>
          <w:p w14:paraId="24A37EFC" w14:textId="0DB92547" w:rsidR="00F75CE3" w:rsidRPr="00F75CE3" w:rsidRDefault="005C6010" w:rsidP="00F75CE3">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4"/>
              </w:rPr>
              <w:t>ICB</w:t>
            </w:r>
            <w:r w:rsidR="00F75CE3" w:rsidRPr="00F75CE3">
              <w:rPr>
                <w:rFonts w:ascii="Times New Roman" w:eastAsia="Times New Roman" w:hAnsi="Times New Roman" w:cs="Times New Roman"/>
                <w:sz w:val="20"/>
                <w:szCs w:val="24"/>
              </w:rPr>
              <w:t xml:space="preserve"> No: _____________________</w:t>
            </w:r>
          </w:p>
          <w:p w14:paraId="2F4B6184" w14:textId="77777777" w:rsidR="00F75CE3" w:rsidRPr="00F75CE3" w:rsidRDefault="00F75CE3" w:rsidP="00F75CE3">
            <w:pPr>
              <w:suppressAutoHyphens/>
              <w:spacing w:after="0" w:line="240" w:lineRule="auto"/>
              <w:rPr>
                <w:rFonts w:ascii="Times New Roman" w:eastAsia="Times New Roman" w:hAnsi="Times New Roman" w:cs="Times New Roman"/>
                <w:sz w:val="20"/>
                <w:szCs w:val="24"/>
              </w:rPr>
            </w:pPr>
          </w:p>
          <w:p w14:paraId="79E8C1DE" w14:textId="77777777" w:rsidR="00F75CE3" w:rsidRPr="00F75CE3" w:rsidRDefault="00F75CE3" w:rsidP="00F75CE3">
            <w:pPr>
              <w:suppressAutoHyphens/>
              <w:spacing w:after="0" w:line="240" w:lineRule="auto"/>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Alternative No: ________________</w:t>
            </w:r>
          </w:p>
          <w:p w14:paraId="71625556" w14:textId="77777777" w:rsidR="00F75CE3" w:rsidRPr="00F75CE3" w:rsidRDefault="00F75CE3" w:rsidP="00F75CE3">
            <w:pPr>
              <w:suppressAutoHyphens/>
              <w:spacing w:after="0" w:line="240" w:lineRule="auto"/>
              <w:rPr>
                <w:rFonts w:ascii="Times New Roman" w:eastAsia="Times New Roman" w:hAnsi="Times New Roman" w:cs="Times New Roman"/>
                <w:sz w:val="24"/>
                <w:szCs w:val="24"/>
              </w:rPr>
            </w:pPr>
            <w:r w:rsidRPr="00F75CE3">
              <w:rPr>
                <w:rFonts w:ascii="Times New Roman" w:eastAsia="Times New Roman" w:hAnsi="Times New Roman" w:cs="Times New Roman"/>
                <w:sz w:val="20"/>
                <w:szCs w:val="24"/>
              </w:rPr>
              <w:t>Page N</w:t>
            </w:r>
            <w:r w:rsidRPr="00F75CE3">
              <w:rPr>
                <w:rFonts w:ascii="Symbol" w:eastAsia="Symbol" w:hAnsi="Symbol" w:cs="Symbol"/>
                <w:sz w:val="20"/>
                <w:szCs w:val="24"/>
              </w:rPr>
              <w:t>°</w:t>
            </w:r>
            <w:r w:rsidRPr="00F75CE3">
              <w:rPr>
                <w:rFonts w:ascii="Times New Roman" w:eastAsia="Times New Roman" w:hAnsi="Times New Roman" w:cs="Times New Roman"/>
                <w:sz w:val="20"/>
                <w:szCs w:val="24"/>
              </w:rPr>
              <w:t xml:space="preserve"> ______ of ______</w:t>
            </w:r>
          </w:p>
        </w:tc>
      </w:tr>
      <w:tr w:rsidR="001E0417" w:rsidRPr="00F75CE3" w14:paraId="055726D6" w14:textId="77777777" w:rsidTr="3F2FD3D0">
        <w:trPr>
          <w:cantSplit/>
        </w:trPr>
        <w:tc>
          <w:tcPr>
            <w:tcW w:w="720" w:type="dxa"/>
            <w:tcBorders>
              <w:top w:val="double" w:sz="6" w:space="0" w:color="auto"/>
              <w:bottom w:val="double" w:sz="6" w:space="0" w:color="auto"/>
              <w:right w:val="single" w:sz="6" w:space="0" w:color="auto"/>
            </w:tcBorders>
          </w:tcPr>
          <w:p w14:paraId="52083F5F"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217402DE"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7A9ED2F1"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3</w:t>
            </w:r>
          </w:p>
        </w:tc>
        <w:tc>
          <w:tcPr>
            <w:tcW w:w="990" w:type="dxa"/>
            <w:tcBorders>
              <w:top w:val="double" w:sz="6" w:space="0" w:color="auto"/>
              <w:left w:val="single" w:sz="6" w:space="0" w:color="auto"/>
              <w:bottom w:val="double" w:sz="6" w:space="0" w:color="auto"/>
              <w:right w:val="single" w:sz="6" w:space="0" w:color="auto"/>
            </w:tcBorders>
          </w:tcPr>
          <w:p w14:paraId="3A0F4EA7"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4</w:t>
            </w:r>
          </w:p>
        </w:tc>
        <w:tc>
          <w:tcPr>
            <w:tcW w:w="1260" w:type="dxa"/>
            <w:tcBorders>
              <w:top w:val="double" w:sz="6" w:space="0" w:color="auto"/>
              <w:left w:val="single" w:sz="6" w:space="0" w:color="auto"/>
              <w:bottom w:val="double" w:sz="6" w:space="0" w:color="auto"/>
              <w:right w:val="single" w:sz="6" w:space="0" w:color="auto"/>
            </w:tcBorders>
          </w:tcPr>
          <w:p w14:paraId="7849341B"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2B60EF0A"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40BF1698"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7</w:t>
            </w:r>
          </w:p>
        </w:tc>
        <w:tc>
          <w:tcPr>
            <w:tcW w:w="1890" w:type="dxa"/>
            <w:tcBorders>
              <w:top w:val="double" w:sz="6" w:space="0" w:color="auto"/>
              <w:left w:val="single" w:sz="6" w:space="0" w:color="auto"/>
              <w:bottom w:val="double" w:sz="6" w:space="0" w:color="auto"/>
              <w:right w:val="single" w:sz="6" w:space="0" w:color="auto"/>
            </w:tcBorders>
          </w:tcPr>
          <w:p w14:paraId="7DD29563"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12BA04CF" w14:textId="77777777" w:rsidR="00F75CE3" w:rsidRPr="00F75CE3" w:rsidRDefault="00F75CE3" w:rsidP="00F75CE3">
            <w:pPr>
              <w:suppressAutoHyphens/>
              <w:spacing w:after="0" w:line="240" w:lineRule="auto"/>
              <w:jc w:val="center"/>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9</w:t>
            </w:r>
          </w:p>
        </w:tc>
      </w:tr>
      <w:tr w:rsidR="001E0417" w:rsidRPr="00F75CE3" w14:paraId="5AD1298A" w14:textId="77777777" w:rsidTr="3F2FD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7B79849B"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Line Item</w:t>
            </w:r>
          </w:p>
          <w:p w14:paraId="7FE1163B"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N</w:t>
            </w:r>
            <w:r w:rsidRPr="00F75CE3">
              <w:rPr>
                <w:rFonts w:ascii="Symbol" w:eastAsia="Symbol" w:hAnsi="Symbol" w:cs="Symbol"/>
                <w:sz w:val="16"/>
                <w:szCs w:val="24"/>
              </w:rPr>
              <w:t>°</w:t>
            </w:r>
          </w:p>
          <w:p w14:paraId="791ED33C"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p>
        </w:tc>
        <w:tc>
          <w:tcPr>
            <w:tcW w:w="1800" w:type="dxa"/>
            <w:tcBorders>
              <w:top w:val="double" w:sz="6" w:space="0" w:color="auto"/>
              <w:left w:val="single" w:sz="6" w:space="0" w:color="auto"/>
              <w:bottom w:val="single" w:sz="6" w:space="0" w:color="auto"/>
              <w:right w:val="single" w:sz="6" w:space="0" w:color="auto"/>
            </w:tcBorders>
          </w:tcPr>
          <w:p w14:paraId="2E9AA41A"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7D96444C"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Country of Source/Origin</w:t>
            </w:r>
          </w:p>
        </w:tc>
        <w:tc>
          <w:tcPr>
            <w:tcW w:w="990" w:type="dxa"/>
            <w:tcBorders>
              <w:top w:val="double" w:sz="6" w:space="0" w:color="auto"/>
              <w:left w:val="single" w:sz="6" w:space="0" w:color="auto"/>
              <w:bottom w:val="single" w:sz="6" w:space="0" w:color="auto"/>
              <w:right w:val="single" w:sz="6" w:space="0" w:color="auto"/>
            </w:tcBorders>
          </w:tcPr>
          <w:p w14:paraId="08C7030F"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55CD1C35" w14:textId="77777777" w:rsidR="00F75CE3" w:rsidRPr="00F75CE3" w:rsidRDefault="00F75CE3" w:rsidP="00F75CE3">
            <w:pPr>
              <w:suppressAutoHyphens/>
              <w:spacing w:after="0" w:line="240" w:lineRule="auto"/>
              <w:jc w:val="center"/>
              <w:rPr>
                <w:rFonts w:ascii="Times New Roman" w:eastAsia="Times New Roman" w:hAnsi="Times New Roman" w:cs="Times New Roman"/>
                <w:sz w:val="24"/>
                <w:szCs w:val="24"/>
              </w:rPr>
            </w:pPr>
            <w:r w:rsidRPr="00F75CE3">
              <w:rPr>
                <w:rFonts w:ascii="Times New Roman" w:eastAsia="Times New Roman" w:hAnsi="Times New Roman" w:cs="Times New Roman"/>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8BFFB37"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 xml:space="preserve">Unit price </w:t>
            </w:r>
          </w:p>
          <w:p w14:paraId="38153E47" w14:textId="5A896199" w:rsidR="00F75CE3" w:rsidRPr="00F848E1" w:rsidRDefault="005C6010" w:rsidP="3F2FD3D0">
            <w:pPr>
              <w:suppressAutoHyphens/>
              <w:spacing w:after="0" w:line="240" w:lineRule="auto"/>
              <w:jc w:val="center"/>
              <w:rPr>
                <w:rFonts w:ascii="Times New Roman" w:eastAsia="Times New Roman" w:hAnsi="Times New Roman" w:cs="Times New Roman"/>
                <w:b/>
                <w:bCs/>
                <w:color w:val="0070C0"/>
                <w:sz w:val="16"/>
                <w:szCs w:val="16"/>
              </w:rPr>
            </w:pPr>
            <w:r>
              <w:rPr>
                <w:rFonts w:ascii="Times New Roman" w:eastAsia="Times New Roman" w:hAnsi="Times New Roman" w:cs="Times New Roman"/>
                <w:smallCaps/>
                <w:sz w:val="16"/>
                <w:szCs w:val="16"/>
              </w:rPr>
              <w:t>CIF</w:t>
            </w:r>
            <w:r w:rsidRPr="3F2FD3D0">
              <w:rPr>
                <w:rFonts w:ascii="Times New Roman" w:eastAsia="Times New Roman" w:hAnsi="Times New Roman" w:cs="Times New Roman"/>
                <w:b/>
                <w:bCs/>
                <w:i/>
                <w:iCs/>
                <w:color w:val="0070C0"/>
                <w:sz w:val="16"/>
                <w:szCs w:val="16"/>
              </w:rPr>
              <w:t xml:space="preserve">  </w:t>
            </w:r>
            <w:r w:rsidR="248BE417" w:rsidRPr="3F2FD3D0">
              <w:rPr>
                <w:rFonts w:ascii="Times New Roman" w:eastAsia="Times New Roman" w:hAnsi="Times New Roman" w:cs="Times New Roman"/>
                <w:b/>
                <w:bCs/>
                <w:i/>
                <w:iCs/>
                <w:color w:val="0070C0"/>
                <w:sz w:val="16"/>
                <w:szCs w:val="16"/>
              </w:rPr>
              <w:t xml:space="preserve">to </w:t>
            </w:r>
            <w:r>
              <w:rPr>
                <w:rFonts w:ascii="Times New Roman" w:eastAsia="Times New Roman" w:hAnsi="Times New Roman" w:cs="Times New Roman"/>
                <w:b/>
                <w:bCs/>
                <w:i/>
                <w:iCs/>
                <w:color w:val="0070C0"/>
                <w:sz w:val="16"/>
                <w:szCs w:val="16"/>
              </w:rPr>
              <w:t xml:space="preserve">Port </w:t>
            </w:r>
            <w:r w:rsidR="248BE417" w:rsidRPr="3F2FD3D0">
              <w:rPr>
                <w:rFonts w:ascii="Times New Roman" w:eastAsia="Times New Roman" w:hAnsi="Times New Roman" w:cs="Times New Roman"/>
                <w:sz w:val="16"/>
                <w:szCs w:val="16"/>
              </w:rPr>
              <w:t>Basseterre, St Kitts</w:t>
            </w:r>
          </w:p>
          <w:p w14:paraId="220306B5"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in accordance with ITB 14.8(b)(</w:t>
            </w:r>
            <w:proofErr w:type="spellStart"/>
            <w:r w:rsidRPr="00F75CE3">
              <w:rPr>
                <w:rFonts w:ascii="Times New Roman" w:eastAsia="Times New Roman" w:hAnsi="Times New Roman" w:cs="Times New Roman"/>
                <w:sz w:val="16"/>
                <w:szCs w:val="24"/>
              </w:rPr>
              <w:t>i</w:t>
            </w:r>
            <w:proofErr w:type="spellEnd"/>
            <w:r w:rsidRPr="00F75CE3">
              <w:rPr>
                <w:rFonts w:ascii="Times New Roman" w:eastAsia="Times New Roman" w:hAnsi="Times New Roman" w:cs="Times New Roman"/>
                <w:sz w:val="16"/>
                <w:szCs w:val="24"/>
              </w:rPr>
              <w:t>)</w:t>
            </w:r>
          </w:p>
        </w:tc>
        <w:tc>
          <w:tcPr>
            <w:tcW w:w="1530" w:type="dxa"/>
            <w:tcBorders>
              <w:top w:val="double" w:sz="6" w:space="0" w:color="auto"/>
              <w:left w:val="single" w:sz="6" w:space="0" w:color="auto"/>
              <w:bottom w:val="single" w:sz="6" w:space="0" w:color="auto"/>
              <w:right w:val="single" w:sz="6" w:space="0" w:color="auto"/>
            </w:tcBorders>
          </w:tcPr>
          <w:p w14:paraId="69250A38" w14:textId="5FD2FF63" w:rsidR="00F75CE3" w:rsidRPr="00F75CE3" w:rsidRDefault="005C6010"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CI</w:t>
            </w:r>
            <w:r>
              <w:rPr>
                <w:rFonts w:ascii="Times New Roman" w:eastAsia="Times New Roman" w:hAnsi="Times New Roman" w:cs="Times New Roman"/>
                <w:sz w:val="16"/>
                <w:szCs w:val="24"/>
              </w:rPr>
              <w:t>F</w:t>
            </w:r>
            <w:r w:rsidRPr="00F75CE3">
              <w:rPr>
                <w:rFonts w:ascii="Times New Roman" w:eastAsia="Times New Roman" w:hAnsi="Times New Roman" w:cs="Times New Roman"/>
                <w:sz w:val="16"/>
                <w:szCs w:val="24"/>
              </w:rPr>
              <w:t xml:space="preserve"> </w:t>
            </w:r>
            <w:r w:rsidR="00F75CE3" w:rsidRPr="00F75CE3">
              <w:rPr>
                <w:rFonts w:ascii="Times New Roman" w:eastAsia="Times New Roman" w:hAnsi="Times New Roman" w:cs="Times New Roman"/>
                <w:sz w:val="16"/>
                <w:szCs w:val="24"/>
              </w:rPr>
              <w:t>Price per line item</w:t>
            </w:r>
          </w:p>
          <w:p w14:paraId="4D05F696"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(Col. 5x6)</w:t>
            </w:r>
          </w:p>
        </w:tc>
        <w:tc>
          <w:tcPr>
            <w:tcW w:w="1890" w:type="dxa"/>
            <w:tcBorders>
              <w:top w:val="double" w:sz="6" w:space="0" w:color="auto"/>
              <w:left w:val="single" w:sz="6" w:space="0" w:color="auto"/>
              <w:bottom w:val="single" w:sz="6" w:space="0" w:color="auto"/>
              <w:right w:val="single" w:sz="6" w:space="0" w:color="auto"/>
            </w:tcBorders>
          </w:tcPr>
          <w:p w14:paraId="78D1B613"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Price per line item for inland transportation and other services required in the Purchaser’s Country to convey the Goods to their final destination specified in BDS</w:t>
            </w:r>
          </w:p>
          <w:p w14:paraId="2042F216" w14:textId="77777777" w:rsidR="00F75CE3" w:rsidRPr="00F75CE3" w:rsidRDefault="00F75CE3" w:rsidP="00F75CE3">
            <w:pPr>
              <w:suppressAutoHyphens/>
              <w:spacing w:after="0" w:line="240" w:lineRule="auto"/>
              <w:jc w:val="center"/>
              <w:rPr>
                <w:rFonts w:ascii="Times New Roman" w:eastAsia="Times New Roman" w:hAnsi="Times New Roman" w:cs="Times New Roman"/>
                <w:sz w:val="19"/>
                <w:szCs w:val="24"/>
              </w:rPr>
            </w:pPr>
          </w:p>
        </w:tc>
        <w:tc>
          <w:tcPr>
            <w:tcW w:w="2340" w:type="dxa"/>
            <w:tcBorders>
              <w:top w:val="double" w:sz="6" w:space="0" w:color="auto"/>
              <w:left w:val="single" w:sz="6" w:space="0" w:color="auto"/>
              <w:bottom w:val="single" w:sz="6" w:space="0" w:color="auto"/>
              <w:right w:val="double" w:sz="6" w:space="0" w:color="auto"/>
            </w:tcBorders>
          </w:tcPr>
          <w:p w14:paraId="434E0125"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 xml:space="preserve">Total Price per Line item </w:t>
            </w:r>
          </w:p>
          <w:p w14:paraId="228EC967" w14:textId="77777777" w:rsidR="00F75CE3" w:rsidRPr="00F75CE3" w:rsidRDefault="00F75CE3" w:rsidP="00F75CE3">
            <w:pPr>
              <w:suppressAutoHyphens/>
              <w:spacing w:after="0" w:line="240" w:lineRule="auto"/>
              <w:jc w:val="center"/>
              <w:rPr>
                <w:rFonts w:ascii="Times New Roman" w:eastAsia="Times New Roman" w:hAnsi="Times New Roman" w:cs="Times New Roman"/>
                <w:sz w:val="16"/>
                <w:szCs w:val="24"/>
              </w:rPr>
            </w:pPr>
            <w:r w:rsidRPr="00F75CE3">
              <w:rPr>
                <w:rFonts w:ascii="Times New Roman" w:eastAsia="Times New Roman" w:hAnsi="Times New Roman" w:cs="Times New Roman"/>
                <w:sz w:val="16"/>
                <w:szCs w:val="24"/>
              </w:rPr>
              <w:t>(Col. 7+8)</w:t>
            </w:r>
          </w:p>
        </w:tc>
      </w:tr>
      <w:tr w:rsidR="00850A4C" w:rsidRPr="00F75CE3" w14:paraId="66AF8CC4" w14:textId="77777777" w:rsidTr="3F2FD3D0">
        <w:trPr>
          <w:cantSplit/>
          <w:trHeight w:val="390"/>
        </w:trPr>
        <w:tc>
          <w:tcPr>
            <w:tcW w:w="720" w:type="dxa"/>
            <w:tcBorders>
              <w:top w:val="single" w:sz="6" w:space="0" w:color="auto"/>
              <w:left w:val="double" w:sz="6" w:space="0" w:color="auto"/>
              <w:bottom w:val="single" w:sz="6" w:space="0" w:color="auto"/>
              <w:right w:val="single" w:sz="6" w:space="0" w:color="auto"/>
            </w:tcBorders>
          </w:tcPr>
          <w:p w14:paraId="25338B05" w14:textId="51757630" w:rsidR="00CC588B" w:rsidRPr="00CC588B" w:rsidRDefault="00CC588B" w:rsidP="00CC588B">
            <w:pPr>
              <w:suppressAutoHyphens/>
              <w:spacing w:after="0" w:line="240" w:lineRule="auto"/>
              <w:rPr>
                <w:rFonts w:ascii="Times New Roman" w:eastAsia="Times New Roman" w:hAnsi="Times New Roman" w:cs="Times New Roman"/>
                <w:b/>
                <w:i/>
                <w:iCs/>
                <w:color w:val="0070C0"/>
                <w:sz w:val="16"/>
                <w:szCs w:val="24"/>
              </w:rPr>
            </w:pPr>
            <w:r w:rsidRPr="00CC588B">
              <w:rPr>
                <w:rFonts w:ascii="Times New Roman" w:eastAsia="Times New Roman" w:hAnsi="Times New Roman" w:cs="Times New Roman"/>
                <w:b/>
                <w:i/>
                <w:iCs/>
                <w:color w:val="0070C0"/>
                <w:sz w:val="16"/>
                <w:szCs w:val="24"/>
              </w:rPr>
              <w:t>[insert item No] </w:t>
            </w:r>
          </w:p>
        </w:tc>
        <w:tc>
          <w:tcPr>
            <w:tcW w:w="1800" w:type="dxa"/>
            <w:tcBorders>
              <w:top w:val="single" w:sz="6" w:space="0" w:color="auto"/>
              <w:left w:val="single" w:sz="6" w:space="0" w:color="auto"/>
              <w:bottom w:val="single" w:sz="6" w:space="0" w:color="auto"/>
              <w:right w:val="single" w:sz="6" w:space="0" w:color="auto"/>
            </w:tcBorders>
          </w:tcPr>
          <w:p w14:paraId="45690A45" w14:textId="26278EA0" w:rsidR="00CC588B" w:rsidRPr="00CC588B" w:rsidRDefault="00CC588B" w:rsidP="00CC588B">
            <w:pPr>
              <w:suppressAutoHyphens/>
              <w:spacing w:after="0" w:line="240" w:lineRule="auto"/>
              <w:rPr>
                <w:rFonts w:ascii="Times New Roman" w:eastAsia="Times New Roman" w:hAnsi="Times New Roman" w:cs="Times New Roman"/>
                <w:b/>
                <w:i/>
                <w:iCs/>
                <w:color w:val="0070C0"/>
                <w:sz w:val="16"/>
                <w:szCs w:val="24"/>
              </w:rPr>
            </w:pPr>
            <w:r w:rsidRPr="00CC588B">
              <w:rPr>
                <w:rFonts w:ascii="Times New Roman" w:eastAsia="Times New Roman" w:hAnsi="Times New Roman" w:cs="Times New Roman"/>
                <w:b/>
                <w:i/>
                <w:iCs/>
                <w:color w:val="0070C0"/>
                <w:sz w:val="16"/>
                <w:szCs w:val="24"/>
              </w:rPr>
              <w:t>[insert description of Goods] </w:t>
            </w:r>
          </w:p>
        </w:tc>
        <w:tc>
          <w:tcPr>
            <w:tcW w:w="990" w:type="dxa"/>
            <w:tcBorders>
              <w:top w:val="single" w:sz="6" w:space="0" w:color="auto"/>
              <w:left w:val="single" w:sz="6" w:space="0" w:color="auto"/>
              <w:right w:val="single" w:sz="6" w:space="0" w:color="auto"/>
            </w:tcBorders>
          </w:tcPr>
          <w:p w14:paraId="69BBCF88" w14:textId="77777777" w:rsidR="00CC588B" w:rsidRPr="00F848E1" w:rsidRDefault="00CC588B" w:rsidP="00CC588B">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country of source/ origin of the Good]</w:t>
            </w:r>
          </w:p>
        </w:tc>
        <w:tc>
          <w:tcPr>
            <w:tcW w:w="990" w:type="dxa"/>
            <w:tcBorders>
              <w:top w:val="single" w:sz="6" w:space="0" w:color="auto"/>
              <w:left w:val="single" w:sz="6" w:space="0" w:color="auto"/>
              <w:right w:val="single" w:sz="6" w:space="0" w:color="auto"/>
            </w:tcBorders>
          </w:tcPr>
          <w:p w14:paraId="651585C5" w14:textId="77777777" w:rsidR="00CC588B" w:rsidRPr="00F848E1" w:rsidRDefault="00CC588B" w:rsidP="00CC588B">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05B9CFF4" w14:textId="77777777" w:rsidR="00CC588B" w:rsidRPr="00F848E1" w:rsidRDefault="00CC588B" w:rsidP="00CC588B">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446B8102" w14:textId="77777777" w:rsidR="00CC588B" w:rsidRPr="00F848E1" w:rsidRDefault="00CC588B" w:rsidP="00CC588B">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6B40FA7F" w14:textId="77777777" w:rsidR="00CC588B" w:rsidRPr="00F848E1" w:rsidRDefault="00CC588B" w:rsidP="00CC588B">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CIP price per line item]</w:t>
            </w:r>
          </w:p>
        </w:tc>
        <w:tc>
          <w:tcPr>
            <w:tcW w:w="1890" w:type="dxa"/>
            <w:tcBorders>
              <w:top w:val="single" w:sz="6" w:space="0" w:color="auto"/>
              <w:left w:val="single" w:sz="6" w:space="0" w:color="auto"/>
              <w:bottom w:val="single" w:sz="6" w:space="0" w:color="auto"/>
              <w:right w:val="single" w:sz="6" w:space="0" w:color="auto"/>
            </w:tcBorders>
          </w:tcPr>
          <w:p w14:paraId="36D6D2FF" w14:textId="77777777" w:rsidR="00CC588B" w:rsidRPr="00F848E1" w:rsidRDefault="00CC588B" w:rsidP="00CC588B">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A695A06" w14:textId="77777777" w:rsidR="00CC588B" w:rsidRPr="00F848E1" w:rsidRDefault="00CC588B" w:rsidP="00CC588B">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price of the line item]</w:t>
            </w:r>
          </w:p>
        </w:tc>
      </w:tr>
      <w:tr w:rsidR="00850A4C" w:rsidRPr="00F75CE3" w14:paraId="059DE6F5" w14:textId="77777777" w:rsidTr="3F2FD3D0">
        <w:trPr>
          <w:cantSplit/>
          <w:trHeight w:val="390"/>
        </w:trPr>
        <w:tc>
          <w:tcPr>
            <w:tcW w:w="720" w:type="dxa"/>
            <w:tcBorders>
              <w:top w:val="single" w:sz="6" w:space="0" w:color="auto"/>
              <w:left w:val="double" w:sz="6" w:space="0" w:color="auto"/>
              <w:bottom w:val="single" w:sz="6" w:space="0" w:color="auto"/>
              <w:right w:val="single" w:sz="6" w:space="0" w:color="auto"/>
            </w:tcBorders>
          </w:tcPr>
          <w:p w14:paraId="77B82D51" w14:textId="42EF08FD"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FAF6EC4" w14:textId="6BAF6628"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3839363C"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05E27E55"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tcPr>
          <w:p w14:paraId="5D1530E2"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11013C2D"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76E374D"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5A4C8493"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4486E221"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r>
      <w:tr w:rsidR="004E5C92" w:rsidRPr="00F75CE3" w14:paraId="597101E1" w14:textId="77777777" w:rsidTr="3F2FD3D0">
        <w:trPr>
          <w:cantSplit/>
          <w:trHeight w:val="390"/>
        </w:trPr>
        <w:tc>
          <w:tcPr>
            <w:tcW w:w="720" w:type="dxa"/>
            <w:tcBorders>
              <w:top w:val="single" w:sz="6" w:space="0" w:color="auto"/>
              <w:left w:val="double" w:sz="6" w:space="0" w:color="auto"/>
              <w:bottom w:val="nil"/>
              <w:right w:val="single" w:sz="6" w:space="0" w:color="auto"/>
            </w:tcBorders>
          </w:tcPr>
          <w:p w14:paraId="15B1E5C0" w14:textId="027289D3"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64C7B8AF" w14:textId="6738A082"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5D050BC8"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25A1DB50"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nil"/>
              <w:right w:val="single" w:sz="6" w:space="0" w:color="auto"/>
            </w:tcBorders>
          </w:tcPr>
          <w:p w14:paraId="4D6755DE"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55FC45"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4DBB95A4"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3068A5B9"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39AA6853"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r>
      <w:tr w:rsidR="001E0417" w:rsidRPr="00F75CE3" w14:paraId="218C50BC" w14:textId="77777777" w:rsidTr="3F2FD3D0">
        <w:trPr>
          <w:cantSplit/>
          <w:trHeight w:val="333"/>
        </w:trPr>
        <w:tc>
          <w:tcPr>
            <w:tcW w:w="9018" w:type="dxa"/>
            <w:gridSpan w:val="7"/>
            <w:tcBorders>
              <w:top w:val="double" w:sz="6" w:space="0" w:color="auto"/>
              <w:left w:val="nil"/>
              <w:bottom w:val="nil"/>
              <w:right w:val="double" w:sz="6" w:space="0" w:color="auto"/>
            </w:tcBorders>
          </w:tcPr>
          <w:p w14:paraId="5F620AC0" w14:textId="77777777" w:rsidR="00F75CE3" w:rsidRPr="00F75CE3" w:rsidRDefault="00F75CE3" w:rsidP="00F75CE3">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4F4344CF"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r w:rsidRPr="00F75CE3">
              <w:rPr>
                <w:rFonts w:ascii="Times New Roman" w:eastAsia="Times New Roman" w:hAnsi="Times New Roman" w:cs="Times New Roman"/>
                <w:sz w:val="20"/>
                <w:szCs w:val="24"/>
              </w:rPr>
              <w:t>Total Price</w:t>
            </w:r>
          </w:p>
        </w:tc>
        <w:tc>
          <w:tcPr>
            <w:tcW w:w="2353" w:type="dxa"/>
            <w:tcBorders>
              <w:top w:val="double" w:sz="6" w:space="0" w:color="auto"/>
              <w:left w:val="double" w:sz="6" w:space="0" w:color="auto"/>
              <w:bottom w:val="double" w:sz="6" w:space="0" w:color="auto"/>
              <w:right w:val="double" w:sz="6" w:space="0" w:color="auto"/>
            </w:tcBorders>
          </w:tcPr>
          <w:p w14:paraId="62B3A9F7" w14:textId="77777777" w:rsidR="00F75CE3" w:rsidRPr="00F75CE3" w:rsidRDefault="00F75CE3" w:rsidP="00F75CE3">
            <w:pPr>
              <w:suppressAutoHyphens/>
              <w:spacing w:before="60" w:after="60" w:line="240" w:lineRule="auto"/>
              <w:rPr>
                <w:rFonts w:ascii="Times New Roman" w:eastAsia="Times New Roman" w:hAnsi="Times New Roman" w:cs="Times New Roman"/>
                <w:sz w:val="20"/>
                <w:szCs w:val="24"/>
              </w:rPr>
            </w:pPr>
          </w:p>
        </w:tc>
      </w:tr>
      <w:tr w:rsidR="0052268C" w:rsidRPr="00F75CE3" w14:paraId="2904C8D8" w14:textId="77777777" w:rsidTr="3F2FD3D0">
        <w:trPr>
          <w:cantSplit/>
          <w:trHeight w:hRule="exact" w:val="495"/>
        </w:trPr>
        <w:tc>
          <w:tcPr>
            <w:tcW w:w="13230" w:type="dxa"/>
            <w:gridSpan w:val="9"/>
            <w:tcBorders>
              <w:top w:val="nil"/>
              <w:left w:val="nil"/>
              <w:bottom w:val="nil"/>
              <w:right w:val="nil"/>
            </w:tcBorders>
          </w:tcPr>
          <w:p w14:paraId="1F01F445" w14:textId="77777777" w:rsidR="00F75CE3" w:rsidRPr="00F75CE3" w:rsidRDefault="00F75CE3" w:rsidP="00F75CE3">
            <w:pPr>
              <w:suppressAutoHyphens/>
              <w:spacing w:before="100" w:after="0" w:line="240" w:lineRule="auto"/>
              <w:rPr>
                <w:rFonts w:ascii="Times New Roman" w:eastAsia="Times New Roman" w:hAnsi="Times New Roman" w:cs="Times New Roman"/>
                <w:i/>
                <w:iCs/>
                <w:sz w:val="20"/>
                <w:szCs w:val="24"/>
              </w:rPr>
            </w:pPr>
            <w:r w:rsidRPr="00F75CE3">
              <w:rPr>
                <w:rFonts w:ascii="Times New Roman" w:eastAsia="Times New Roman" w:hAnsi="Times New Roman" w:cs="Times New Roman"/>
                <w:sz w:val="20"/>
                <w:szCs w:val="24"/>
              </w:rPr>
              <w:t xml:space="preserve">Name of Bidder </w:t>
            </w:r>
            <w:r w:rsidRPr="00F848E1">
              <w:rPr>
                <w:rFonts w:ascii="Times New Roman" w:eastAsia="Times New Roman" w:hAnsi="Times New Roman" w:cs="Times New Roman"/>
                <w:b/>
                <w:i/>
                <w:iCs/>
                <w:color w:val="0070C0"/>
                <w:sz w:val="20"/>
                <w:szCs w:val="24"/>
              </w:rPr>
              <w:t>[insert complete name of Bidder]</w:t>
            </w:r>
            <w:r w:rsidRPr="00F848E1">
              <w:rPr>
                <w:rFonts w:ascii="Times New Roman" w:eastAsia="Times New Roman" w:hAnsi="Times New Roman" w:cs="Times New Roman"/>
                <w:i/>
                <w:iCs/>
                <w:color w:val="0070C0"/>
                <w:sz w:val="20"/>
                <w:szCs w:val="24"/>
              </w:rPr>
              <w:t xml:space="preserve"> </w:t>
            </w:r>
            <w:r w:rsidRPr="00F75CE3">
              <w:rPr>
                <w:rFonts w:ascii="Times New Roman" w:eastAsia="Times New Roman" w:hAnsi="Times New Roman" w:cs="Times New Roman"/>
                <w:sz w:val="20"/>
                <w:szCs w:val="24"/>
              </w:rPr>
              <w:t xml:space="preserve">Signature of Bidder </w:t>
            </w:r>
            <w:r w:rsidRPr="00F848E1">
              <w:rPr>
                <w:rFonts w:ascii="Times New Roman" w:eastAsia="Times New Roman" w:hAnsi="Times New Roman" w:cs="Times New Roman"/>
                <w:b/>
                <w:i/>
                <w:iCs/>
                <w:color w:val="0070C0"/>
                <w:sz w:val="20"/>
                <w:szCs w:val="24"/>
              </w:rPr>
              <w:t>[signature of person signing the Bid</w:t>
            </w:r>
            <w:r w:rsidRPr="00F75CE3">
              <w:rPr>
                <w:rFonts w:ascii="Times New Roman" w:eastAsia="Times New Roman" w:hAnsi="Times New Roman" w:cs="Times New Roman"/>
                <w:b/>
                <w:i/>
                <w:iCs/>
                <w:color w:val="2F5496"/>
                <w:sz w:val="20"/>
                <w:szCs w:val="24"/>
              </w:rPr>
              <w:t>]</w:t>
            </w:r>
            <w:r w:rsidRPr="00F75CE3">
              <w:rPr>
                <w:rFonts w:ascii="Times New Roman" w:eastAsia="Times New Roman" w:hAnsi="Times New Roman" w:cs="Times New Roman"/>
                <w:b/>
                <w:color w:val="2F5496"/>
                <w:sz w:val="20"/>
                <w:szCs w:val="24"/>
              </w:rPr>
              <w:t xml:space="preserve"> </w:t>
            </w:r>
            <w:r w:rsidRPr="00F75CE3">
              <w:rPr>
                <w:rFonts w:ascii="Times New Roman" w:eastAsia="Times New Roman" w:hAnsi="Times New Roman" w:cs="Times New Roman"/>
                <w:sz w:val="20"/>
                <w:szCs w:val="24"/>
              </w:rPr>
              <w:t xml:space="preserve">Date </w:t>
            </w:r>
            <w:r w:rsidRPr="00F848E1">
              <w:rPr>
                <w:rFonts w:ascii="Times New Roman" w:eastAsia="Times New Roman" w:hAnsi="Times New Roman" w:cs="Times New Roman"/>
                <w:b/>
                <w:i/>
                <w:iCs/>
                <w:color w:val="0070C0"/>
                <w:sz w:val="20"/>
                <w:szCs w:val="24"/>
              </w:rPr>
              <w:t>[Insert Date</w:t>
            </w:r>
            <w:r w:rsidRPr="00F75CE3">
              <w:rPr>
                <w:rFonts w:ascii="Times New Roman" w:eastAsia="Times New Roman" w:hAnsi="Times New Roman" w:cs="Times New Roman"/>
                <w:b/>
                <w:i/>
                <w:iCs/>
                <w:color w:val="2F5496"/>
                <w:sz w:val="20"/>
                <w:szCs w:val="24"/>
              </w:rPr>
              <w:t>]</w:t>
            </w:r>
          </w:p>
        </w:tc>
      </w:tr>
    </w:tbl>
    <w:p w14:paraId="12C8953F" w14:textId="77777777" w:rsidR="006B0353" w:rsidRDefault="006B0353" w:rsidP="00863BAC">
      <w:pPr>
        <w:rPr>
          <w:i/>
          <w:iCs/>
          <w:color w:val="2E74B5" w:themeColor="accent5" w:themeShade="BF"/>
          <w:szCs w:val="24"/>
        </w:rPr>
        <w:sectPr w:rsidR="006B0353" w:rsidSect="00FD78E5">
          <w:pgSz w:w="15840" w:h="12240" w:orient="landscape"/>
          <w:pgMar w:top="1440" w:right="1440" w:bottom="1440" w:left="1440" w:header="720" w:footer="720" w:gutter="0"/>
          <w:cols w:space="720"/>
          <w:docGrid w:linePitch="360"/>
        </w:sectPr>
      </w:pPr>
    </w:p>
    <w:tbl>
      <w:tblPr>
        <w:tblpPr w:leftFromText="180" w:rightFromText="180" w:vertAnchor="page" w:horzAnchor="margin" w:tblpXSpec="center" w:tblpY="1442"/>
        <w:tblW w:w="143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1588"/>
      </w:tblGrid>
      <w:tr w:rsidR="006B0353" w:rsidRPr="006B0353" w14:paraId="0AE9DFA7" w14:textId="77777777" w:rsidTr="00C551F6">
        <w:trPr>
          <w:cantSplit/>
          <w:trHeight w:val="140"/>
        </w:trPr>
        <w:tc>
          <w:tcPr>
            <w:tcW w:w="14368" w:type="dxa"/>
            <w:gridSpan w:val="12"/>
            <w:tcBorders>
              <w:top w:val="nil"/>
              <w:left w:val="nil"/>
              <w:bottom w:val="nil"/>
              <w:right w:val="nil"/>
            </w:tcBorders>
          </w:tcPr>
          <w:p w14:paraId="14A69D46" w14:textId="77777777" w:rsidR="006B0353" w:rsidRDefault="006B0353" w:rsidP="00C551F6">
            <w:pPr>
              <w:spacing w:after="0" w:line="240" w:lineRule="auto"/>
              <w:jc w:val="center"/>
              <w:rPr>
                <w:rFonts w:ascii="Times New Roman" w:eastAsia="Times New Roman" w:hAnsi="Times New Roman" w:cs="Times New Roman"/>
                <w:sz w:val="24"/>
                <w:szCs w:val="20"/>
              </w:rPr>
            </w:pPr>
            <w:bookmarkStart w:id="351" w:name="_Toc129675047"/>
            <w:bookmarkStart w:id="352" w:name="_Toc347230623"/>
            <w:bookmarkStart w:id="353" w:name="_Toc454620979"/>
            <w:r w:rsidRPr="006B0353">
              <w:rPr>
                <w:rStyle w:val="Heading1Char1"/>
                <w:rFonts w:ascii="Times New Roman" w:hAnsi="Times New Roman" w:cs="Times New Roman"/>
                <w:b/>
                <w:bCs/>
                <w:color w:val="000000" w:themeColor="text1"/>
              </w:rPr>
              <w:lastRenderedPageBreak/>
              <w:t>Price Schedule: Goods Manufactured Outside the Purchaser’s Country, already imported</w:t>
            </w:r>
            <w:bookmarkEnd w:id="351"/>
            <w:r w:rsidRPr="006B0353">
              <w:rPr>
                <w:rFonts w:ascii="Times New Roman" w:eastAsia="Times New Roman" w:hAnsi="Times New Roman" w:cs="Times New Roman"/>
                <w:sz w:val="24"/>
                <w:szCs w:val="20"/>
              </w:rPr>
              <w:t>*</w:t>
            </w:r>
            <w:bookmarkEnd w:id="352"/>
            <w:bookmarkEnd w:id="353"/>
          </w:p>
          <w:p w14:paraId="42D89C1D" w14:textId="5E58EDC6" w:rsidR="006B0353" w:rsidRPr="006B0353" w:rsidRDefault="006B0353" w:rsidP="00C551F6">
            <w:pPr>
              <w:spacing w:after="0" w:line="240" w:lineRule="auto"/>
              <w:jc w:val="center"/>
              <w:rPr>
                <w:rFonts w:ascii="Times New Roman" w:eastAsia="Times New Roman" w:hAnsi="Times New Roman" w:cs="Times New Roman"/>
                <w:sz w:val="24"/>
                <w:szCs w:val="20"/>
              </w:rPr>
            </w:pPr>
          </w:p>
        </w:tc>
      </w:tr>
      <w:tr w:rsidR="006B0353" w:rsidRPr="006B0353" w14:paraId="2C4BE170" w14:textId="77777777" w:rsidTr="00C551F6">
        <w:trPr>
          <w:cantSplit/>
          <w:trHeight w:val="1251"/>
        </w:trPr>
        <w:tc>
          <w:tcPr>
            <w:tcW w:w="3237" w:type="dxa"/>
            <w:gridSpan w:val="3"/>
            <w:tcBorders>
              <w:top w:val="double" w:sz="6" w:space="0" w:color="auto"/>
              <w:bottom w:val="nil"/>
              <w:right w:val="nil"/>
            </w:tcBorders>
          </w:tcPr>
          <w:p w14:paraId="4935B859" w14:textId="77777777" w:rsidR="006B0353" w:rsidRPr="006B0353" w:rsidRDefault="006B0353" w:rsidP="00C551F6">
            <w:pPr>
              <w:suppressAutoHyphens/>
              <w:spacing w:after="0" w:line="240" w:lineRule="auto"/>
              <w:jc w:val="center"/>
              <w:rPr>
                <w:rFonts w:ascii="Times New Roman" w:eastAsia="Times New Roman" w:hAnsi="Times New Roman" w:cs="Times New Roman"/>
                <w:sz w:val="24"/>
                <w:szCs w:val="24"/>
              </w:rPr>
            </w:pPr>
          </w:p>
        </w:tc>
        <w:tc>
          <w:tcPr>
            <w:tcW w:w="6843" w:type="dxa"/>
            <w:gridSpan w:val="6"/>
            <w:tcBorders>
              <w:top w:val="double" w:sz="6" w:space="0" w:color="auto"/>
              <w:left w:val="nil"/>
              <w:bottom w:val="nil"/>
              <w:right w:val="nil"/>
            </w:tcBorders>
          </w:tcPr>
          <w:p w14:paraId="2CEE0E64" w14:textId="77777777" w:rsidR="006B0353" w:rsidRPr="006B0353" w:rsidRDefault="006B0353" w:rsidP="00C551F6">
            <w:pPr>
              <w:suppressAutoHyphens/>
              <w:spacing w:before="240" w:after="0" w:line="240" w:lineRule="auto"/>
              <w:jc w:val="center"/>
              <w:rPr>
                <w:rFonts w:ascii="Times New Roman" w:eastAsia="Times New Roman" w:hAnsi="Times New Roman" w:cs="Times New Roman"/>
                <w:sz w:val="24"/>
                <w:szCs w:val="24"/>
              </w:rPr>
            </w:pPr>
            <w:r w:rsidRPr="006B0353">
              <w:rPr>
                <w:rFonts w:ascii="Times New Roman" w:eastAsia="Times New Roman" w:hAnsi="Times New Roman" w:cs="Times New Roman"/>
                <w:sz w:val="24"/>
                <w:szCs w:val="24"/>
              </w:rPr>
              <w:t>(Group C Bids, Goods already imported)</w:t>
            </w:r>
          </w:p>
          <w:p w14:paraId="43AAE6EC" w14:textId="77777777" w:rsidR="006B0353" w:rsidRPr="006B0353" w:rsidRDefault="006B0353" w:rsidP="00C551F6">
            <w:pPr>
              <w:suppressAutoHyphens/>
              <w:spacing w:before="240" w:after="0" w:line="240" w:lineRule="auto"/>
              <w:jc w:val="center"/>
              <w:rPr>
                <w:rFonts w:ascii="Times New Roman" w:eastAsia="Times New Roman" w:hAnsi="Times New Roman" w:cs="Times New Roman"/>
                <w:sz w:val="24"/>
                <w:szCs w:val="24"/>
              </w:rPr>
            </w:pPr>
            <w:r w:rsidRPr="006B0353">
              <w:rPr>
                <w:rFonts w:ascii="Times New Roman" w:eastAsia="Times New Roman" w:hAnsi="Times New Roman" w:cs="Times New Roman"/>
                <w:sz w:val="24"/>
                <w:szCs w:val="24"/>
              </w:rPr>
              <w:t>Currencies in accordance with ITB 15</w:t>
            </w:r>
          </w:p>
        </w:tc>
        <w:tc>
          <w:tcPr>
            <w:tcW w:w="4288" w:type="dxa"/>
            <w:gridSpan w:val="3"/>
            <w:tcBorders>
              <w:top w:val="double" w:sz="6" w:space="0" w:color="auto"/>
              <w:left w:val="nil"/>
              <w:bottom w:val="nil"/>
            </w:tcBorders>
          </w:tcPr>
          <w:p w14:paraId="0E69C859" w14:textId="77777777" w:rsidR="006B0353" w:rsidRPr="006B0353" w:rsidRDefault="006B0353" w:rsidP="00C551F6">
            <w:pPr>
              <w:spacing w:after="0" w:line="240" w:lineRule="auto"/>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Date: _________________________</w:t>
            </w:r>
          </w:p>
          <w:p w14:paraId="0B37C54B" w14:textId="5D94FD2D" w:rsidR="006B0353" w:rsidRPr="006B0353" w:rsidRDefault="005C6010" w:rsidP="00C551F6">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4"/>
              </w:rPr>
              <w:t>ICB</w:t>
            </w:r>
            <w:r w:rsidR="006B0353" w:rsidRPr="006B0353">
              <w:rPr>
                <w:rFonts w:ascii="Times New Roman" w:eastAsia="Times New Roman" w:hAnsi="Times New Roman" w:cs="Times New Roman"/>
                <w:sz w:val="20"/>
                <w:szCs w:val="24"/>
              </w:rPr>
              <w:t xml:space="preserve"> No: _____________________</w:t>
            </w:r>
          </w:p>
          <w:p w14:paraId="7598823E"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Alternative No: ________________</w:t>
            </w:r>
          </w:p>
          <w:p w14:paraId="76C986F8" w14:textId="77777777" w:rsidR="006B0353" w:rsidRPr="006B0353" w:rsidRDefault="006B0353" w:rsidP="00C551F6">
            <w:pPr>
              <w:suppressAutoHyphens/>
              <w:spacing w:after="0" w:line="240" w:lineRule="auto"/>
              <w:rPr>
                <w:rFonts w:ascii="Times New Roman" w:eastAsia="Times New Roman" w:hAnsi="Times New Roman" w:cs="Times New Roman"/>
                <w:sz w:val="24"/>
                <w:szCs w:val="24"/>
              </w:rPr>
            </w:pPr>
            <w:r w:rsidRPr="006B0353">
              <w:rPr>
                <w:rFonts w:ascii="Times New Roman" w:eastAsia="Times New Roman" w:hAnsi="Times New Roman" w:cs="Times New Roman"/>
                <w:sz w:val="20"/>
                <w:szCs w:val="24"/>
              </w:rPr>
              <w:t>Page N</w:t>
            </w:r>
            <w:r w:rsidRPr="006B0353">
              <w:rPr>
                <w:rFonts w:ascii="Symbol" w:eastAsia="Symbol" w:hAnsi="Symbol" w:cs="Symbol"/>
                <w:sz w:val="20"/>
                <w:szCs w:val="24"/>
              </w:rPr>
              <w:t>°</w:t>
            </w:r>
            <w:r w:rsidRPr="006B0353">
              <w:rPr>
                <w:rFonts w:ascii="Times New Roman" w:eastAsia="Times New Roman" w:hAnsi="Times New Roman" w:cs="Times New Roman"/>
                <w:sz w:val="20"/>
                <w:szCs w:val="24"/>
              </w:rPr>
              <w:t xml:space="preserve"> ______ of ______</w:t>
            </w:r>
          </w:p>
        </w:tc>
      </w:tr>
      <w:tr w:rsidR="006B0353" w:rsidRPr="006B0353" w14:paraId="60627447" w14:textId="77777777" w:rsidTr="00C551F6">
        <w:trPr>
          <w:cantSplit/>
        </w:trPr>
        <w:tc>
          <w:tcPr>
            <w:tcW w:w="802" w:type="dxa"/>
            <w:tcBorders>
              <w:top w:val="double" w:sz="6" w:space="0" w:color="auto"/>
              <w:bottom w:val="double" w:sz="6" w:space="0" w:color="auto"/>
              <w:right w:val="single" w:sz="6" w:space="0" w:color="auto"/>
            </w:tcBorders>
          </w:tcPr>
          <w:p w14:paraId="76145D93"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1</w:t>
            </w:r>
          </w:p>
        </w:tc>
        <w:tc>
          <w:tcPr>
            <w:tcW w:w="1535" w:type="dxa"/>
            <w:tcBorders>
              <w:top w:val="double" w:sz="6" w:space="0" w:color="auto"/>
              <w:left w:val="single" w:sz="6" w:space="0" w:color="auto"/>
              <w:bottom w:val="double" w:sz="6" w:space="0" w:color="auto"/>
              <w:right w:val="single" w:sz="6" w:space="0" w:color="auto"/>
            </w:tcBorders>
          </w:tcPr>
          <w:p w14:paraId="0656D315"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2</w:t>
            </w:r>
          </w:p>
        </w:tc>
        <w:tc>
          <w:tcPr>
            <w:tcW w:w="900" w:type="dxa"/>
            <w:tcBorders>
              <w:top w:val="double" w:sz="6" w:space="0" w:color="auto"/>
              <w:left w:val="single" w:sz="6" w:space="0" w:color="auto"/>
              <w:bottom w:val="double" w:sz="6" w:space="0" w:color="auto"/>
              <w:right w:val="single" w:sz="6" w:space="0" w:color="auto"/>
            </w:tcBorders>
          </w:tcPr>
          <w:p w14:paraId="4BEC77B6"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3</w:t>
            </w:r>
          </w:p>
        </w:tc>
        <w:tc>
          <w:tcPr>
            <w:tcW w:w="990" w:type="dxa"/>
            <w:tcBorders>
              <w:top w:val="double" w:sz="6" w:space="0" w:color="auto"/>
              <w:left w:val="single" w:sz="6" w:space="0" w:color="auto"/>
              <w:bottom w:val="double" w:sz="6" w:space="0" w:color="auto"/>
              <w:right w:val="single" w:sz="6" w:space="0" w:color="auto"/>
            </w:tcBorders>
          </w:tcPr>
          <w:p w14:paraId="49B96BF7"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4</w:t>
            </w:r>
          </w:p>
        </w:tc>
        <w:tc>
          <w:tcPr>
            <w:tcW w:w="900" w:type="dxa"/>
            <w:tcBorders>
              <w:top w:val="double" w:sz="6" w:space="0" w:color="auto"/>
              <w:left w:val="single" w:sz="6" w:space="0" w:color="auto"/>
              <w:bottom w:val="double" w:sz="6" w:space="0" w:color="auto"/>
              <w:right w:val="single" w:sz="6" w:space="0" w:color="auto"/>
            </w:tcBorders>
          </w:tcPr>
          <w:p w14:paraId="696FBD51"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5</w:t>
            </w:r>
          </w:p>
        </w:tc>
        <w:tc>
          <w:tcPr>
            <w:tcW w:w="1173" w:type="dxa"/>
            <w:tcBorders>
              <w:top w:val="double" w:sz="6" w:space="0" w:color="auto"/>
              <w:left w:val="single" w:sz="6" w:space="0" w:color="auto"/>
              <w:bottom w:val="double" w:sz="6" w:space="0" w:color="auto"/>
              <w:right w:val="single" w:sz="6" w:space="0" w:color="auto"/>
            </w:tcBorders>
          </w:tcPr>
          <w:p w14:paraId="7EBEBD6A"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6</w:t>
            </w:r>
          </w:p>
        </w:tc>
        <w:tc>
          <w:tcPr>
            <w:tcW w:w="1350" w:type="dxa"/>
            <w:tcBorders>
              <w:top w:val="double" w:sz="6" w:space="0" w:color="auto"/>
              <w:left w:val="single" w:sz="6" w:space="0" w:color="auto"/>
              <w:bottom w:val="double" w:sz="6" w:space="0" w:color="auto"/>
              <w:right w:val="single" w:sz="6" w:space="0" w:color="auto"/>
            </w:tcBorders>
          </w:tcPr>
          <w:p w14:paraId="76758869"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7</w:t>
            </w:r>
          </w:p>
        </w:tc>
        <w:tc>
          <w:tcPr>
            <w:tcW w:w="1170" w:type="dxa"/>
            <w:tcBorders>
              <w:top w:val="double" w:sz="6" w:space="0" w:color="auto"/>
              <w:left w:val="single" w:sz="6" w:space="0" w:color="auto"/>
              <w:bottom w:val="double" w:sz="6" w:space="0" w:color="auto"/>
              <w:right w:val="single" w:sz="6" w:space="0" w:color="auto"/>
            </w:tcBorders>
          </w:tcPr>
          <w:p w14:paraId="15FF1C8F"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8</w:t>
            </w:r>
          </w:p>
        </w:tc>
        <w:tc>
          <w:tcPr>
            <w:tcW w:w="1260" w:type="dxa"/>
            <w:tcBorders>
              <w:top w:val="double" w:sz="6" w:space="0" w:color="auto"/>
              <w:left w:val="single" w:sz="6" w:space="0" w:color="auto"/>
              <w:bottom w:val="double" w:sz="6" w:space="0" w:color="auto"/>
              <w:right w:val="single" w:sz="6" w:space="0" w:color="auto"/>
            </w:tcBorders>
          </w:tcPr>
          <w:p w14:paraId="76F74987"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9</w:t>
            </w:r>
          </w:p>
        </w:tc>
        <w:tc>
          <w:tcPr>
            <w:tcW w:w="1440" w:type="dxa"/>
            <w:tcBorders>
              <w:top w:val="double" w:sz="6" w:space="0" w:color="auto"/>
              <w:left w:val="single" w:sz="6" w:space="0" w:color="auto"/>
              <w:bottom w:val="double" w:sz="6" w:space="0" w:color="auto"/>
              <w:right w:val="single" w:sz="6" w:space="0" w:color="auto"/>
            </w:tcBorders>
          </w:tcPr>
          <w:p w14:paraId="07CCA700"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10</w:t>
            </w:r>
          </w:p>
        </w:tc>
        <w:tc>
          <w:tcPr>
            <w:tcW w:w="1260" w:type="dxa"/>
            <w:tcBorders>
              <w:top w:val="double" w:sz="6" w:space="0" w:color="auto"/>
              <w:left w:val="single" w:sz="6" w:space="0" w:color="auto"/>
              <w:bottom w:val="double" w:sz="6" w:space="0" w:color="auto"/>
              <w:right w:val="single" w:sz="6" w:space="0" w:color="auto"/>
            </w:tcBorders>
          </w:tcPr>
          <w:p w14:paraId="512F4E4A"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11</w:t>
            </w:r>
          </w:p>
        </w:tc>
        <w:tc>
          <w:tcPr>
            <w:tcW w:w="1588" w:type="dxa"/>
            <w:tcBorders>
              <w:top w:val="double" w:sz="6" w:space="0" w:color="auto"/>
              <w:left w:val="single" w:sz="6" w:space="0" w:color="auto"/>
              <w:bottom w:val="double" w:sz="6" w:space="0" w:color="auto"/>
            </w:tcBorders>
          </w:tcPr>
          <w:p w14:paraId="1EDB5BEE" w14:textId="77777777" w:rsidR="006B0353" w:rsidRPr="006B0353" w:rsidRDefault="006B0353" w:rsidP="00C551F6">
            <w:pPr>
              <w:suppressAutoHyphens/>
              <w:spacing w:after="0" w:line="240" w:lineRule="auto"/>
              <w:jc w:val="center"/>
              <w:rPr>
                <w:rFonts w:ascii="Times New Roman" w:eastAsia="Times New Roman" w:hAnsi="Times New Roman" w:cs="Times New Roman"/>
                <w:sz w:val="20"/>
                <w:szCs w:val="24"/>
              </w:rPr>
            </w:pPr>
            <w:r w:rsidRPr="006B0353">
              <w:rPr>
                <w:rFonts w:ascii="Times New Roman" w:eastAsia="Times New Roman" w:hAnsi="Times New Roman" w:cs="Times New Roman"/>
                <w:sz w:val="20"/>
                <w:szCs w:val="24"/>
              </w:rPr>
              <w:t>12</w:t>
            </w:r>
          </w:p>
        </w:tc>
      </w:tr>
      <w:tr w:rsidR="006B0353" w:rsidRPr="006B0353" w14:paraId="0B7D2131" w14:textId="77777777" w:rsidTr="00C551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3C13B830"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Line Item</w:t>
            </w:r>
          </w:p>
          <w:p w14:paraId="5B8DCE98"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N</w:t>
            </w:r>
            <w:r w:rsidRPr="006B0353">
              <w:rPr>
                <w:rFonts w:ascii="Symbol" w:eastAsia="Symbol" w:hAnsi="Symbol" w:cs="Symbol"/>
                <w:sz w:val="16"/>
                <w:szCs w:val="24"/>
              </w:rPr>
              <w:t>°</w:t>
            </w:r>
          </w:p>
        </w:tc>
        <w:tc>
          <w:tcPr>
            <w:tcW w:w="1535" w:type="dxa"/>
            <w:tcBorders>
              <w:top w:val="double" w:sz="6" w:space="0" w:color="auto"/>
              <w:left w:val="single" w:sz="6" w:space="0" w:color="auto"/>
              <w:bottom w:val="single" w:sz="6" w:space="0" w:color="auto"/>
              <w:right w:val="single" w:sz="6" w:space="0" w:color="auto"/>
            </w:tcBorders>
          </w:tcPr>
          <w:p w14:paraId="6A3B9028"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 xml:space="preserve">Description of Goods </w:t>
            </w:r>
          </w:p>
        </w:tc>
        <w:tc>
          <w:tcPr>
            <w:tcW w:w="900" w:type="dxa"/>
            <w:tcBorders>
              <w:top w:val="double" w:sz="6" w:space="0" w:color="auto"/>
              <w:left w:val="single" w:sz="6" w:space="0" w:color="auto"/>
              <w:bottom w:val="single" w:sz="6" w:space="0" w:color="auto"/>
              <w:right w:val="single" w:sz="6" w:space="0" w:color="auto"/>
            </w:tcBorders>
          </w:tcPr>
          <w:p w14:paraId="0A1640CD"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Country of Source/Origin</w:t>
            </w:r>
          </w:p>
        </w:tc>
        <w:tc>
          <w:tcPr>
            <w:tcW w:w="990" w:type="dxa"/>
            <w:tcBorders>
              <w:top w:val="double" w:sz="6" w:space="0" w:color="auto"/>
              <w:left w:val="single" w:sz="6" w:space="0" w:color="auto"/>
              <w:bottom w:val="single" w:sz="6" w:space="0" w:color="auto"/>
              <w:right w:val="single" w:sz="6" w:space="0" w:color="auto"/>
            </w:tcBorders>
          </w:tcPr>
          <w:p w14:paraId="12C0AC07"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04943AD3" w14:textId="77777777" w:rsidR="006B0353" w:rsidRPr="006B0353" w:rsidRDefault="006B0353" w:rsidP="00C551F6">
            <w:pPr>
              <w:suppressAutoHyphens/>
              <w:spacing w:after="0" w:line="240" w:lineRule="auto"/>
              <w:jc w:val="center"/>
              <w:rPr>
                <w:rFonts w:ascii="Times New Roman" w:eastAsia="Times New Roman" w:hAnsi="Times New Roman" w:cs="Times New Roman"/>
                <w:sz w:val="24"/>
                <w:szCs w:val="24"/>
              </w:rPr>
            </w:pPr>
            <w:r w:rsidRPr="006B0353">
              <w:rPr>
                <w:rFonts w:ascii="Times New Roman" w:eastAsia="Times New Roman" w:hAnsi="Times New Roman" w:cs="Times New Roman"/>
                <w:sz w:val="16"/>
                <w:szCs w:val="24"/>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45A15F8F"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Unit price including Custom Duties and Import Taxes paid, in accordance with ITB 14.8(c)(</w:t>
            </w:r>
            <w:proofErr w:type="spellStart"/>
            <w:r w:rsidRPr="006B0353">
              <w:rPr>
                <w:rFonts w:ascii="Times New Roman" w:eastAsia="Times New Roman" w:hAnsi="Times New Roman" w:cs="Times New Roman"/>
                <w:sz w:val="16"/>
                <w:szCs w:val="24"/>
              </w:rPr>
              <w:t>i</w:t>
            </w:r>
            <w:proofErr w:type="spellEnd"/>
            <w:r w:rsidRPr="006B0353">
              <w:rPr>
                <w:rFonts w:ascii="Times New Roman" w:eastAsia="Times New Roman" w:hAnsi="Times New Roman" w:cs="Times New Roman"/>
                <w:sz w:val="16"/>
                <w:szCs w:val="24"/>
              </w:rPr>
              <w:t>)</w:t>
            </w:r>
          </w:p>
        </w:tc>
        <w:tc>
          <w:tcPr>
            <w:tcW w:w="1350" w:type="dxa"/>
            <w:tcBorders>
              <w:top w:val="double" w:sz="6" w:space="0" w:color="auto"/>
              <w:left w:val="single" w:sz="6" w:space="0" w:color="auto"/>
              <w:bottom w:val="single" w:sz="6" w:space="0" w:color="auto"/>
              <w:right w:val="single" w:sz="6" w:space="0" w:color="auto"/>
            </w:tcBorders>
          </w:tcPr>
          <w:p w14:paraId="5ADBBF8C" w14:textId="0C13AFC4"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 xml:space="preserve">Custom Duties and Import Taxes paid per unit in accordance with ITB 14.8(c)(ii)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3B504C74"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Unit Price net of custom duties and import taxes, in accordance with ITB 14.8 (c) (iii)</w:t>
            </w:r>
          </w:p>
          <w:p w14:paraId="1291DBE1"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00AD0322"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 xml:space="preserve">Price per </w:t>
            </w:r>
            <w:proofErr w:type="gramStart"/>
            <w:r w:rsidRPr="006B0353">
              <w:rPr>
                <w:rFonts w:ascii="Times New Roman" w:eastAsia="Times New Roman" w:hAnsi="Times New Roman" w:cs="Times New Roman"/>
                <w:sz w:val="16"/>
                <w:szCs w:val="24"/>
              </w:rPr>
              <w:t>line item</w:t>
            </w:r>
            <w:proofErr w:type="gramEnd"/>
            <w:r w:rsidRPr="006B0353">
              <w:rPr>
                <w:rFonts w:ascii="Times New Roman" w:eastAsia="Times New Roman" w:hAnsi="Times New Roman" w:cs="Times New Roman"/>
                <w:sz w:val="16"/>
                <w:szCs w:val="24"/>
              </w:rPr>
              <w:t xml:space="preserve"> net of Custom Duties and Import Taxes paid, in accordance with ITB 14.6c)(</w:t>
            </w:r>
            <w:proofErr w:type="spellStart"/>
            <w:r w:rsidRPr="006B0353">
              <w:rPr>
                <w:rFonts w:ascii="Times New Roman" w:eastAsia="Times New Roman" w:hAnsi="Times New Roman" w:cs="Times New Roman"/>
                <w:sz w:val="16"/>
                <w:szCs w:val="24"/>
              </w:rPr>
              <w:t>i</w:t>
            </w:r>
            <w:proofErr w:type="spellEnd"/>
            <w:r w:rsidRPr="006B0353">
              <w:rPr>
                <w:rFonts w:ascii="Times New Roman" w:eastAsia="Times New Roman" w:hAnsi="Times New Roman" w:cs="Times New Roman"/>
                <w:sz w:val="16"/>
                <w:szCs w:val="24"/>
              </w:rPr>
              <w:t>)</w:t>
            </w:r>
          </w:p>
          <w:p w14:paraId="085DF244"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(Col. 5</w:t>
            </w:r>
            <w:r w:rsidRPr="006B0353">
              <w:rPr>
                <w:rFonts w:ascii="Symbol" w:eastAsia="Symbol" w:hAnsi="Symbol" w:cs="Symbol"/>
                <w:sz w:val="16"/>
                <w:szCs w:val="24"/>
              </w:rPr>
              <w:t>´</w:t>
            </w:r>
            <w:r w:rsidRPr="006B0353">
              <w:rPr>
                <w:rFonts w:ascii="Times New Roman" w:eastAsia="Times New Roman" w:hAnsi="Times New Roman" w:cs="Times New Roman"/>
                <w:sz w:val="16"/>
                <w:szCs w:val="24"/>
              </w:rPr>
              <w:t>8)</w:t>
            </w:r>
          </w:p>
        </w:tc>
        <w:tc>
          <w:tcPr>
            <w:tcW w:w="1440" w:type="dxa"/>
            <w:tcBorders>
              <w:top w:val="double" w:sz="6" w:space="0" w:color="auto"/>
              <w:left w:val="single" w:sz="6" w:space="0" w:color="auto"/>
              <w:bottom w:val="single" w:sz="6" w:space="0" w:color="auto"/>
              <w:right w:val="single" w:sz="6" w:space="0" w:color="auto"/>
            </w:tcBorders>
          </w:tcPr>
          <w:p w14:paraId="1723D60D"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Price per line item for inland transportation and other services required in the Purchaser’s Country to convey the goods to their final destination, as specified in BDS in accordance with ITB 14.8 (c)(v)</w:t>
            </w:r>
          </w:p>
        </w:tc>
        <w:tc>
          <w:tcPr>
            <w:tcW w:w="1260" w:type="dxa"/>
            <w:tcBorders>
              <w:top w:val="double" w:sz="6" w:space="0" w:color="auto"/>
              <w:left w:val="single" w:sz="6" w:space="0" w:color="auto"/>
              <w:bottom w:val="single" w:sz="6" w:space="0" w:color="auto"/>
              <w:right w:val="single" w:sz="6" w:space="0" w:color="auto"/>
            </w:tcBorders>
          </w:tcPr>
          <w:p w14:paraId="54D76A4E"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Sales and other taxes paid or payable per item if Contract is awarded (in accordance with ITB 14.8(c)(iv)</w:t>
            </w:r>
          </w:p>
        </w:tc>
        <w:tc>
          <w:tcPr>
            <w:tcW w:w="1588" w:type="dxa"/>
            <w:tcBorders>
              <w:top w:val="double" w:sz="6" w:space="0" w:color="auto"/>
              <w:left w:val="single" w:sz="6" w:space="0" w:color="auto"/>
              <w:bottom w:val="single" w:sz="6" w:space="0" w:color="auto"/>
              <w:right w:val="double" w:sz="6" w:space="0" w:color="auto"/>
            </w:tcBorders>
          </w:tcPr>
          <w:p w14:paraId="67160FA8"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Total Price per line item</w:t>
            </w:r>
          </w:p>
          <w:p w14:paraId="546395F8" w14:textId="77777777" w:rsidR="006B0353" w:rsidRPr="006B0353" w:rsidRDefault="006B0353" w:rsidP="00C551F6">
            <w:pPr>
              <w:suppressAutoHyphens/>
              <w:spacing w:after="0" w:line="240" w:lineRule="auto"/>
              <w:jc w:val="center"/>
              <w:rPr>
                <w:rFonts w:ascii="Times New Roman" w:eastAsia="Times New Roman" w:hAnsi="Times New Roman" w:cs="Times New Roman"/>
                <w:sz w:val="16"/>
                <w:szCs w:val="24"/>
              </w:rPr>
            </w:pPr>
            <w:r w:rsidRPr="006B0353">
              <w:rPr>
                <w:rFonts w:ascii="Times New Roman" w:eastAsia="Times New Roman" w:hAnsi="Times New Roman" w:cs="Times New Roman"/>
                <w:sz w:val="16"/>
                <w:szCs w:val="24"/>
              </w:rPr>
              <w:t>(Col. 9+10)</w:t>
            </w:r>
          </w:p>
        </w:tc>
      </w:tr>
      <w:tr w:rsidR="00850A4C" w:rsidRPr="006B0353" w14:paraId="2917346A" w14:textId="77777777" w:rsidTr="00C551F6">
        <w:trPr>
          <w:cantSplit/>
          <w:trHeight w:val="390"/>
        </w:trPr>
        <w:tc>
          <w:tcPr>
            <w:tcW w:w="802" w:type="dxa"/>
            <w:tcBorders>
              <w:top w:val="single" w:sz="6" w:space="0" w:color="auto"/>
              <w:left w:val="double" w:sz="6" w:space="0" w:color="auto"/>
              <w:bottom w:val="single" w:sz="6" w:space="0" w:color="auto"/>
              <w:right w:val="single" w:sz="6" w:space="0" w:color="auto"/>
            </w:tcBorders>
          </w:tcPr>
          <w:p w14:paraId="5A6EFCF6" w14:textId="674BF3BB" w:rsidR="00850A4C" w:rsidRPr="00F848E1" w:rsidRDefault="00850A4C" w:rsidP="00850A4C">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the item]</w:t>
            </w:r>
          </w:p>
        </w:tc>
        <w:tc>
          <w:tcPr>
            <w:tcW w:w="1535" w:type="dxa"/>
            <w:tcBorders>
              <w:top w:val="single" w:sz="6" w:space="0" w:color="auto"/>
              <w:left w:val="single" w:sz="6" w:space="0" w:color="auto"/>
              <w:bottom w:val="single" w:sz="6" w:space="0" w:color="auto"/>
              <w:right w:val="single" w:sz="6" w:space="0" w:color="auto"/>
            </w:tcBorders>
          </w:tcPr>
          <w:p w14:paraId="6EEB50FE" w14:textId="04FB0209" w:rsidR="00850A4C" w:rsidRPr="00F848E1" w:rsidRDefault="00850A4C" w:rsidP="00850A4C">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name of good]</w:t>
            </w:r>
          </w:p>
        </w:tc>
        <w:tc>
          <w:tcPr>
            <w:tcW w:w="900" w:type="dxa"/>
            <w:tcBorders>
              <w:top w:val="single" w:sz="6" w:space="0" w:color="auto"/>
              <w:left w:val="single" w:sz="6" w:space="0" w:color="auto"/>
              <w:right w:val="single" w:sz="6" w:space="0" w:color="auto"/>
            </w:tcBorders>
          </w:tcPr>
          <w:p w14:paraId="548F0221" w14:textId="77777777" w:rsidR="00850A4C" w:rsidRPr="00F848E1" w:rsidRDefault="00850A4C" w:rsidP="00850A4C">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country of Source/ origin of the Good]</w:t>
            </w:r>
          </w:p>
        </w:tc>
        <w:tc>
          <w:tcPr>
            <w:tcW w:w="990" w:type="dxa"/>
            <w:tcBorders>
              <w:top w:val="single" w:sz="6" w:space="0" w:color="auto"/>
              <w:left w:val="single" w:sz="6" w:space="0" w:color="auto"/>
              <w:right w:val="single" w:sz="6" w:space="0" w:color="auto"/>
            </w:tcBorders>
          </w:tcPr>
          <w:p w14:paraId="0D518E86" w14:textId="77777777" w:rsidR="00850A4C" w:rsidRPr="00F848E1" w:rsidRDefault="00850A4C" w:rsidP="00850A4C">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0CD558B0" w14:textId="77777777" w:rsidR="00850A4C" w:rsidRPr="00F848E1" w:rsidRDefault="00850A4C" w:rsidP="00850A4C">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6FB81FA4" w14:textId="77777777" w:rsidR="00850A4C" w:rsidRPr="00F848E1" w:rsidRDefault="00850A4C" w:rsidP="00850A4C">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unit price per unit]</w:t>
            </w:r>
          </w:p>
        </w:tc>
        <w:tc>
          <w:tcPr>
            <w:tcW w:w="1350" w:type="dxa"/>
            <w:tcBorders>
              <w:top w:val="single" w:sz="6" w:space="0" w:color="auto"/>
              <w:left w:val="single" w:sz="6" w:space="0" w:color="auto"/>
              <w:right w:val="single" w:sz="6" w:space="0" w:color="auto"/>
            </w:tcBorders>
          </w:tcPr>
          <w:p w14:paraId="05A2D044" w14:textId="77777777" w:rsidR="00850A4C" w:rsidRPr="00F848E1" w:rsidRDefault="00850A4C" w:rsidP="00850A4C">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custom duties and taxes paid per unit]</w:t>
            </w:r>
          </w:p>
        </w:tc>
        <w:tc>
          <w:tcPr>
            <w:tcW w:w="1170" w:type="dxa"/>
            <w:tcBorders>
              <w:top w:val="single" w:sz="6" w:space="0" w:color="auto"/>
              <w:left w:val="single" w:sz="6" w:space="0" w:color="auto"/>
              <w:right w:val="single" w:sz="6" w:space="0" w:color="auto"/>
            </w:tcBorders>
          </w:tcPr>
          <w:p w14:paraId="521C7394" w14:textId="6A4AB9E8" w:rsidR="00850A4C" w:rsidRPr="00F848E1" w:rsidRDefault="00850A4C" w:rsidP="00850A4C">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unit price net of custom duties and import taxes]</w:t>
            </w:r>
          </w:p>
        </w:tc>
        <w:tc>
          <w:tcPr>
            <w:tcW w:w="1260" w:type="dxa"/>
            <w:tcBorders>
              <w:top w:val="single" w:sz="6" w:space="0" w:color="auto"/>
              <w:left w:val="single" w:sz="6" w:space="0" w:color="auto"/>
              <w:right w:val="single" w:sz="6" w:space="0" w:color="auto"/>
            </w:tcBorders>
          </w:tcPr>
          <w:p w14:paraId="288ADB6B" w14:textId="77777777" w:rsidR="00850A4C" w:rsidRPr="00F848E1" w:rsidRDefault="00850A4C" w:rsidP="00850A4C">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 xml:space="preserve">[ insert price per </w:t>
            </w:r>
            <w:proofErr w:type="gramStart"/>
            <w:r w:rsidRPr="00F848E1">
              <w:rPr>
                <w:rFonts w:ascii="Times New Roman" w:eastAsia="Times New Roman" w:hAnsi="Times New Roman" w:cs="Times New Roman"/>
                <w:b/>
                <w:i/>
                <w:iCs/>
                <w:color w:val="0070C0"/>
                <w:sz w:val="16"/>
                <w:szCs w:val="24"/>
              </w:rPr>
              <w:t>line item</w:t>
            </w:r>
            <w:proofErr w:type="gramEnd"/>
            <w:r w:rsidRPr="00F848E1">
              <w:rPr>
                <w:rFonts w:ascii="Times New Roman" w:eastAsia="Times New Roman" w:hAnsi="Times New Roman" w:cs="Times New Roman"/>
                <w:b/>
                <w:i/>
                <w:iCs/>
                <w:color w:val="0070C0"/>
                <w:sz w:val="16"/>
                <w:szCs w:val="24"/>
              </w:rPr>
              <w:t xml:space="preserve"> net of custom duties and import taxes]</w:t>
            </w:r>
          </w:p>
        </w:tc>
        <w:tc>
          <w:tcPr>
            <w:tcW w:w="1440" w:type="dxa"/>
            <w:tcBorders>
              <w:top w:val="single" w:sz="6" w:space="0" w:color="auto"/>
              <w:left w:val="single" w:sz="6" w:space="0" w:color="auto"/>
              <w:right w:val="single" w:sz="6" w:space="0" w:color="auto"/>
            </w:tcBorders>
          </w:tcPr>
          <w:p w14:paraId="72106BDD" w14:textId="77777777" w:rsidR="00850A4C" w:rsidRPr="00F848E1" w:rsidRDefault="00850A4C" w:rsidP="00850A4C">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price per line item for inland transportation and other services required in the Purchaser’s Country]</w:t>
            </w:r>
          </w:p>
        </w:tc>
        <w:tc>
          <w:tcPr>
            <w:tcW w:w="1260" w:type="dxa"/>
            <w:tcBorders>
              <w:top w:val="single" w:sz="6" w:space="0" w:color="auto"/>
              <w:left w:val="single" w:sz="6" w:space="0" w:color="auto"/>
              <w:bottom w:val="single" w:sz="6" w:space="0" w:color="auto"/>
              <w:right w:val="single" w:sz="6" w:space="0" w:color="auto"/>
            </w:tcBorders>
          </w:tcPr>
          <w:p w14:paraId="7B06EEE0" w14:textId="77777777" w:rsidR="00850A4C" w:rsidRPr="00F848E1" w:rsidRDefault="00850A4C" w:rsidP="00850A4C">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sales and other taxes payable per item if Contract is awarded]</w:t>
            </w:r>
          </w:p>
        </w:tc>
        <w:tc>
          <w:tcPr>
            <w:tcW w:w="1588" w:type="dxa"/>
            <w:tcBorders>
              <w:top w:val="single" w:sz="6" w:space="0" w:color="auto"/>
              <w:left w:val="single" w:sz="6" w:space="0" w:color="auto"/>
              <w:bottom w:val="single" w:sz="6" w:space="0" w:color="auto"/>
              <w:right w:val="double" w:sz="6" w:space="0" w:color="auto"/>
            </w:tcBorders>
          </w:tcPr>
          <w:p w14:paraId="5406EF4D" w14:textId="77777777" w:rsidR="00850A4C" w:rsidRPr="00F848E1" w:rsidRDefault="00850A4C" w:rsidP="00850A4C">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price per line item]</w:t>
            </w:r>
          </w:p>
        </w:tc>
      </w:tr>
      <w:tr w:rsidR="006B0353" w:rsidRPr="006B0353" w14:paraId="67331086" w14:textId="77777777" w:rsidTr="00C551F6">
        <w:trPr>
          <w:cantSplit/>
          <w:trHeight w:val="390"/>
        </w:trPr>
        <w:tc>
          <w:tcPr>
            <w:tcW w:w="802" w:type="dxa"/>
            <w:tcBorders>
              <w:top w:val="single" w:sz="6" w:space="0" w:color="auto"/>
              <w:left w:val="double" w:sz="6" w:space="0" w:color="auto"/>
              <w:bottom w:val="single" w:sz="6" w:space="0" w:color="auto"/>
              <w:right w:val="single" w:sz="6" w:space="0" w:color="auto"/>
            </w:tcBorders>
          </w:tcPr>
          <w:p w14:paraId="7A429F5F"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535" w:type="dxa"/>
            <w:tcBorders>
              <w:top w:val="single" w:sz="6" w:space="0" w:color="auto"/>
              <w:left w:val="single" w:sz="6" w:space="0" w:color="auto"/>
              <w:bottom w:val="single" w:sz="6" w:space="0" w:color="auto"/>
              <w:right w:val="single" w:sz="6" w:space="0" w:color="auto"/>
            </w:tcBorders>
          </w:tcPr>
          <w:p w14:paraId="68E8E9AF"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900" w:type="dxa"/>
            <w:tcBorders>
              <w:top w:val="single" w:sz="6" w:space="0" w:color="auto"/>
              <w:left w:val="single" w:sz="6" w:space="0" w:color="auto"/>
              <w:right w:val="single" w:sz="6" w:space="0" w:color="auto"/>
            </w:tcBorders>
          </w:tcPr>
          <w:p w14:paraId="4A59C740"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right w:val="single" w:sz="6" w:space="0" w:color="auto"/>
            </w:tcBorders>
          </w:tcPr>
          <w:p w14:paraId="713DB292"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900" w:type="dxa"/>
            <w:tcBorders>
              <w:top w:val="single" w:sz="6" w:space="0" w:color="auto"/>
              <w:left w:val="single" w:sz="6" w:space="0" w:color="auto"/>
              <w:bottom w:val="single" w:sz="6" w:space="0" w:color="auto"/>
              <w:right w:val="single" w:sz="6" w:space="0" w:color="auto"/>
            </w:tcBorders>
          </w:tcPr>
          <w:p w14:paraId="66F88073"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173" w:type="dxa"/>
            <w:tcBorders>
              <w:top w:val="single" w:sz="6" w:space="0" w:color="auto"/>
              <w:left w:val="single" w:sz="6" w:space="0" w:color="auto"/>
              <w:right w:val="single" w:sz="6" w:space="0" w:color="auto"/>
            </w:tcBorders>
          </w:tcPr>
          <w:p w14:paraId="6664ADE4"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350" w:type="dxa"/>
            <w:tcBorders>
              <w:top w:val="single" w:sz="6" w:space="0" w:color="auto"/>
              <w:left w:val="single" w:sz="6" w:space="0" w:color="auto"/>
              <w:right w:val="single" w:sz="6" w:space="0" w:color="auto"/>
            </w:tcBorders>
          </w:tcPr>
          <w:p w14:paraId="3F6FF62B"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right w:val="single" w:sz="6" w:space="0" w:color="auto"/>
            </w:tcBorders>
          </w:tcPr>
          <w:p w14:paraId="4543B081"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right w:val="single" w:sz="6" w:space="0" w:color="auto"/>
            </w:tcBorders>
          </w:tcPr>
          <w:p w14:paraId="50D71962"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440" w:type="dxa"/>
            <w:tcBorders>
              <w:top w:val="single" w:sz="6" w:space="0" w:color="auto"/>
              <w:left w:val="single" w:sz="6" w:space="0" w:color="auto"/>
              <w:right w:val="single" w:sz="6" w:space="0" w:color="auto"/>
            </w:tcBorders>
          </w:tcPr>
          <w:p w14:paraId="66F59A3E"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single" w:sz="6" w:space="0" w:color="auto"/>
              <w:right w:val="single" w:sz="6" w:space="0" w:color="auto"/>
            </w:tcBorders>
          </w:tcPr>
          <w:p w14:paraId="772B2DF6"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588" w:type="dxa"/>
            <w:tcBorders>
              <w:top w:val="single" w:sz="6" w:space="0" w:color="auto"/>
              <w:left w:val="single" w:sz="6" w:space="0" w:color="auto"/>
              <w:bottom w:val="single" w:sz="6" w:space="0" w:color="auto"/>
              <w:right w:val="double" w:sz="6" w:space="0" w:color="auto"/>
            </w:tcBorders>
          </w:tcPr>
          <w:p w14:paraId="4E8F36B8"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r>
      <w:tr w:rsidR="006B0353" w:rsidRPr="006B0353" w14:paraId="6E9B8424" w14:textId="77777777" w:rsidTr="00C551F6">
        <w:trPr>
          <w:cantSplit/>
          <w:trHeight w:val="390"/>
        </w:trPr>
        <w:tc>
          <w:tcPr>
            <w:tcW w:w="802" w:type="dxa"/>
            <w:tcBorders>
              <w:top w:val="single" w:sz="6" w:space="0" w:color="auto"/>
              <w:left w:val="double" w:sz="6" w:space="0" w:color="auto"/>
              <w:bottom w:val="nil"/>
              <w:right w:val="single" w:sz="6" w:space="0" w:color="auto"/>
            </w:tcBorders>
          </w:tcPr>
          <w:p w14:paraId="2D0DE329"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535" w:type="dxa"/>
            <w:tcBorders>
              <w:top w:val="single" w:sz="6" w:space="0" w:color="auto"/>
              <w:left w:val="single" w:sz="6" w:space="0" w:color="auto"/>
              <w:bottom w:val="nil"/>
              <w:right w:val="single" w:sz="6" w:space="0" w:color="auto"/>
            </w:tcBorders>
          </w:tcPr>
          <w:p w14:paraId="08D066C0"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900" w:type="dxa"/>
            <w:tcBorders>
              <w:left w:val="single" w:sz="6" w:space="0" w:color="auto"/>
              <w:bottom w:val="nil"/>
              <w:right w:val="single" w:sz="6" w:space="0" w:color="auto"/>
            </w:tcBorders>
          </w:tcPr>
          <w:p w14:paraId="3E0298D6"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bottom w:val="nil"/>
              <w:right w:val="single" w:sz="6" w:space="0" w:color="auto"/>
            </w:tcBorders>
          </w:tcPr>
          <w:p w14:paraId="04AE0F5B"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900" w:type="dxa"/>
            <w:tcBorders>
              <w:top w:val="single" w:sz="6" w:space="0" w:color="auto"/>
              <w:left w:val="single" w:sz="6" w:space="0" w:color="auto"/>
              <w:bottom w:val="nil"/>
              <w:right w:val="single" w:sz="6" w:space="0" w:color="auto"/>
            </w:tcBorders>
          </w:tcPr>
          <w:p w14:paraId="248FBFB9"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173" w:type="dxa"/>
            <w:tcBorders>
              <w:left w:val="single" w:sz="6" w:space="0" w:color="auto"/>
              <w:bottom w:val="nil"/>
              <w:right w:val="single" w:sz="6" w:space="0" w:color="auto"/>
            </w:tcBorders>
          </w:tcPr>
          <w:p w14:paraId="39BACF62"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350" w:type="dxa"/>
            <w:tcBorders>
              <w:left w:val="single" w:sz="6" w:space="0" w:color="auto"/>
              <w:bottom w:val="nil"/>
              <w:right w:val="single" w:sz="6" w:space="0" w:color="auto"/>
            </w:tcBorders>
          </w:tcPr>
          <w:p w14:paraId="4EB2BEC3"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170" w:type="dxa"/>
            <w:tcBorders>
              <w:left w:val="single" w:sz="6" w:space="0" w:color="auto"/>
              <w:bottom w:val="nil"/>
              <w:right w:val="single" w:sz="6" w:space="0" w:color="auto"/>
            </w:tcBorders>
          </w:tcPr>
          <w:p w14:paraId="3A4D28B7"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260" w:type="dxa"/>
            <w:tcBorders>
              <w:left w:val="single" w:sz="6" w:space="0" w:color="auto"/>
              <w:bottom w:val="nil"/>
              <w:right w:val="single" w:sz="6" w:space="0" w:color="auto"/>
            </w:tcBorders>
          </w:tcPr>
          <w:p w14:paraId="3D1FC135"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440" w:type="dxa"/>
            <w:tcBorders>
              <w:left w:val="single" w:sz="6" w:space="0" w:color="auto"/>
              <w:bottom w:val="nil"/>
              <w:right w:val="single" w:sz="6" w:space="0" w:color="auto"/>
            </w:tcBorders>
          </w:tcPr>
          <w:p w14:paraId="0643E819"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nil"/>
              <w:right w:val="single" w:sz="6" w:space="0" w:color="auto"/>
            </w:tcBorders>
          </w:tcPr>
          <w:p w14:paraId="762BB263"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c>
          <w:tcPr>
            <w:tcW w:w="1588" w:type="dxa"/>
            <w:tcBorders>
              <w:top w:val="single" w:sz="6" w:space="0" w:color="auto"/>
              <w:left w:val="single" w:sz="6" w:space="0" w:color="auto"/>
              <w:bottom w:val="nil"/>
              <w:right w:val="double" w:sz="6" w:space="0" w:color="auto"/>
            </w:tcBorders>
          </w:tcPr>
          <w:p w14:paraId="05677FB9"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r>
      <w:tr w:rsidR="006B0353" w:rsidRPr="006B0353" w14:paraId="3CC276BE" w14:textId="77777777" w:rsidTr="00C551F6">
        <w:trPr>
          <w:cantSplit/>
          <w:trHeight w:val="333"/>
        </w:trPr>
        <w:tc>
          <w:tcPr>
            <w:tcW w:w="11520" w:type="dxa"/>
            <w:gridSpan w:val="10"/>
            <w:tcBorders>
              <w:top w:val="double" w:sz="6" w:space="0" w:color="auto"/>
              <w:left w:val="nil"/>
              <w:bottom w:val="nil"/>
              <w:right w:val="double" w:sz="6" w:space="0" w:color="auto"/>
            </w:tcBorders>
          </w:tcPr>
          <w:p w14:paraId="5F295229" w14:textId="77777777" w:rsidR="006B0353" w:rsidRPr="006B0353" w:rsidRDefault="006B0353" w:rsidP="00C551F6">
            <w:pPr>
              <w:suppressAutoHyphens/>
              <w:spacing w:after="0" w:line="240" w:lineRule="auto"/>
              <w:rPr>
                <w:rFonts w:ascii="Times New Roman" w:eastAsia="Times New Roman" w:hAnsi="Times New Roman" w:cs="Times New Roman"/>
                <w:sz w:val="20"/>
                <w:szCs w:val="24"/>
              </w:rPr>
            </w:pPr>
          </w:p>
        </w:tc>
        <w:tc>
          <w:tcPr>
            <w:tcW w:w="1260" w:type="dxa"/>
            <w:tcBorders>
              <w:top w:val="double" w:sz="6" w:space="0" w:color="auto"/>
              <w:left w:val="double" w:sz="6" w:space="0" w:color="auto"/>
              <w:bottom w:val="double" w:sz="6" w:space="0" w:color="auto"/>
              <w:right w:val="double" w:sz="6" w:space="0" w:color="auto"/>
            </w:tcBorders>
          </w:tcPr>
          <w:p w14:paraId="4F41DD1D" w14:textId="77777777" w:rsidR="006B0353" w:rsidRPr="006B0353" w:rsidRDefault="006B0353" w:rsidP="00C551F6">
            <w:pPr>
              <w:suppressAutoHyphens/>
              <w:spacing w:before="60" w:after="60" w:line="240" w:lineRule="auto"/>
              <w:jc w:val="both"/>
              <w:rPr>
                <w:rFonts w:ascii="Times New Roman" w:eastAsia="Times New Roman" w:hAnsi="Times New Roman" w:cs="Times New Roman"/>
                <w:sz w:val="18"/>
                <w:szCs w:val="24"/>
              </w:rPr>
            </w:pPr>
            <w:r w:rsidRPr="006B0353">
              <w:rPr>
                <w:rFonts w:ascii="Times New Roman" w:eastAsia="Times New Roman" w:hAnsi="Times New Roman" w:cs="Times New Roman"/>
                <w:sz w:val="18"/>
                <w:szCs w:val="24"/>
              </w:rPr>
              <w:t>Total Bid Price</w:t>
            </w:r>
          </w:p>
        </w:tc>
        <w:tc>
          <w:tcPr>
            <w:tcW w:w="1588" w:type="dxa"/>
            <w:tcBorders>
              <w:top w:val="double" w:sz="6" w:space="0" w:color="auto"/>
              <w:left w:val="double" w:sz="6" w:space="0" w:color="auto"/>
              <w:bottom w:val="double" w:sz="6" w:space="0" w:color="auto"/>
              <w:right w:val="double" w:sz="6" w:space="0" w:color="auto"/>
            </w:tcBorders>
          </w:tcPr>
          <w:p w14:paraId="2CCC82CB" w14:textId="77777777" w:rsidR="006B0353" w:rsidRPr="006B0353" w:rsidRDefault="006B0353" w:rsidP="00C551F6">
            <w:pPr>
              <w:suppressAutoHyphens/>
              <w:spacing w:before="60" w:after="60" w:line="240" w:lineRule="auto"/>
              <w:rPr>
                <w:rFonts w:ascii="Times New Roman" w:eastAsia="Times New Roman" w:hAnsi="Times New Roman" w:cs="Times New Roman"/>
                <w:sz w:val="20"/>
                <w:szCs w:val="24"/>
              </w:rPr>
            </w:pPr>
          </w:p>
        </w:tc>
      </w:tr>
      <w:tr w:rsidR="006B0353" w:rsidRPr="006B0353" w14:paraId="6D31A88C" w14:textId="77777777" w:rsidTr="00C551F6">
        <w:trPr>
          <w:cantSplit/>
          <w:trHeight w:hRule="exact" w:val="495"/>
        </w:trPr>
        <w:tc>
          <w:tcPr>
            <w:tcW w:w="14368" w:type="dxa"/>
            <w:gridSpan w:val="12"/>
            <w:tcBorders>
              <w:top w:val="nil"/>
              <w:left w:val="nil"/>
              <w:bottom w:val="nil"/>
              <w:right w:val="nil"/>
            </w:tcBorders>
          </w:tcPr>
          <w:p w14:paraId="0B523E6E" w14:textId="77777777" w:rsidR="006B0353" w:rsidRPr="006B0353" w:rsidRDefault="006B0353" w:rsidP="00C551F6">
            <w:pPr>
              <w:suppressAutoHyphens/>
              <w:spacing w:before="100" w:after="0" w:line="240" w:lineRule="auto"/>
              <w:rPr>
                <w:rFonts w:ascii="Times New Roman" w:eastAsia="Times New Roman" w:hAnsi="Times New Roman" w:cs="Times New Roman"/>
                <w:i/>
                <w:iCs/>
                <w:sz w:val="20"/>
                <w:szCs w:val="24"/>
              </w:rPr>
            </w:pPr>
            <w:r w:rsidRPr="006B0353">
              <w:rPr>
                <w:rFonts w:ascii="Times New Roman" w:eastAsia="Times New Roman" w:hAnsi="Times New Roman" w:cs="Times New Roman"/>
                <w:sz w:val="20"/>
                <w:szCs w:val="24"/>
              </w:rPr>
              <w:t xml:space="preserve">Name of Bidder </w:t>
            </w:r>
            <w:r w:rsidRPr="00F848E1">
              <w:rPr>
                <w:rFonts w:ascii="Times New Roman" w:eastAsia="Times New Roman" w:hAnsi="Times New Roman" w:cs="Times New Roman"/>
                <w:b/>
                <w:i/>
                <w:iCs/>
                <w:color w:val="0070C0"/>
                <w:sz w:val="20"/>
                <w:szCs w:val="24"/>
              </w:rPr>
              <w:t>[insert complete name of Bidder</w:t>
            </w:r>
            <w:r w:rsidRPr="006B0353">
              <w:rPr>
                <w:rFonts w:ascii="Times New Roman" w:eastAsia="Times New Roman" w:hAnsi="Times New Roman" w:cs="Times New Roman"/>
                <w:b/>
                <w:i/>
                <w:iCs/>
                <w:color w:val="2F5496"/>
                <w:sz w:val="20"/>
                <w:szCs w:val="24"/>
              </w:rPr>
              <w:t>]</w:t>
            </w:r>
            <w:r w:rsidRPr="006B0353">
              <w:rPr>
                <w:rFonts w:ascii="Times New Roman" w:eastAsia="Times New Roman" w:hAnsi="Times New Roman" w:cs="Times New Roman"/>
                <w:i/>
                <w:iCs/>
                <w:sz w:val="20"/>
                <w:szCs w:val="24"/>
              </w:rPr>
              <w:t xml:space="preserve"> </w:t>
            </w:r>
            <w:r w:rsidRPr="006B0353">
              <w:rPr>
                <w:rFonts w:ascii="Times New Roman" w:eastAsia="Times New Roman" w:hAnsi="Times New Roman" w:cs="Times New Roman"/>
                <w:sz w:val="20"/>
                <w:szCs w:val="24"/>
              </w:rPr>
              <w:t xml:space="preserve">Signature of Bidder </w:t>
            </w:r>
            <w:r w:rsidRPr="00F848E1">
              <w:rPr>
                <w:rFonts w:ascii="Times New Roman" w:eastAsia="Times New Roman" w:hAnsi="Times New Roman" w:cs="Times New Roman"/>
                <w:b/>
                <w:i/>
                <w:iCs/>
                <w:color w:val="0070C0"/>
                <w:sz w:val="20"/>
                <w:szCs w:val="24"/>
              </w:rPr>
              <w:t>[signature of person signing the Bid</w:t>
            </w:r>
            <w:r w:rsidRPr="006B0353">
              <w:rPr>
                <w:rFonts w:ascii="Times New Roman" w:eastAsia="Times New Roman" w:hAnsi="Times New Roman" w:cs="Times New Roman"/>
                <w:b/>
                <w:i/>
                <w:iCs/>
                <w:color w:val="2F5496"/>
                <w:sz w:val="20"/>
                <w:szCs w:val="24"/>
              </w:rPr>
              <w:t>]</w:t>
            </w:r>
            <w:r w:rsidRPr="006B0353">
              <w:rPr>
                <w:rFonts w:ascii="Times New Roman" w:eastAsia="Times New Roman" w:hAnsi="Times New Roman" w:cs="Times New Roman"/>
                <w:i/>
                <w:iCs/>
                <w:color w:val="2F5496"/>
                <w:sz w:val="20"/>
                <w:szCs w:val="24"/>
              </w:rPr>
              <w:t xml:space="preserve"> </w:t>
            </w:r>
            <w:r w:rsidRPr="006B0353">
              <w:rPr>
                <w:rFonts w:ascii="Times New Roman" w:eastAsia="Times New Roman" w:hAnsi="Times New Roman" w:cs="Times New Roman"/>
                <w:sz w:val="20"/>
                <w:szCs w:val="24"/>
              </w:rPr>
              <w:t xml:space="preserve">Date </w:t>
            </w:r>
            <w:r w:rsidRPr="006B0353">
              <w:rPr>
                <w:rFonts w:ascii="Times New Roman" w:eastAsia="Times New Roman" w:hAnsi="Times New Roman" w:cs="Times New Roman"/>
                <w:b/>
                <w:i/>
                <w:iCs/>
                <w:color w:val="2F5496"/>
                <w:sz w:val="20"/>
                <w:szCs w:val="24"/>
              </w:rPr>
              <w:t>[</w:t>
            </w:r>
            <w:r w:rsidRPr="00F848E1">
              <w:rPr>
                <w:rFonts w:ascii="Times New Roman" w:eastAsia="Times New Roman" w:hAnsi="Times New Roman" w:cs="Times New Roman"/>
                <w:b/>
                <w:i/>
                <w:iCs/>
                <w:color w:val="0070C0"/>
                <w:sz w:val="20"/>
                <w:szCs w:val="24"/>
              </w:rPr>
              <w:t>insert date</w:t>
            </w:r>
            <w:r w:rsidRPr="006B0353">
              <w:rPr>
                <w:rFonts w:ascii="Times New Roman" w:eastAsia="Times New Roman" w:hAnsi="Times New Roman" w:cs="Times New Roman"/>
                <w:b/>
                <w:i/>
                <w:iCs/>
                <w:color w:val="2F5496"/>
                <w:sz w:val="20"/>
                <w:szCs w:val="24"/>
              </w:rPr>
              <w:t>]</w:t>
            </w:r>
          </w:p>
        </w:tc>
      </w:tr>
    </w:tbl>
    <w:p w14:paraId="251BF19B" w14:textId="77777777" w:rsidR="006B0353" w:rsidRPr="006B0353" w:rsidRDefault="006B0353" w:rsidP="006B0353">
      <w:pPr>
        <w:spacing w:after="200" w:line="240" w:lineRule="auto"/>
        <w:ind w:left="90" w:hanging="90"/>
        <w:jc w:val="both"/>
        <w:rPr>
          <w:rFonts w:ascii="Times New Roman" w:eastAsia="Times New Roman" w:hAnsi="Times New Roman" w:cs="Times New Roman"/>
          <w:i/>
          <w:iCs/>
          <w:sz w:val="20"/>
        </w:rPr>
      </w:pPr>
      <w:r w:rsidRPr="006B0353">
        <w:rPr>
          <w:rFonts w:ascii="Times New Roman" w:eastAsia="Times New Roman" w:hAnsi="Times New Roman" w:cs="Times New Roman"/>
          <w:sz w:val="20"/>
        </w:rPr>
        <w:t>*</w:t>
      </w:r>
      <w:r w:rsidRPr="006B0353">
        <w:rPr>
          <w:rFonts w:ascii="Times New Roman" w:eastAsia="Times New Roman" w:hAnsi="Times New Roman" w:cs="Times New Roman"/>
          <w:i/>
          <w:iCs/>
          <w:sz w:val="20"/>
        </w:rPr>
        <w:t xml:space="preserve"> [For previously imported Goods, the quoted price shall be distinguishable from the original import value of these Goods declared to customs and shall include any rebate or mark-up of the local agent or representative and all local costs except import duties and taxes, which have been and/or have to be paid by the Purchaser. For clarity the Bidders are asked to quote the price including import duties, and additionally to provide the import duties and the price net of import duties which is the difference of those values.]</w:t>
      </w:r>
    </w:p>
    <w:p w14:paraId="44AE2FBA" w14:textId="77777777" w:rsidR="00180244" w:rsidRDefault="00180244" w:rsidP="00863BAC">
      <w:pPr>
        <w:rPr>
          <w:i/>
          <w:iCs/>
          <w:color w:val="2E74B5" w:themeColor="accent5" w:themeShade="BF"/>
          <w:szCs w:val="24"/>
        </w:rPr>
        <w:sectPr w:rsidR="00180244" w:rsidSect="00FD78E5">
          <w:pgSz w:w="15840" w:h="12240" w:orient="landscape"/>
          <w:pgMar w:top="1440" w:right="1440" w:bottom="1440" w:left="1440" w:header="720" w:footer="720" w:gutter="0"/>
          <w:cols w:space="720"/>
          <w:docGrid w:linePitch="360"/>
        </w:sectPr>
      </w:pPr>
    </w:p>
    <w:p w14:paraId="23AD49D3" w14:textId="1D94A7E8" w:rsidR="00607480" w:rsidRDefault="009C4AED" w:rsidP="00551A49">
      <w:pPr>
        <w:pStyle w:val="Heading1"/>
        <w:jc w:val="center"/>
        <w:rPr>
          <w:rFonts w:ascii="Times New Roman" w:eastAsia="Times New Roman" w:hAnsi="Times New Roman" w:cs="Times New Roman"/>
          <w:b/>
          <w:bCs/>
          <w:color w:val="000000" w:themeColor="text1"/>
        </w:rPr>
      </w:pPr>
      <w:bookmarkStart w:id="354" w:name="_Toc347230624"/>
      <w:bookmarkStart w:id="355" w:name="_Toc454620980"/>
      <w:bookmarkStart w:id="356" w:name="_Toc129675048"/>
      <w:r w:rsidRPr="00551A49">
        <w:rPr>
          <w:rFonts w:ascii="Times New Roman" w:eastAsia="Times New Roman" w:hAnsi="Times New Roman" w:cs="Times New Roman"/>
          <w:b/>
          <w:bCs/>
          <w:color w:val="000000" w:themeColor="text1"/>
        </w:rPr>
        <w:lastRenderedPageBreak/>
        <w:t>Price Schedule: Goods Manufactured in the Purchaser’s Country</w:t>
      </w:r>
      <w:bookmarkEnd w:id="354"/>
      <w:bookmarkEnd w:id="355"/>
      <w:bookmarkEnd w:id="356"/>
    </w:p>
    <w:p w14:paraId="6AFA376F" w14:textId="77777777" w:rsidR="00551A49" w:rsidRPr="00551A49" w:rsidRDefault="00551A49" w:rsidP="00551A49"/>
    <w:tbl>
      <w:tblPr>
        <w:tblW w:w="1350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260"/>
      </w:tblGrid>
      <w:tr w:rsidR="004E5C92" w:rsidRPr="00180244" w14:paraId="0517E456" w14:textId="77777777">
        <w:trPr>
          <w:cantSplit/>
          <w:trHeight w:val="1251"/>
        </w:trPr>
        <w:tc>
          <w:tcPr>
            <w:tcW w:w="4500" w:type="dxa"/>
            <w:gridSpan w:val="4"/>
            <w:tcBorders>
              <w:top w:val="double" w:sz="6" w:space="0" w:color="auto"/>
              <w:bottom w:val="nil"/>
              <w:right w:val="nil"/>
            </w:tcBorders>
          </w:tcPr>
          <w:p w14:paraId="539F1573" w14:textId="77777777" w:rsidR="00180244" w:rsidRPr="00180244" w:rsidRDefault="00180244" w:rsidP="00180244">
            <w:pPr>
              <w:suppressAutoHyphens/>
              <w:spacing w:before="240" w:after="0" w:line="240" w:lineRule="auto"/>
              <w:jc w:val="center"/>
              <w:rPr>
                <w:rFonts w:ascii="Times New Roman" w:eastAsia="Times New Roman" w:hAnsi="Times New Roman" w:cs="Times New Roman"/>
                <w:sz w:val="24"/>
                <w:szCs w:val="24"/>
              </w:rPr>
            </w:pPr>
            <w:r w:rsidRPr="00180244">
              <w:rPr>
                <w:rFonts w:ascii="Times New Roman" w:eastAsia="Times New Roman" w:hAnsi="Times New Roman" w:cs="Times New Roman"/>
                <w:sz w:val="24"/>
                <w:szCs w:val="24"/>
              </w:rPr>
              <w:t>Purchaser’s Country</w:t>
            </w:r>
          </w:p>
          <w:p w14:paraId="1906C169" w14:textId="77777777" w:rsidR="00180244" w:rsidRPr="00180244" w:rsidRDefault="00180244" w:rsidP="00180244">
            <w:pPr>
              <w:suppressAutoHyphens/>
              <w:spacing w:before="120" w:after="0" w:line="240" w:lineRule="auto"/>
              <w:jc w:val="center"/>
              <w:rPr>
                <w:rFonts w:ascii="Times New Roman" w:eastAsia="Times New Roman" w:hAnsi="Times New Roman" w:cs="Times New Roman"/>
                <w:sz w:val="24"/>
                <w:szCs w:val="24"/>
              </w:rPr>
            </w:pPr>
            <w:r w:rsidRPr="00180244">
              <w:rPr>
                <w:rFonts w:ascii="Times New Roman" w:eastAsia="Times New Roman" w:hAnsi="Times New Roman" w:cs="Times New Roman"/>
                <w:sz w:val="24"/>
                <w:szCs w:val="24"/>
              </w:rPr>
              <w:t>______________________</w:t>
            </w:r>
          </w:p>
          <w:p w14:paraId="33368A73"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p>
        </w:tc>
        <w:tc>
          <w:tcPr>
            <w:tcW w:w="5670" w:type="dxa"/>
            <w:gridSpan w:val="4"/>
            <w:tcBorders>
              <w:top w:val="double" w:sz="6" w:space="0" w:color="auto"/>
              <w:left w:val="nil"/>
              <w:bottom w:val="nil"/>
              <w:right w:val="nil"/>
            </w:tcBorders>
          </w:tcPr>
          <w:p w14:paraId="4E6A252F" w14:textId="77777777" w:rsidR="00180244" w:rsidRPr="00180244" w:rsidRDefault="00180244" w:rsidP="00180244">
            <w:pPr>
              <w:suppressAutoHyphens/>
              <w:spacing w:before="240" w:after="0" w:line="240" w:lineRule="auto"/>
              <w:jc w:val="center"/>
              <w:rPr>
                <w:rFonts w:ascii="Times New Roman" w:eastAsia="Times New Roman" w:hAnsi="Times New Roman" w:cs="Times New Roman"/>
                <w:sz w:val="24"/>
                <w:szCs w:val="24"/>
              </w:rPr>
            </w:pPr>
            <w:r w:rsidRPr="00180244">
              <w:rPr>
                <w:rFonts w:ascii="Times New Roman" w:eastAsia="Times New Roman" w:hAnsi="Times New Roman" w:cs="Times New Roman"/>
                <w:sz w:val="24"/>
                <w:szCs w:val="24"/>
              </w:rPr>
              <w:t>(Group A and B Bids)</w:t>
            </w:r>
          </w:p>
          <w:p w14:paraId="592159E2" w14:textId="77777777" w:rsidR="00180244" w:rsidRPr="00180244" w:rsidRDefault="00180244" w:rsidP="00180244">
            <w:pPr>
              <w:suppressAutoHyphens/>
              <w:spacing w:before="240" w:after="0" w:line="240" w:lineRule="auto"/>
              <w:jc w:val="center"/>
              <w:rPr>
                <w:rFonts w:ascii="Times New Roman" w:eastAsia="Times New Roman" w:hAnsi="Times New Roman" w:cs="Times New Roman"/>
                <w:sz w:val="24"/>
                <w:szCs w:val="24"/>
              </w:rPr>
            </w:pPr>
            <w:r w:rsidRPr="00180244">
              <w:rPr>
                <w:rFonts w:ascii="Times New Roman" w:eastAsia="Times New Roman" w:hAnsi="Times New Roman" w:cs="Times New Roman"/>
                <w:sz w:val="24"/>
                <w:szCs w:val="24"/>
              </w:rPr>
              <w:t>Currencies in accordance with ITB 15</w:t>
            </w:r>
          </w:p>
        </w:tc>
        <w:tc>
          <w:tcPr>
            <w:tcW w:w="3330" w:type="dxa"/>
            <w:gridSpan w:val="2"/>
            <w:tcBorders>
              <w:top w:val="double" w:sz="6" w:space="0" w:color="auto"/>
              <w:left w:val="nil"/>
              <w:bottom w:val="nil"/>
            </w:tcBorders>
          </w:tcPr>
          <w:p w14:paraId="6F821CD3" w14:textId="77777777" w:rsidR="00180244" w:rsidRPr="00180244" w:rsidRDefault="00180244" w:rsidP="00180244">
            <w:pPr>
              <w:spacing w:after="0" w:line="240" w:lineRule="auto"/>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Date: _________________________</w:t>
            </w:r>
          </w:p>
          <w:p w14:paraId="6D98AFCE" w14:textId="3FBE7E6E" w:rsidR="00180244" w:rsidRPr="00180244" w:rsidRDefault="005C6010" w:rsidP="00180244">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4"/>
              </w:rPr>
              <w:t>ICB</w:t>
            </w:r>
            <w:r w:rsidR="00180244" w:rsidRPr="00180244">
              <w:rPr>
                <w:rFonts w:ascii="Times New Roman" w:eastAsia="Times New Roman" w:hAnsi="Times New Roman" w:cs="Times New Roman"/>
                <w:sz w:val="20"/>
                <w:szCs w:val="24"/>
              </w:rPr>
              <w:t xml:space="preserve"> No: _____________________</w:t>
            </w:r>
          </w:p>
          <w:p w14:paraId="159D5412" w14:textId="77777777" w:rsidR="00180244" w:rsidRPr="00180244" w:rsidRDefault="00180244" w:rsidP="00180244">
            <w:pPr>
              <w:suppressAutoHyphens/>
              <w:spacing w:after="0" w:line="240" w:lineRule="auto"/>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Alternative No: ________________</w:t>
            </w:r>
          </w:p>
          <w:p w14:paraId="4FAEEF1C" w14:textId="77777777" w:rsidR="00180244" w:rsidRPr="00180244" w:rsidRDefault="00180244" w:rsidP="00180244">
            <w:pPr>
              <w:suppressAutoHyphens/>
              <w:spacing w:after="0" w:line="240" w:lineRule="auto"/>
              <w:rPr>
                <w:rFonts w:ascii="Times New Roman" w:eastAsia="Times New Roman" w:hAnsi="Times New Roman" w:cs="Times New Roman"/>
                <w:sz w:val="24"/>
                <w:szCs w:val="24"/>
              </w:rPr>
            </w:pPr>
            <w:r w:rsidRPr="00180244">
              <w:rPr>
                <w:rFonts w:ascii="Times New Roman" w:eastAsia="Times New Roman" w:hAnsi="Times New Roman" w:cs="Times New Roman"/>
                <w:sz w:val="20"/>
                <w:szCs w:val="24"/>
              </w:rPr>
              <w:t>Page N</w:t>
            </w:r>
            <w:r w:rsidRPr="00180244">
              <w:rPr>
                <w:rFonts w:ascii="Symbol" w:eastAsia="Symbol" w:hAnsi="Symbol" w:cs="Symbol"/>
                <w:sz w:val="20"/>
                <w:szCs w:val="24"/>
              </w:rPr>
              <w:t>°</w:t>
            </w:r>
            <w:r w:rsidRPr="00180244">
              <w:rPr>
                <w:rFonts w:ascii="Times New Roman" w:eastAsia="Times New Roman" w:hAnsi="Times New Roman" w:cs="Times New Roman"/>
                <w:sz w:val="20"/>
                <w:szCs w:val="24"/>
              </w:rPr>
              <w:t xml:space="preserve"> ______ of ______</w:t>
            </w:r>
          </w:p>
        </w:tc>
      </w:tr>
      <w:tr w:rsidR="001E0417" w:rsidRPr="00180244" w14:paraId="74A9B86A" w14:textId="77777777">
        <w:trPr>
          <w:cantSplit/>
        </w:trPr>
        <w:tc>
          <w:tcPr>
            <w:tcW w:w="720" w:type="dxa"/>
            <w:tcBorders>
              <w:top w:val="double" w:sz="6" w:space="0" w:color="auto"/>
              <w:bottom w:val="double" w:sz="6" w:space="0" w:color="auto"/>
              <w:right w:val="single" w:sz="6" w:space="0" w:color="auto"/>
            </w:tcBorders>
          </w:tcPr>
          <w:p w14:paraId="009F5E95"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1</w:t>
            </w:r>
          </w:p>
        </w:tc>
        <w:tc>
          <w:tcPr>
            <w:tcW w:w="1890" w:type="dxa"/>
            <w:tcBorders>
              <w:top w:val="double" w:sz="6" w:space="0" w:color="auto"/>
              <w:left w:val="single" w:sz="6" w:space="0" w:color="auto"/>
              <w:bottom w:val="double" w:sz="6" w:space="0" w:color="auto"/>
              <w:right w:val="single" w:sz="6" w:space="0" w:color="auto"/>
            </w:tcBorders>
          </w:tcPr>
          <w:p w14:paraId="7CFC3B77"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73822D0E"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4075BF5"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095FB92C"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384F876E"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5E0B5483"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7</w:t>
            </w:r>
          </w:p>
        </w:tc>
        <w:tc>
          <w:tcPr>
            <w:tcW w:w="1530" w:type="dxa"/>
            <w:tcBorders>
              <w:top w:val="double" w:sz="6" w:space="0" w:color="auto"/>
              <w:left w:val="single" w:sz="6" w:space="0" w:color="auto"/>
              <w:bottom w:val="double" w:sz="6" w:space="0" w:color="auto"/>
              <w:right w:val="single" w:sz="6" w:space="0" w:color="auto"/>
            </w:tcBorders>
          </w:tcPr>
          <w:p w14:paraId="73B5FF5A"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8</w:t>
            </w:r>
          </w:p>
        </w:tc>
        <w:tc>
          <w:tcPr>
            <w:tcW w:w="2070" w:type="dxa"/>
            <w:tcBorders>
              <w:top w:val="double" w:sz="6" w:space="0" w:color="auto"/>
              <w:left w:val="single" w:sz="6" w:space="0" w:color="auto"/>
              <w:bottom w:val="double" w:sz="6" w:space="0" w:color="auto"/>
              <w:right w:val="single" w:sz="6" w:space="0" w:color="auto"/>
            </w:tcBorders>
          </w:tcPr>
          <w:p w14:paraId="281210C4"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9</w:t>
            </w:r>
          </w:p>
        </w:tc>
        <w:tc>
          <w:tcPr>
            <w:tcW w:w="1260" w:type="dxa"/>
            <w:tcBorders>
              <w:top w:val="double" w:sz="6" w:space="0" w:color="auto"/>
              <w:left w:val="single" w:sz="6" w:space="0" w:color="auto"/>
              <w:bottom w:val="double" w:sz="6" w:space="0" w:color="auto"/>
            </w:tcBorders>
          </w:tcPr>
          <w:p w14:paraId="5819E66D"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10</w:t>
            </w:r>
          </w:p>
        </w:tc>
      </w:tr>
      <w:tr w:rsidR="001E0417" w:rsidRPr="00180244" w14:paraId="0AB29E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2E14AC07"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Line Item</w:t>
            </w:r>
          </w:p>
          <w:p w14:paraId="6A184336"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N</w:t>
            </w:r>
            <w:r w:rsidRPr="00180244">
              <w:rPr>
                <w:rFonts w:ascii="Symbol" w:eastAsia="Symbol" w:hAnsi="Symbol" w:cs="Symbol"/>
                <w:sz w:val="16"/>
                <w:szCs w:val="24"/>
              </w:rPr>
              <w:t>°</w:t>
            </w:r>
          </w:p>
        </w:tc>
        <w:tc>
          <w:tcPr>
            <w:tcW w:w="1890" w:type="dxa"/>
            <w:tcBorders>
              <w:top w:val="double" w:sz="6" w:space="0" w:color="auto"/>
              <w:left w:val="single" w:sz="6" w:space="0" w:color="auto"/>
              <w:bottom w:val="single" w:sz="6" w:space="0" w:color="auto"/>
              <w:right w:val="single" w:sz="6" w:space="0" w:color="auto"/>
            </w:tcBorders>
          </w:tcPr>
          <w:p w14:paraId="3FD75113"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424E134E"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4847632A" w14:textId="77777777" w:rsidR="00180244" w:rsidRPr="00180244" w:rsidRDefault="00180244" w:rsidP="00180244">
            <w:pPr>
              <w:suppressAutoHyphens/>
              <w:spacing w:after="0" w:line="240" w:lineRule="auto"/>
              <w:jc w:val="center"/>
              <w:rPr>
                <w:rFonts w:ascii="Times New Roman" w:eastAsia="Times New Roman" w:hAnsi="Times New Roman" w:cs="Times New Roman"/>
                <w:sz w:val="24"/>
                <w:szCs w:val="24"/>
              </w:rPr>
            </w:pPr>
            <w:r w:rsidRPr="00180244">
              <w:rPr>
                <w:rFonts w:ascii="Times New Roman" w:eastAsia="Times New Roman" w:hAnsi="Times New Roman" w:cs="Times New Roman"/>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5B41533" w14:textId="77777777" w:rsidR="00180244" w:rsidRPr="00180244" w:rsidRDefault="00180244" w:rsidP="00180244">
            <w:pPr>
              <w:suppressAutoHyphens/>
              <w:spacing w:after="0" w:line="240" w:lineRule="auto"/>
              <w:jc w:val="center"/>
              <w:rPr>
                <w:rFonts w:ascii="Times New Roman" w:eastAsia="Times New Roman" w:hAnsi="Times New Roman" w:cs="Times New Roman"/>
                <w:sz w:val="20"/>
                <w:szCs w:val="24"/>
              </w:rPr>
            </w:pPr>
            <w:r w:rsidRPr="00180244">
              <w:rPr>
                <w:rFonts w:ascii="Times New Roman" w:eastAsia="Times New Roman" w:hAnsi="Times New Roman" w:cs="Times New Roman"/>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189E48A8"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Total EXW</w:t>
            </w:r>
            <w:r w:rsidRPr="00180244">
              <w:rPr>
                <w:rFonts w:ascii="Times New Roman" w:eastAsia="Times New Roman" w:hAnsi="Times New Roman" w:cs="Times New Roman"/>
                <w:smallCaps/>
                <w:sz w:val="16"/>
                <w:szCs w:val="24"/>
              </w:rPr>
              <w:t xml:space="preserve"> </w:t>
            </w:r>
            <w:r w:rsidRPr="00180244">
              <w:rPr>
                <w:rFonts w:ascii="Times New Roman" w:eastAsia="Times New Roman" w:hAnsi="Times New Roman" w:cs="Times New Roman"/>
                <w:sz w:val="16"/>
                <w:szCs w:val="24"/>
              </w:rPr>
              <w:t>price per line item</w:t>
            </w:r>
          </w:p>
          <w:p w14:paraId="0B5603B7"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(Col. 4</w:t>
            </w:r>
            <w:r w:rsidRPr="00180244">
              <w:rPr>
                <w:rFonts w:ascii="Symbol" w:eastAsia="Symbol" w:hAnsi="Symbol" w:cs="Symbol"/>
                <w:sz w:val="16"/>
                <w:szCs w:val="24"/>
              </w:rPr>
              <w:t>´</w:t>
            </w:r>
            <w:r w:rsidRPr="00180244">
              <w:rPr>
                <w:rFonts w:ascii="Times New Roman" w:eastAsia="Times New Roman" w:hAnsi="Times New Roman" w:cs="Times New Roman"/>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DD93D2C" w14:textId="00BE470E"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 xml:space="preserve">Price per line item for inland transportation and other services required in the Purchaser’s Country to convey the Goods to their final </w:t>
            </w:r>
            <w:r w:rsidR="00895AA4" w:rsidRPr="00180244">
              <w:rPr>
                <w:rFonts w:ascii="Times New Roman" w:eastAsia="Times New Roman" w:hAnsi="Times New Roman" w:cs="Times New Roman"/>
                <w:sz w:val="16"/>
                <w:szCs w:val="24"/>
              </w:rPr>
              <w:t>destination.</w:t>
            </w:r>
          </w:p>
          <w:p w14:paraId="120CBBF2" w14:textId="77777777" w:rsidR="00180244" w:rsidRPr="00180244" w:rsidRDefault="00180244" w:rsidP="00180244">
            <w:pPr>
              <w:suppressAutoHyphens/>
              <w:spacing w:after="0" w:line="240" w:lineRule="auto"/>
              <w:jc w:val="center"/>
              <w:rPr>
                <w:rFonts w:ascii="Times New Roman" w:eastAsia="Times New Roman" w:hAnsi="Times New Roman" w:cs="Times New Roman"/>
                <w:sz w:val="19"/>
                <w:szCs w:val="24"/>
              </w:rPr>
            </w:pPr>
          </w:p>
        </w:tc>
        <w:tc>
          <w:tcPr>
            <w:tcW w:w="1530" w:type="dxa"/>
            <w:tcBorders>
              <w:top w:val="double" w:sz="6" w:space="0" w:color="auto"/>
              <w:left w:val="single" w:sz="6" w:space="0" w:color="auto"/>
              <w:bottom w:val="single" w:sz="6" w:space="0" w:color="auto"/>
              <w:right w:val="single" w:sz="6" w:space="0" w:color="auto"/>
            </w:tcBorders>
          </w:tcPr>
          <w:p w14:paraId="0D92E93E"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Cost of local labor, raw materials and components from with origin in the Purchaser’s Country</w:t>
            </w:r>
          </w:p>
          <w:p w14:paraId="580A9716"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 of Col. 5</w:t>
            </w:r>
          </w:p>
        </w:tc>
        <w:tc>
          <w:tcPr>
            <w:tcW w:w="2070" w:type="dxa"/>
            <w:tcBorders>
              <w:top w:val="double" w:sz="6" w:space="0" w:color="auto"/>
              <w:left w:val="single" w:sz="6" w:space="0" w:color="auto"/>
              <w:bottom w:val="single" w:sz="6" w:space="0" w:color="auto"/>
              <w:right w:val="single" w:sz="6" w:space="0" w:color="auto"/>
            </w:tcBorders>
          </w:tcPr>
          <w:p w14:paraId="2952FD3D"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Sales and other taxes payable per line item if Contract is awarded (in accordance with ITB 14.8(a)(ii)</w:t>
            </w:r>
          </w:p>
        </w:tc>
        <w:tc>
          <w:tcPr>
            <w:tcW w:w="1260" w:type="dxa"/>
            <w:tcBorders>
              <w:top w:val="double" w:sz="6" w:space="0" w:color="auto"/>
              <w:left w:val="single" w:sz="6" w:space="0" w:color="auto"/>
              <w:bottom w:val="single" w:sz="6" w:space="0" w:color="auto"/>
              <w:right w:val="double" w:sz="6" w:space="0" w:color="auto"/>
            </w:tcBorders>
          </w:tcPr>
          <w:p w14:paraId="6FC9C341"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Total Price per line item</w:t>
            </w:r>
          </w:p>
          <w:p w14:paraId="2A549A5D" w14:textId="77777777" w:rsidR="00180244" w:rsidRPr="00180244" w:rsidRDefault="00180244" w:rsidP="00180244">
            <w:pPr>
              <w:suppressAutoHyphens/>
              <w:spacing w:after="0" w:line="240" w:lineRule="auto"/>
              <w:jc w:val="center"/>
              <w:rPr>
                <w:rFonts w:ascii="Times New Roman" w:eastAsia="Times New Roman" w:hAnsi="Times New Roman" w:cs="Times New Roman"/>
                <w:sz w:val="16"/>
                <w:szCs w:val="24"/>
              </w:rPr>
            </w:pPr>
            <w:r w:rsidRPr="00180244">
              <w:rPr>
                <w:rFonts w:ascii="Times New Roman" w:eastAsia="Times New Roman" w:hAnsi="Times New Roman" w:cs="Times New Roman"/>
                <w:sz w:val="16"/>
                <w:szCs w:val="24"/>
              </w:rPr>
              <w:t>(Col. 6+7)</w:t>
            </w:r>
          </w:p>
        </w:tc>
      </w:tr>
      <w:tr w:rsidR="00850A4C" w:rsidRPr="00180244" w14:paraId="6B31BA3E"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01682DC1"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the item]</w:t>
            </w:r>
          </w:p>
        </w:tc>
        <w:tc>
          <w:tcPr>
            <w:tcW w:w="1890" w:type="dxa"/>
            <w:tcBorders>
              <w:top w:val="single" w:sz="6" w:space="0" w:color="auto"/>
              <w:left w:val="single" w:sz="6" w:space="0" w:color="auto"/>
              <w:bottom w:val="single" w:sz="6" w:space="0" w:color="auto"/>
              <w:right w:val="single" w:sz="6" w:space="0" w:color="auto"/>
            </w:tcBorders>
          </w:tcPr>
          <w:p w14:paraId="14B00495"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name of Good]</w:t>
            </w:r>
          </w:p>
        </w:tc>
        <w:tc>
          <w:tcPr>
            <w:tcW w:w="1080" w:type="dxa"/>
            <w:tcBorders>
              <w:top w:val="single" w:sz="6" w:space="0" w:color="auto"/>
              <w:left w:val="single" w:sz="6" w:space="0" w:color="auto"/>
              <w:right w:val="single" w:sz="6" w:space="0" w:color="auto"/>
            </w:tcBorders>
          </w:tcPr>
          <w:p w14:paraId="3FAC75D6"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quoted Delivery Date]</w:t>
            </w:r>
          </w:p>
        </w:tc>
        <w:tc>
          <w:tcPr>
            <w:tcW w:w="810" w:type="dxa"/>
            <w:tcBorders>
              <w:top w:val="single" w:sz="6" w:space="0" w:color="auto"/>
              <w:left w:val="single" w:sz="6" w:space="0" w:color="auto"/>
              <w:right w:val="single" w:sz="6" w:space="0" w:color="auto"/>
            </w:tcBorders>
          </w:tcPr>
          <w:p w14:paraId="56317070"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1B36B2E"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1B238C2B"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DC519E6"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D7F62F2"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2B03C850"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sales and other taxes payable per line item if Contract is awarded]</w:t>
            </w:r>
          </w:p>
        </w:tc>
        <w:tc>
          <w:tcPr>
            <w:tcW w:w="1260" w:type="dxa"/>
            <w:tcBorders>
              <w:top w:val="single" w:sz="6" w:space="0" w:color="auto"/>
              <w:left w:val="single" w:sz="6" w:space="0" w:color="auto"/>
              <w:bottom w:val="single" w:sz="6" w:space="0" w:color="auto"/>
              <w:right w:val="double" w:sz="6" w:space="0" w:color="auto"/>
            </w:tcBorders>
          </w:tcPr>
          <w:p w14:paraId="4B287C34" w14:textId="77777777" w:rsidR="00180244" w:rsidRPr="00F848E1" w:rsidRDefault="00180244" w:rsidP="00180244">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price per item]</w:t>
            </w:r>
          </w:p>
        </w:tc>
      </w:tr>
      <w:tr w:rsidR="00850A4C" w:rsidRPr="00180244" w14:paraId="4831A926"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6DC2D72E"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66C5E6E3"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513770F3"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F4F5FD"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0E8DD157"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71A4B5B1"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56DB4541"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34FCB57E"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DCB654F"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single" w:sz="6" w:space="0" w:color="auto"/>
              <w:right w:val="double" w:sz="6" w:space="0" w:color="auto"/>
            </w:tcBorders>
          </w:tcPr>
          <w:p w14:paraId="5EFA6CED"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r>
      <w:tr w:rsidR="00850A4C" w:rsidRPr="00180244" w14:paraId="1BDE7DA3"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3432E39B"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52921E"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DBC5673"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7D4D538A"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1A8AC634"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58E2701D"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01F3DD5C"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037FB737"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5A47393"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single" w:sz="6" w:space="0" w:color="auto"/>
              <w:right w:val="double" w:sz="6" w:space="0" w:color="auto"/>
            </w:tcBorders>
          </w:tcPr>
          <w:p w14:paraId="20F2C0E3"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r>
      <w:tr w:rsidR="00850A4C" w:rsidRPr="00180244" w14:paraId="1F63204C" w14:textId="77777777">
        <w:trPr>
          <w:cantSplit/>
          <w:trHeight w:val="390"/>
        </w:trPr>
        <w:tc>
          <w:tcPr>
            <w:tcW w:w="720" w:type="dxa"/>
            <w:tcBorders>
              <w:top w:val="single" w:sz="6" w:space="0" w:color="auto"/>
              <w:left w:val="double" w:sz="6" w:space="0" w:color="auto"/>
              <w:bottom w:val="nil"/>
              <w:right w:val="single" w:sz="6" w:space="0" w:color="auto"/>
            </w:tcBorders>
          </w:tcPr>
          <w:p w14:paraId="4186A065"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64C415C9"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5184AAB7"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6996217E"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3F8FD802"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0C5E9A86"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245AB955"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4784C3A0"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nil"/>
              <w:right w:val="single" w:sz="6" w:space="0" w:color="auto"/>
            </w:tcBorders>
          </w:tcPr>
          <w:p w14:paraId="4B51B17B"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c>
          <w:tcPr>
            <w:tcW w:w="1260" w:type="dxa"/>
            <w:tcBorders>
              <w:top w:val="single" w:sz="6" w:space="0" w:color="auto"/>
              <w:left w:val="single" w:sz="6" w:space="0" w:color="auto"/>
              <w:bottom w:val="nil"/>
              <w:right w:val="double" w:sz="6" w:space="0" w:color="auto"/>
            </w:tcBorders>
          </w:tcPr>
          <w:p w14:paraId="1812AC27"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r>
      <w:tr w:rsidR="001E0417" w:rsidRPr="00180244" w14:paraId="5C15B7CE" w14:textId="77777777">
        <w:trPr>
          <w:cantSplit/>
          <w:trHeight w:val="333"/>
        </w:trPr>
        <w:tc>
          <w:tcPr>
            <w:tcW w:w="10170" w:type="dxa"/>
            <w:gridSpan w:val="8"/>
            <w:tcBorders>
              <w:top w:val="double" w:sz="6" w:space="0" w:color="auto"/>
              <w:left w:val="nil"/>
              <w:bottom w:val="nil"/>
              <w:right w:val="double" w:sz="6" w:space="0" w:color="auto"/>
            </w:tcBorders>
          </w:tcPr>
          <w:p w14:paraId="38DACC11" w14:textId="77777777" w:rsidR="00180244" w:rsidRPr="00180244" w:rsidRDefault="00180244" w:rsidP="00180244">
            <w:pPr>
              <w:suppressAutoHyphens/>
              <w:spacing w:after="0" w:line="240" w:lineRule="auto"/>
              <w:rPr>
                <w:rFonts w:ascii="Times New Roman" w:eastAsia="Times New Roman" w:hAnsi="Times New Roman" w:cs="Times New Roman"/>
                <w:sz w:val="20"/>
                <w:szCs w:val="24"/>
              </w:rPr>
            </w:pPr>
          </w:p>
        </w:tc>
        <w:tc>
          <w:tcPr>
            <w:tcW w:w="2070" w:type="dxa"/>
            <w:tcBorders>
              <w:top w:val="double" w:sz="6" w:space="0" w:color="auto"/>
              <w:left w:val="double" w:sz="6" w:space="0" w:color="auto"/>
              <w:bottom w:val="double" w:sz="6" w:space="0" w:color="auto"/>
              <w:right w:val="double" w:sz="6" w:space="0" w:color="auto"/>
            </w:tcBorders>
          </w:tcPr>
          <w:p w14:paraId="3CD37474" w14:textId="77777777" w:rsidR="00180244" w:rsidRPr="00180244" w:rsidRDefault="00180244" w:rsidP="00180244">
            <w:pPr>
              <w:suppressAutoHyphens/>
              <w:spacing w:before="60" w:after="60" w:line="240" w:lineRule="auto"/>
              <w:jc w:val="both"/>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Total Price</w:t>
            </w:r>
          </w:p>
        </w:tc>
        <w:tc>
          <w:tcPr>
            <w:tcW w:w="1260" w:type="dxa"/>
            <w:tcBorders>
              <w:top w:val="double" w:sz="6" w:space="0" w:color="auto"/>
              <w:left w:val="double" w:sz="6" w:space="0" w:color="auto"/>
              <w:bottom w:val="double" w:sz="6" w:space="0" w:color="auto"/>
              <w:right w:val="double" w:sz="6" w:space="0" w:color="auto"/>
            </w:tcBorders>
          </w:tcPr>
          <w:p w14:paraId="17275C89" w14:textId="77777777" w:rsidR="00180244" w:rsidRPr="00180244" w:rsidRDefault="00180244" w:rsidP="00180244">
            <w:pPr>
              <w:suppressAutoHyphens/>
              <w:spacing w:before="60" w:after="60" w:line="240" w:lineRule="auto"/>
              <w:rPr>
                <w:rFonts w:ascii="Times New Roman" w:eastAsia="Times New Roman" w:hAnsi="Times New Roman" w:cs="Times New Roman"/>
                <w:sz w:val="20"/>
                <w:szCs w:val="24"/>
              </w:rPr>
            </w:pPr>
          </w:p>
        </w:tc>
      </w:tr>
      <w:tr w:rsidR="0052268C" w:rsidRPr="00180244" w14:paraId="5518CA2D" w14:textId="77777777">
        <w:trPr>
          <w:cantSplit/>
          <w:trHeight w:hRule="exact" w:val="495"/>
        </w:trPr>
        <w:tc>
          <w:tcPr>
            <w:tcW w:w="13500" w:type="dxa"/>
            <w:gridSpan w:val="10"/>
            <w:tcBorders>
              <w:top w:val="nil"/>
              <w:left w:val="nil"/>
              <w:bottom w:val="nil"/>
              <w:right w:val="nil"/>
            </w:tcBorders>
          </w:tcPr>
          <w:p w14:paraId="483930FA" w14:textId="77777777" w:rsidR="00180244" w:rsidRPr="00180244" w:rsidRDefault="00180244" w:rsidP="00180244">
            <w:pPr>
              <w:suppressAutoHyphens/>
              <w:spacing w:before="100" w:after="0" w:line="240" w:lineRule="auto"/>
              <w:rPr>
                <w:rFonts w:ascii="Times New Roman" w:eastAsia="Times New Roman" w:hAnsi="Times New Roman" w:cs="Times New Roman"/>
                <w:sz w:val="20"/>
                <w:szCs w:val="24"/>
              </w:rPr>
            </w:pPr>
            <w:r w:rsidRPr="00180244">
              <w:rPr>
                <w:rFonts w:ascii="Times New Roman" w:eastAsia="Times New Roman" w:hAnsi="Times New Roman" w:cs="Times New Roman"/>
                <w:sz w:val="20"/>
                <w:szCs w:val="24"/>
              </w:rPr>
              <w:t xml:space="preserve">Name of Bidder </w:t>
            </w:r>
            <w:r w:rsidRPr="00F848E1">
              <w:rPr>
                <w:rFonts w:ascii="Times New Roman" w:eastAsia="Times New Roman" w:hAnsi="Times New Roman" w:cs="Times New Roman"/>
                <w:b/>
                <w:i/>
                <w:iCs/>
                <w:color w:val="0070C0"/>
                <w:sz w:val="20"/>
                <w:szCs w:val="24"/>
              </w:rPr>
              <w:t>[insert complete name of Bidder</w:t>
            </w:r>
            <w:r w:rsidRPr="00180244">
              <w:rPr>
                <w:rFonts w:ascii="Times New Roman" w:eastAsia="Times New Roman" w:hAnsi="Times New Roman" w:cs="Times New Roman"/>
                <w:b/>
                <w:i/>
                <w:iCs/>
                <w:color w:val="2F5496"/>
                <w:sz w:val="20"/>
                <w:szCs w:val="24"/>
              </w:rPr>
              <w:t>]</w:t>
            </w:r>
            <w:r w:rsidRPr="00180244">
              <w:rPr>
                <w:rFonts w:ascii="Times New Roman" w:eastAsia="Times New Roman" w:hAnsi="Times New Roman" w:cs="Times New Roman"/>
                <w:i/>
                <w:iCs/>
                <w:sz w:val="20"/>
                <w:szCs w:val="24"/>
              </w:rPr>
              <w:t xml:space="preserve"> </w:t>
            </w:r>
            <w:r w:rsidRPr="00180244">
              <w:rPr>
                <w:rFonts w:ascii="Times New Roman" w:eastAsia="Times New Roman" w:hAnsi="Times New Roman" w:cs="Times New Roman"/>
                <w:sz w:val="20"/>
                <w:szCs w:val="24"/>
              </w:rPr>
              <w:t xml:space="preserve">Signature of Bidder </w:t>
            </w:r>
            <w:r w:rsidRPr="00F848E1">
              <w:rPr>
                <w:rFonts w:ascii="Times New Roman" w:eastAsia="Times New Roman" w:hAnsi="Times New Roman" w:cs="Times New Roman"/>
                <w:b/>
                <w:i/>
                <w:iCs/>
                <w:color w:val="0070C0"/>
                <w:sz w:val="20"/>
                <w:szCs w:val="24"/>
              </w:rPr>
              <w:t>[signature of person signing the Bid</w:t>
            </w:r>
            <w:r w:rsidRPr="00180244">
              <w:rPr>
                <w:rFonts w:ascii="Times New Roman" w:eastAsia="Times New Roman" w:hAnsi="Times New Roman" w:cs="Times New Roman"/>
                <w:b/>
                <w:i/>
                <w:iCs/>
                <w:color w:val="2F5496"/>
                <w:sz w:val="20"/>
                <w:szCs w:val="24"/>
              </w:rPr>
              <w:t>]</w:t>
            </w:r>
            <w:r w:rsidRPr="00180244">
              <w:rPr>
                <w:rFonts w:ascii="Times New Roman" w:eastAsia="Times New Roman" w:hAnsi="Times New Roman" w:cs="Times New Roman"/>
                <w:i/>
                <w:iCs/>
                <w:sz w:val="20"/>
                <w:szCs w:val="24"/>
              </w:rPr>
              <w:t xml:space="preserve"> </w:t>
            </w:r>
            <w:r w:rsidRPr="00180244">
              <w:rPr>
                <w:rFonts w:ascii="Times New Roman" w:eastAsia="Times New Roman" w:hAnsi="Times New Roman" w:cs="Times New Roman"/>
                <w:sz w:val="20"/>
                <w:szCs w:val="24"/>
              </w:rPr>
              <w:t xml:space="preserve">Date </w:t>
            </w:r>
            <w:r w:rsidRPr="00F848E1">
              <w:rPr>
                <w:rFonts w:ascii="Times New Roman" w:eastAsia="Times New Roman" w:hAnsi="Times New Roman" w:cs="Times New Roman"/>
                <w:b/>
                <w:i/>
                <w:iCs/>
                <w:color w:val="0070C0"/>
                <w:sz w:val="20"/>
                <w:szCs w:val="24"/>
              </w:rPr>
              <w:t>[insert date</w:t>
            </w:r>
            <w:r w:rsidRPr="00180244">
              <w:rPr>
                <w:rFonts w:ascii="Times New Roman" w:eastAsia="Times New Roman" w:hAnsi="Times New Roman" w:cs="Times New Roman"/>
                <w:b/>
                <w:i/>
                <w:iCs/>
                <w:color w:val="2F5496"/>
                <w:sz w:val="20"/>
                <w:szCs w:val="24"/>
              </w:rPr>
              <w:t>]</w:t>
            </w:r>
          </w:p>
        </w:tc>
      </w:tr>
    </w:tbl>
    <w:p w14:paraId="18A8E2C7" w14:textId="5B501134" w:rsidR="00180244" w:rsidRDefault="00180244" w:rsidP="00863BAC">
      <w:pPr>
        <w:rPr>
          <w:i/>
          <w:iCs/>
          <w:color w:val="2E74B5" w:themeColor="accent5" w:themeShade="BF"/>
          <w:szCs w:val="24"/>
        </w:rPr>
      </w:pPr>
    </w:p>
    <w:p w14:paraId="7F5BA144" w14:textId="77777777" w:rsidR="005D3AA2" w:rsidRDefault="005D3AA2" w:rsidP="00863BAC">
      <w:pPr>
        <w:rPr>
          <w:i/>
          <w:iCs/>
          <w:color w:val="2E74B5" w:themeColor="accent5" w:themeShade="BF"/>
          <w:szCs w:val="24"/>
        </w:rPr>
        <w:sectPr w:rsidR="005D3AA2" w:rsidSect="00FD78E5">
          <w:pgSz w:w="15840" w:h="12240" w:orient="landscape"/>
          <w:pgMar w:top="1440" w:right="1440" w:bottom="1440" w:left="1440" w:header="720" w:footer="720" w:gutter="0"/>
          <w:cols w:space="720"/>
          <w:docGrid w:linePitch="360"/>
        </w:sectPr>
      </w:pPr>
    </w:p>
    <w:p w14:paraId="29B0DD6C" w14:textId="77777777" w:rsidR="00180244" w:rsidRPr="005E495A" w:rsidRDefault="00180244" w:rsidP="00863BAC">
      <w:pPr>
        <w:rPr>
          <w:i/>
          <w:iCs/>
          <w:color w:val="2E74B5" w:themeColor="accent5" w:themeShade="BF"/>
          <w:szCs w:val="24"/>
        </w:rPr>
      </w:pPr>
    </w:p>
    <w:tbl>
      <w:tblPr>
        <w:tblpPr w:leftFromText="180" w:rightFromText="180" w:vertAnchor="page" w:horzAnchor="margin" w:tblpY="1581"/>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5D3AA2" w:rsidRPr="005D3AA2" w14:paraId="18CA7550" w14:textId="77777777" w:rsidTr="3F2FD3D0">
        <w:trPr>
          <w:cantSplit/>
          <w:trHeight w:val="140"/>
        </w:trPr>
        <w:tc>
          <w:tcPr>
            <w:tcW w:w="13680" w:type="dxa"/>
            <w:gridSpan w:val="8"/>
            <w:tcBorders>
              <w:top w:val="nil"/>
              <w:left w:val="nil"/>
              <w:bottom w:val="nil"/>
              <w:right w:val="nil"/>
            </w:tcBorders>
          </w:tcPr>
          <w:p w14:paraId="608F6CE9" w14:textId="77777777" w:rsidR="005D3AA2" w:rsidRDefault="005D3AA2" w:rsidP="00551A49">
            <w:pPr>
              <w:pStyle w:val="Heading1"/>
              <w:jc w:val="center"/>
              <w:rPr>
                <w:rFonts w:ascii="Times New Roman" w:eastAsia="Times New Roman" w:hAnsi="Times New Roman" w:cs="Times New Roman"/>
                <w:b/>
                <w:bCs/>
                <w:color w:val="000000" w:themeColor="text1"/>
              </w:rPr>
            </w:pPr>
            <w:bookmarkStart w:id="357" w:name="_Toc347230625"/>
            <w:bookmarkStart w:id="358" w:name="_Toc454620981"/>
            <w:bookmarkStart w:id="359" w:name="_Toc129675049"/>
            <w:r w:rsidRPr="00551A49">
              <w:rPr>
                <w:rFonts w:ascii="Times New Roman" w:eastAsia="Times New Roman" w:hAnsi="Times New Roman" w:cs="Times New Roman"/>
                <w:b/>
                <w:bCs/>
                <w:color w:val="000000" w:themeColor="text1"/>
              </w:rPr>
              <w:lastRenderedPageBreak/>
              <w:t>Price and Completion Schedule - Related Services</w:t>
            </w:r>
            <w:bookmarkEnd w:id="357"/>
            <w:bookmarkEnd w:id="358"/>
            <w:bookmarkEnd w:id="359"/>
          </w:p>
          <w:p w14:paraId="5832328F" w14:textId="46630A50" w:rsidR="00551A49" w:rsidRPr="00551A49" w:rsidRDefault="00551A49" w:rsidP="00551A49"/>
        </w:tc>
      </w:tr>
      <w:tr w:rsidR="005D3AA2" w:rsidRPr="005D3AA2" w14:paraId="6289985C" w14:textId="77777777" w:rsidTr="3F2FD3D0">
        <w:trPr>
          <w:cantSplit/>
        </w:trPr>
        <w:tc>
          <w:tcPr>
            <w:tcW w:w="2880" w:type="dxa"/>
            <w:gridSpan w:val="2"/>
            <w:tcBorders>
              <w:top w:val="double" w:sz="6" w:space="0" w:color="auto"/>
              <w:bottom w:val="double" w:sz="6" w:space="0" w:color="auto"/>
              <w:right w:val="nil"/>
            </w:tcBorders>
          </w:tcPr>
          <w:p w14:paraId="2A033DFA"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p>
        </w:tc>
        <w:tc>
          <w:tcPr>
            <w:tcW w:w="7560" w:type="dxa"/>
            <w:gridSpan w:val="4"/>
            <w:tcBorders>
              <w:top w:val="double" w:sz="6" w:space="0" w:color="auto"/>
              <w:left w:val="nil"/>
              <w:bottom w:val="double" w:sz="6" w:space="0" w:color="auto"/>
              <w:right w:val="nil"/>
            </w:tcBorders>
          </w:tcPr>
          <w:p w14:paraId="596D7756" w14:textId="77777777" w:rsidR="005D3AA2" w:rsidRPr="005D3AA2" w:rsidRDefault="005D3AA2" w:rsidP="005D3AA2">
            <w:pPr>
              <w:suppressAutoHyphens/>
              <w:spacing w:before="240"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4"/>
                <w:szCs w:val="24"/>
              </w:rPr>
              <w:t>Currencies in accordance with ITB 15</w:t>
            </w:r>
          </w:p>
        </w:tc>
        <w:tc>
          <w:tcPr>
            <w:tcW w:w="3240" w:type="dxa"/>
            <w:gridSpan w:val="2"/>
            <w:tcBorders>
              <w:top w:val="double" w:sz="6" w:space="0" w:color="auto"/>
              <w:left w:val="nil"/>
              <w:bottom w:val="double" w:sz="6" w:space="0" w:color="auto"/>
            </w:tcBorders>
          </w:tcPr>
          <w:p w14:paraId="5787FE13" w14:textId="77777777" w:rsidR="005D3AA2" w:rsidRPr="005D3AA2" w:rsidRDefault="005D3AA2" w:rsidP="005D3AA2">
            <w:pPr>
              <w:spacing w:after="0" w:line="240" w:lineRule="auto"/>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Date: _________________________</w:t>
            </w:r>
          </w:p>
          <w:p w14:paraId="172B04F5" w14:textId="6770C5AF" w:rsidR="005D3AA2" w:rsidRPr="005D3AA2" w:rsidRDefault="005C6010" w:rsidP="005D3AA2">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4"/>
              </w:rPr>
              <w:t>ICB</w:t>
            </w:r>
            <w:r w:rsidR="005D3AA2" w:rsidRPr="005D3AA2">
              <w:rPr>
                <w:rFonts w:ascii="Times New Roman" w:eastAsia="Times New Roman" w:hAnsi="Times New Roman" w:cs="Times New Roman"/>
                <w:sz w:val="20"/>
                <w:szCs w:val="24"/>
              </w:rPr>
              <w:t xml:space="preserve"> No: _____________________</w:t>
            </w:r>
          </w:p>
          <w:p w14:paraId="6869ED9D" w14:textId="77777777" w:rsidR="005D3AA2" w:rsidRPr="005D3AA2" w:rsidRDefault="005D3AA2" w:rsidP="005D3AA2">
            <w:pPr>
              <w:suppressAutoHyphens/>
              <w:spacing w:after="0" w:line="240" w:lineRule="auto"/>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Alternative No: ________________</w:t>
            </w:r>
          </w:p>
          <w:p w14:paraId="42CD8C3B" w14:textId="77777777" w:rsidR="005D3AA2" w:rsidRPr="005D3AA2" w:rsidRDefault="005D3AA2" w:rsidP="005D3AA2">
            <w:pPr>
              <w:suppressAutoHyphens/>
              <w:spacing w:after="0" w:line="240" w:lineRule="auto"/>
              <w:rPr>
                <w:rFonts w:ascii="Times New Roman" w:eastAsia="Times New Roman" w:hAnsi="Times New Roman" w:cs="Times New Roman"/>
                <w:sz w:val="24"/>
                <w:szCs w:val="24"/>
              </w:rPr>
            </w:pPr>
            <w:r w:rsidRPr="005D3AA2">
              <w:rPr>
                <w:rFonts w:ascii="Times New Roman" w:eastAsia="Times New Roman" w:hAnsi="Times New Roman" w:cs="Times New Roman"/>
                <w:sz w:val="20"/>
                <w:szCs w:val="24"/>
              </w:rPr>
              <w:t>Page N</w:t>
            </w:r>
            <w:r w:rsidRPr="005D3AA2">
              <w:rPr>
                <w:rFonts w:ascii="Symbol" w:eastAsia="Symbol" w:hAnsi="Symbol" w:cs="Symbol"/>
                <w:sz w:val="20"/>
                <w:szCs w:val="24"/>
              </w:rPr>
              <w:t>°</w:t>
            </w:r>
            <w:r w:rsidRPr="005D3AA2">
              <w:rPr>
                <w:rFonts w:ascii="Times New Roman" w:eastAsia="Times New Roman" w:hAnsi="Times New Roman" w:cs="Times New Roman"/>
                <w:sz w:val="20"/>
                <w:szCs w:val="24"/>
              </w:rPr>
              <w:t xml:space="preserve"> ______ of ______</w:t>
            </w:r>
          </w:p>
        </w:tc>
      </w:tr>
      <w:tr w:rsidR="005D3AA2" w:rsidRPr="005D3AA2" w14:paraId="22CA8787" w14:textId="77777777" w:rsidTr="3F2FD3D0">
        <w:trPr>
          <w:cantSplit/>
        </w:trPr>
        <w:tc>
          <w:tcPr>
            <w:tcW w:w="810" w:type="dxa"/>
            <w:tcBorders>
              <w:top w:val="double" w:sz="6" w:space="0" w:color="auto"/>
              <w:bottom w:val="double" w:sz="6" w:space="0" w:color="auto"/>
              <w:right w:val="single" w:sz="6" w:space="0" w:color="auto"/>
            </w:tcBorders>
          </w:tcPr>
          <w:p w14:paraId="53A6F4F6"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1</w:t>
            </w:r>
          </w:p>
        </w:tc>
        <w:tc>
          <w:tcPr>
            <w:tcW w:w="3690" w:type="dxa"/>
            <w:gridSpan w:val="2"/>
            <w:tcBorders>
              <w:top w:val="double" w:sz="6" w:space="0" w:color="auto"/>
              <w:left w:val="single" w:sz="6" w:space="0" w:color="auto"/>
              <w:bottom w:val="double" w:sz="6" w:space="0" w:color="auto"/>
              <w:right w:val="single" w:sz="6" w:space="0" w:color="auto"/>
            </w:tcBorders>
          </w:tcPr>
          <w:p w14:paraId="47105EA7"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5A0C0BFA"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1B345176"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4</w:t>
            </w:r>
          </w:p>
        </w:tc>
        <w:tc>
          <w:tcPr>
            <w:tcW w:w="3060" w:type="dxa"/>
            <w:tcBorders>
              <w:top w:val="double" w:sz="6" w:space="0" w:color="auto"/>
              <w:left w:val="single" w:sz="6" w:space="0" w:color="auto"/>
              <w:bottom w:val="double" w:sz="6" w:space="0" w:color="auto"/>
              <w:right w:val="single" w:sz="6" w:space="0" w:color="auto"/>
            </w:tcBorders>
          </w:tcPr>
          <w:p w14:paraId="4125D4F6"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6367CAF0"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6</w:t>
            </w:r>
          </w:p>
        </w:tc>
        <w:tc>
          <w:tcPr>
            <w:tcW w:w="1710" w:type="dxa"/>
            <w:tcBorders>
              <w:top w:val="double" w:sz="6" w:space="0" w:color="auto"/>
              <w:left w:val="single" w:sz="6" w:space="0" w:color="auto"/>
              <w:bottom w:val="double" w:sz="6" w:space="0" w:color="auto"/>
            </w:tcBorders>
          </w:tcPr>
          <w:p w14:paraId="1FE156C5"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t>7</w:t>
            </w:r>
          </w:p>
        </w:tc>
      </w:tr>
      <w:tr w:rsidR="005D3AA2" w:rsidRPr="005D3AA2" w14:paraId="0C58EC93" w14:textId="77777777" w:rsidTr="3F2FD3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4EBE1637"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 xml:space="preserve">Service </w:t>
            </w:r>
          </w:p>
          <w:p w14:paraId="6D672374"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N</w:t>
            </w:r>
            <w:r w:rsidRPr="005D3AA2">
              <w:rPr>
                <w:rFonts w:ascii="Symbol" w:eastAsia="Symbol" w:hAnsi="Symbol" w:cs="Symbol"/>
                <w:sz w:val="16"/>
                <w:szCs w:val="24"/>
              </w:rPr>
              <w:t>°</w:t>
            </w:r>
          </w:p>
        </w:tc>
        <w:tc>
          <w:tcPr>
            <w:tcW w:w="3690" w:type="dxa"/>
            <w:gridSpan w:val="2"/>
            <w:tcBorders>
              <w:top w:val="double" w:sz="6" w:space="0" w:color="auto"/>
              <w:left w:val="single" w:sz="6" w:space="0" w:color="auto"/>
              <w:bottom w:val="single" w:sz="6" w:space="0" w:color="auto"/>
              <w:right w:val="single" w:sz="6" w:space="0" w:color="auto"/>
            </w:tcBorders>
          </w:tcPr>
          <w:p w14:paraId="28C8136D"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1E9E00DC"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2E93BD9B"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Delivery Date at place of Final destination</w:t>
            </w:r>
          </w:p>
        </w:tc>
        <w:tc>
          <w:tcPr>
            <w:tcW w:w="3060" w:type="dxa"/>
            <w:tcBorders>
              <w:top w:val="double" w:sz="6" w:space="0" w:color="auto"/>
              <w:left w:val="single" w:sz="6" w:space="0" w:color="auto"/>
              <w:bottom w:val="single" w:sz="6" w:space="0" w:color="auto"/>
              <w:right w:val="single" w:sz="6" w:space="0" w:color="auto"/>
            </w:tcBorders>
          </w:tcPr>
          <w:p w14:paraId="74DDBA4C" w14:textId="77777777" w:rsidR="005D3AA2" w:rsidRPr="005D3AA2" w:rsidRDefault="005D3AA2" w:rsidP="005D3AA2">
            <w:pPr>
              <w:suppressAutoHyphens/>
              <w:spacing w:after="0" w:line="240" w:lineRule="auto"/>
              <w:jc w:val="center"/>
              <w:rPr>
                <w:rFonts w:ascii="Times New Roman" w:eastAsia="Times New Roman" w:hAnsi="Times New Roman" w:cs="Times New Roman"/>
                <w:sz w:val="24"/>
                <w:szCs w:val="24"/>
              </w:rPr>
            </w:pPr>
            <w:r w:rsidRPr="005D3AA2">
              <w:rPr>
                <w:rFonts w:ascii="Times New Roman" w:eastAsia="Times New Roman" w:hAnsi="Times New Roman" w:cs="Times New Roman"/>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40F163" w14:textId="77777777" w:rsidR="005D3AA2" w:rsidRPr="005D3AA2" w:rsidRDefault="005D3AA2" w:rsidP="005D3AA2">
            <w:pPr>
              <w:suppressAutoHyphens/>
              <w:spacing w:after="0" w:line="240" w:lineRule="auto"/>
              <w:jc w:val="center"/>
              <w:rPr>
                <w:rFonts w:ascii="Times New Roman" w:eastAsia="Times New Roman" w:hAnsi="Times New Roman" w:cs="Times New Roman"/>
                <w:sz w:val="20"/>
                <w:szCs w:val="24"/>
              </w:rPr>
            </w:pPr>
            <w:r w:rsidRPr="005D3AA2">
              <w:rPr>
                <w:rFonts w:ascii="Times New Roman" w:eastAsia="Times New Roman" w:hAnsi="Times New Roman" w:cs="Times New Roman"/>
                <w:sz w:val="16"/>
                <w:szCs w:val="24"/>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4B7965DD"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 xml:space="preserve">Total Price per Service </w:t>
            </w:r>
          </w:p>
          <w:p w14:paraId="0B45B5B7" w14:textId="77777777" w:rsidR="005D3AA2" w:rsidRPr="005D3AA2" w:rsidRDefault="005D3AA2" w:rsidP="005D3AA2">
            <w:pPr>
              <w:suppressAutoHyphens/>
              <w:spacing w:after="0" w:line="240" w:lineRule="auto"/>
              <w:jc w:val="center"/>
              <w:rPr>
                <w:rFonts w:ascii="Times New Roman" w:eastAsia="Times New Roman" w:hAnsi="Times New Roman" w:cs="Times New Roman"/>
                <w:sz w:val="16"/>
                <w:szCs w:val="24"/>
              </w:rPr>
            </w:pPr>
            <w:r w:rsidRPr="005D3AA2">
              <w:rPr>
                <w:rFonts w:ascii="Times New Roman" w:eastAsia="Times New Roman" w:hAnsi="Times New Roman" w:cs="Times New Roman"/>
                <w:sz w:val="16"/>
                <w:szCs w:val="24"/>
              </w:rPr>
              <w:t>(Col. 5*6 or estimate)</w:t>
            </w:r>
          </w:p>
        </w:tc>
      </w:tr>
      <w:tr w:rsidR="001F0F78" w:rsidRPr="005D3AA2" w14:paraId="502B302C" w14:textId="77777777" w:rsidTr="3F2FD3D0">
        <w:trPr>
          <w:cantSplit/>
          <w:trHeight w:val="390"/>
        </w:trPr>
        <w:tc>
          <w:tcPr>
            <w:tcW w:w="810" w:type="dxa"/>
            <w:tcBorders>
              <w:top w:val="single" w:sz="6" w:space="0" w:color="auto"/>
              <w:left w:val="double" w:sz="6" w:space="0" w:color="auto"/>
              <w:bottom w:val="single" w:sz="6" w:space="0" w:color="auto"/>
              <w:right w:val="single" w:sz="6" w:space="0" w:color="auto"/>
            </w:tcBorders>
          </w:tcPr>
          <w:p w14:paraId="4A7874A1" w14:textId="47CA0549" w:rsidR="001F0F78" w:rsidRPr="00F848E1" w:rsidRDefault="001F0F78" w:rsidP="001F0F78">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number of the Service ]</w:t>
            </w:r>
          </w:p>
        </w:tc>
        <w:tc>
          <w:tcPr>
            <w:tcW w:w="3690" w:type="dxa"/>
            <w:gridSpan w:val="2"/>
            <w:tcBorders>
              <w:top w:val="single" w:sz="6" w:space="0" w:color="auto"/>
              <w:left w:val="single" w:sz="6" w:space="0" w:color="auto"/>
              <w:bottom w:val="single" w:sz="6" w:space="0" w:color="auto"/>
              <w:right w:val="single" w:sz="6" w:space="0" w:color="auto"/>
            </w:tcBorders>
          </w:tcPr>
          <w:p w14:paraId="0A1F2B4B" w14:textId="3B710E6B" w:rsidR="001F0F78" w:rsidRPr="00F848E1" w:rsidRDefault="22404707" w:rsidP="3F2FD3D0">
            <w:pPr>
              <w:suppressAutoHyphens/>
              <w:spacing w:after="0" w:line="240" w:lineRule="auto"/>
              <w:rPr>
                <w:rFonts w:ascii="Times New Roman" w:eastAsia="Times New Roman" w:hAnsi="Times New Roman" w:cs="Times New Roman"/>
                <w:b/>
                <w:bCs/>
                <w:i/>
                <w:iCs/>
                <w:color w:val="0070C0"/>
                <w:sz w:val="20"/>
                <w:szCs w:val="20"/>
              </w:rPr>
            </w:pPr>
            <w:r w:rsidRPr="3F2FD3D0">
              <w:rPr>
                <w:rFonts w:ascii="Times New Roman" w:eastAsia="Times New Roman" w:hAnsi="Times New Roman" w:cs="Times New Roman"/>
                <w:b/>
                <w:bCs/>
                <w:i/>
                <w:iCs/>
                <w:color w:val="0070C0"/>
                <w:sz w:val="16"/>
                <w:szCs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68CC97D0" w14:textId="534C2FCA" w:rsidR="001F0F78" w:rsidRPr="00F848E1" w:rsidRDefault="001F0F78" w:rsidP="001F0F78">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0BE8EFEA" w14:textId="77777777" w:rsidR="001F0F78" w:rsidRPr="00F848E1" w:rsidRDefault="001F0F78" w:rsidP="001F0F78">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248A653" w14:textId="64DD20D6" w:rsidR="001F0F78" w:rsidRPr="00F848E1" w:rsidRDefault="001F0F78" w:rsidP="001F0F78">
            <w:pPr>
              <w:suppressAutoHyphens/>
              <w:spacing w:after="0" w:line="240" w:lineRule="auto"/>
              <w:rPr>
                <w:rFonts w:ascii="Times New Roman" w:eastAsia="Times New Roman" w:hAnsi="Times New Roman" w:cs="Times New Roman"/>
                <w:b/>
                <w:bCs/>
                <w:i/>
                <w:iCs/>
                <w:color w:val="0070C0"/>
                <w:sz w:val="20"/>
                <w:szCs w:val="20"/>
              </w:rPr>
            </w:pPr>
            <w:r w:rsidRPr="4D5C533C">
              <w:rPr>
                <w:rFonts w:ascii="Times New Roman" w:eastAsia="Times New Roman" w:hAnsi="Times New Roman" w:cs="Times New Roman"/>
                <w:b/>
                <w:bCs/>
                <w:i/>
                <w:iCs/>
                <w:color w:val="0070C0"/>
                <w:sz w:val="16"/>
                <w:szCs w:val="16"/>
              </w:rPr>
              <w:t>1 Access Point placement map per school in lot</w:t>
            </w:r>
          </w:p>
        </w:tc>
        <w:tc>
          <w:tcPr>
            <w:tcW w:w="1530" w:type="dxa"/>
            <w:tcBorders>
              <w:top w:val="single" w:sz="6" w:space="0" w:color="auto"/>
              <w:left w:val="single" w:sz="6" w:space="0" w:color="auto"/>
              <w:bottom w:val="single" w:sz="6" w:space="0" w:color="auto"/>
              <w:right w:val="single" w:sz="6" w:space="0" w:color="auto"/>
            </w:tcBorders>
          </w:tcPr>
          <w:p w14:paraId="3821681D" w14:textId="77777777" w:rsidR="001F0F78" w:rsidRPr="00F848E1" w:rsidRDefault="001F0F78" w:rsidP="001F0F78">
            <w:pPr>
              <w:suppressAutoHyphens/>
              <w:spacing w:after="0" w:line="240" w:lineRule="auto"/>
              <w:rPr>
                <w:rFonts w:ascii="Times New Roman" w:eastAsia="Times New Roman" w:hAnsi="Times New Roman" w:cs="Times New Roman"/>
                <w:b/>
                <w:i/>
                <w:iCs/>
                <w:color w:val="0070C0"/>
                <w:sz w:val="20"/>
                <w:szCs w:val="24"/>
              </w:rPr>
            </w:pPr>
            <w:r w:rsidRPr="00F848E1">
              <w:rPr>
                <w:rFonts w:ascii="Times New Roman" w:eastAsia="Times New Roman" w:hAnsi="Times New Roman" w:cs="Times New Roman"/>
                <w:b/>
                <w:i/>
                <w:iCs/>
                <w:color w:val="0070C0"/>
                <w:sz w:val="16"/>
                <w:szCs w:val="24"/>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4A3EF95" w14:textId="77777777" w:rsidR="001F0F78" w:rsidRPr="00F848E1" w:rsidRDefault="001F0F78" w:rsidP="001F0F78">
            <w:pPr>
              <w:suppressAutoHyphens/>
              <w:spacing w:after="0" w:line="240" w:lineRule="auto"/>
              <w:rPr>
                <w:rFonts w:ascii="Times New Roman" w:eastAsia="Times New Roman" w:hAnsi="Times New Roman" w:cs="Times New Roman"/>
                <w:b/>
                <w:i/>
                <w:iCs/>
                <w:color w:val="0070C0"/>
                <w:sz w:val="16"/>
                <w:szCs w:val="24"/>
              </w:rPr>
            </w:pPr>
            <w:r w:rsidRPr="00F848E1">
              <w:rPr>
                <w:rFonts w:ascii="Times New Roman" w:eastAsia="Times New Roman" w:hAnsi="Times New Roman" w:cs="Times New Roman"/>
                <w:b/>
                <w:i/>
                <w:iCs/>
                <w:color w:val="0070C0"/>
                <w:sz w:val="16"/>
                <w:szCs w:val="24"/>
              </w:rPr>
              <w:t>[insert total price per item]</w:t>
            </w:r>
          </w:p>
        </w:tc>
      </w:tr>
      <w:tr w:rsidR="005D3AA2" w:rsidRPr="005D3AA2" w14:paraId="49BFB943" w14:textId="77777777" w:rsidTr="3F2FD3D0">
        <w:trPr>
          <w:cantSplit/>
          <w:trHeight w:val="390"/>
        </w:trPr>
        <w:tc>
          <w:tcPr>
            <w:tcW w:w="810" w:type="dxa"/>
            <w:tcBorders>
              <w:top w:val="single" w:sz="6" w:space="0" w:color="auto"/>
              <w:left w:val="double" w:sz="6" w:space="0" w:color="auto"/>
              <w:bottom w:val="single" w:sz="6" w:space="0" w:color="auto"/>
              <w:right w:val="single" w:sz="6" w:space="0" w:color="auto"/>
            </w:tcBorders>
          </w:tcPr>
          <w:p w14:paraId="23E3EA5E" w14:textId="43DE5806" w:rsidR="005D3AA2" w:rsidRPr="005D3AA2" w:rsidRDefault="00A96114"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SS1</w:t>
            </w:r>
          </w:p>
        </w:tc>
        <w:tc>
          <w:tcPr>
            <w:tcW w:w="3690" w:type="dxa"/>
            <w:gridSpan w:val="2"/>
            <w:tcBorders>
              <w:top w:val="single" w:sz="6" w:space="0" w:color="auto"/>
              <w:left w:val="single" w:sz="6" w:space="0" w:color="auto"/>
              <w:bottom w:val="single" w:sz="6" w:space="0" w:color="auto"/>
              <w:right w:val="single" w:sz="6" w:space="0" w:color="auto"/>
            </w:tcBorders>
          </w:tcPr>
          <w:p w14:paraId="79A2DE94" w14:textId="1F4E1604" w:rsidR="005D3AA2" w:rsidRPr="005D3AA2" w:rsidRDefault="00A96114" w:rsidP="005D3AA2">
            <w:pPr>
              <w:suppressAutoHyphens/>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Site trenching</w:t>
            </w:r>
          </w:p>
        </w:tc>
        <w:tc>
          <w:tcPr>
            <w:tcW w:w="1170" w:type="dxa"/>
            <w:tcBorders>
              <w:top w:val="single" w:sz="6" w:space="0" w:color="auto"/>
              <w:left w:val="single" w:sz="6" w:space="0" w:color="auto"/>
              <w:bottom w:val="single" w:sz="6" w:space="0" w:color="auto"/>
              <w:right w:val="single" w:sz="6" w:space="0" w:color="auto"/>
            </w:tcBorders>
          </w:tcPr>
          <w:p w14:paraId="7841CA13"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0EF233EA"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7CBE58F8" w14:textId="507A8444" w:rsidR="005D3AA2" w:rsidRPr="005D3AA2" w:rsidRDefault="005D3AA2" w:rsidP="005D3AA2">
            <w:pPr>
              <w:suppressAutoHyphens/>
              <w:spacing w:before="60" w:after="60" w:line="240" w:lineRule="auto"/>
              <w:rPr>
                <w:rFonts w:ascii="Times New Roman" w:eastAsia="Times New Roman" w:hAnsi="Times New Roman" w:cs="Times New Roman"/>
                <w:sz w:val="20"/>
                <w:szCs w:val="20"/>
              </w:rPr>
            </w:pPr>
          </w:p>
        </w:tc>
        <w:tc>
          <w:tcPr>
            <w:tcW w:w="1530" w:type="dxa"/>
            <w:tcBorders>
              <w:top w:val="single" w:sz="6" w:space="0" w:color="auto"/>
              <w:left w:val="single" w:sz="6" w:space="0" w:color="auto"/>
              <w:bottom w:val="single" w:sz="6" w:space="0" w:color="auto"/>
              <w:right w:val="single" w:sz="6" w:space="0" w:color="auto"/>
            </w:tcBorders>
          </w:tcPr>
          <w:p w14:paraId="2D680E7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0BFED1B5"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3997F655" w14:textId="77777777" w:rsidTr="3F2FD3D0">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331522" w14:textId="76F4D4F0" w:rsidR="005D3AA2" w:rsidRPr="005D3AA2" w:rsidRDefault="00A96114" w:rsidP="005D3AA2">
            <w:pPr>
              <w:suppressAutoHyphens/>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SS2</w:t>
            </w:r>
          </w:p>
        </w:tc>
        <w:tc>
          <w:tcPr>
            <w:tcW w:w="3690" w:type="dxa"/>
            <w:gridSpan w:val="2"/>
            <w:tcBorders>
              <w:top w:val="single" w:sz="6" w:space="0" w:color="auto"/>
              <w:left w:val="single" w:sz="6" w:space="0" w:color="auto"/>
              <w:bottom w:val="single" w:sz="6" w:space="0" w:color="auto"/>
              <w:right w:val="single" w:sz="6" w:space="0" w:color="auto"/>
            </w:tcBorders>
          </w:tcPr>
          <w:p w14:paraId="51BE925E" w14:textId="5D2C7DDE" w:rsidR="005D3AA2" w:rsidRPr="005D3AA2" w:rsidRDefault="00C0029F" w:rsidP="005D3AA2">
            <w:pPr>
              <w:suppressAutoHyphens/>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Wall Cutting/Drilling</w:t>
            </w:r>
          </w:p>
        </w:tc>
        <w:tc>
          <w:tcPr>
            <w:tcW w:w="1170" w:type="dxa"/>
            <w:tcBorders>
              <w:top w:val="single" w:sz="6" w:space="0" w:color="auto"/>
              <w:left w:val="single" w:sz="6" w:space="0" w:color="auto"/>
              <w:bottom w:val="single" w:sz="6" w:space="0" w:color="auto"/>
              <w:right w:val="single" w:sz="6" w:space="0" w:color="auto"/>
            </w:tcBorders>
          </w:tcPr>
          <w:p w14:paraId="1701F1E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40A9BE8D"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4AFFF154" w14:textId="5EBAEF37" w:rsidR="005D3AA2" w:rsidRPr="005D3AA2" w:rsidRDefault="005D3AA2" w:rsidP="4D5C533C">
            <w:pPr>
              <w:suppressAutoHyphens/>
              <w:spacing w:before="60" w:after="60" w:line="240" w:lineRule="auto"/>
              <w:rPr>
                <w:rFonts w:ascii="Times New Roman" w:eastAsia="Times New Roman" w:hAnsi="Times New Roman" w:cs="Times New Roman"/>
                <w:sz w:val="20"/>
                <w:szCs w:val="20"/>
              </w:rPr>
            </w:pPr>
          </w:p>
        </w:tc>
        <w:tc>
          <w:tcPr>
            <w:tcW w:w="1530" w:type="dxa"/>
            <w:tcBorders>
              <w:top w:val="single" w:sz="6" w:space="0" w:color="auto"/>
              <w:left w:val="single" w:sz="6" w:space="0" w:color="auto"/>
              <w:bottom w:val="single" w:sz="6" w:space="0" w:color="auto"/>
              <w:right w:val="single" w:sz="6" w:space="0" w:color="auto"/>
            </w:tcBorders>
          </w:tcPr>
          <w:p w14:paraId="57D9EFA4"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5ECB5565"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45DCF609" w14:textId="77777777" w:rsidTr="3F2FD3D0">
        <w:trPr>
          <w:cantSplit/>
          <w:trHeight w:val="390"/>
        </w:trPr>
        <w:tc>
          <w:tcPr>
            <w:tcW w:w="810" w:type="dxa"/>
            <w:tcBorders>
              <w:top w:val="single" w:sz="6" w:space="0" w:color="auto"/>
              <w:left w:val="double" w:sz="6" w:space="0" w:color="auto"/>
              <w:bottom w:val="single" w:sz="6" w:space="0" w:color="auto"/>
              <w:right w:val="single" w:sz="6" w:space="0" w:color="auto"/>
            </w:tcBorders>
          </w:tcPr>
          <w:p w14:paraId="15D1F146" w14:textId="3DAA9AE1" w:rsidR="005D3AA2" w:rsidRPr="005D3AA2" w:rsidRDefault="00A96114" w:rsidP="005D3AA2">
            <w:pPr>
              <w:suppressAutoHyphens/>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SS3</w:t>
            </w:r>
          </w:p>
        </w:tc>
        <w:tc>
          <w:tcPr>
            <w:tcW w:w="3690" w:type="dxa"/>
            <w:gridSpan w:val="2"/>
            <w:tcBorders>
              <w:top w:val="single" w:sz="6" w:space="0" w:color="auto"/>
              <w:left w:val="single" w:sz="6" w:space="0" w:color="auto"/>
              <w:bottom w:val="single" w:sz="6" w:space="0" w:color="auto"/>
              <w:right w:val="single" w:sz="6" w:space="0" w:color="auto"/>
            </w:tcBorders>
          </w:tcPr>
          <w:p w14:paraId="3221CE77" w14:textId="79528642" w:rsidR="005D3AA2" w:rsidRPr="005D3AA2" w:rsidRDefault="00C0029F" w:rsidP="005D3AA2">
            <w:pPr>
              <w:suppressAutoHyphens/>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Structural Cabling</w:t>
            </w:r>
          </w:p>
        </w:tc>
        <w:tc>
          <w:tcPr>
            <w:tcW w:w="1170" w:type="dxa"/>
            <w:tcBorders>
              <w:top w:val="single" w:sz="6" w:space="0" w:color="auto"/>
              <w:left w:val="single" w:sz="6" w:space="0" w:color="auto"/>
              <w:bottom w:val="single" w:sz="6" w:space="0" w:color="auto"/>
              <w:right w:val="single" w:sz="6" w:space="0" w:color="auto"/>
            </w:tcBorders>
          </w:tcPr>
          <w:p w14:paraId="55FA825F"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066859DF"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6C4C6DF1" w14:textId="47661B5F" w:rsidR="005D3AA2" w:rsidRPr="005D3AA2" w:rsidRDefault="005D3AA2" w:rsidP="005D3AA2">
            <w:pPr>
              <w:suppressAutoHyphens/>
              <w:spacing w:before="60" w:after="60" w:line="240" w:lineRule="auto"/>
              <w:rPr>
                <w:rFonts w:ascii="Times New Roman" w:eastAsia="Times New Roman" w:hAnsi="Times New Roman" w:cs="Times New Roman"/>
                <w:sz w:val="20"/>
                <w:szCs w:val="20"/>
              </w:rPr>
            </w:pPr>
          </w:p>
        </w:tc>
        <w:tc>
          <w:tcPr>
            <w:tcW w:w="1530" w:type="dxa"/>
            <w:tcBorders>
              <w:top w:val="single" w:sz="6" w:space="0" w:color="auto"/>
              <w:left w:val="single" w:sz="6" w:space="0" w:color="auto"/>
              <w:bottom w:val="single" w:sz="6" w:space="0" w:color="auto"/>
              <w:right w:val="single" w:sz="6" w:space="0" w:color="auto"/>
            </w:tcBorders>
          </w:tcPr>
          <w:p w14:paraId="4B229DA7"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0A06E71D"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4EBFFA03" w14:textId="77777777" w:rsidTr="3F2FD3D0">
        <w:trPr>
          <w:cantSplit/>
          <w:trHeight w:val="390"/>
        </w:trPr>
        <w:tc>
          <w:tcPr>
            <w:tcW w:w="810" w:type="dxa"/>
            <w:tcBorders>
              <w:top w:val="single" w:sz="6" w:space="0" w:color="auto"/>
              <w:left w:val="double" w:sz="6" w:space="0" w:color="auto"/>
              <w:bottom w:val="single" w:sz="6" w:space="0" w:color="auto"/>
              <w:right w:val="single" w:sz="6" w:space="0" w:color="auto"/>
            </w:tcBorders>
          </w:tcPr>
          <w:p w14:paraId="48D7A171" w14:textId="5EEE879F" w:rsidR="005D3AA2" w:rsidRPr="005D3AA2" w:rsidRDefault="00A96114" w:rsidP="005D3AA2">
            <w:pPr>
              <w:suppressAutoHyphens/>
              <w:spacing w:before="60" w:after="6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SS4</w:t>
            </w:r>
          </w:p>
        </w:tc>
        <w:tc>
          <w:tcPr>
            <w:tcW w:w="3690" w:type="dxa"/>
            <w:gridSpan w:val="2"/>
            <w:tcBorders>
              <w:top w:val="single" w:sz="6" w:space="0" w:color="auto"/>
              <w:left w:val="single" w:sz="6" w:space="0" w:color="auto"/>
              <w:bottom w:val="single" w:sz="6" w:space="0" w:color="auto"/>
              <w:right w:val="single" w:sz="6" w:space="0" w:color="auto"/>
            </w:tcBorders>
          </w:tcPr>
          <w:p w14:paraId="135954A7" w14:textId="7707842B" w:rsidR="005D3AA2" w:rsidRPr="005D3AA2" w:rsidRDefault="00A96114" w:rsidP="005D3AA2">
            <w:pPr>
              <w:suppressAutoHyphens/>
              <w:spacing w:before="60" w:after="60" w:line="240" w:lineRule="auto"/>
              <w:rPr>
                <w:rFonts w:ascii="Times New Roman" w:eastAsia="Times New Roman" w:hAnsi="Times New Roman" w:cs="Times New Roman"/>
                <w:sz w:val="20"/>
                <w:szCs w:val="20"/>
              </w:rPr>
            </w:pPr>
            <w:r w:rsidRPr="3FDF1017">
              <w:rPr>
                <w:rFonts w:ascii="Times New Roman" w:eastAsia="Times New Roman" w:hAnsi="Times New Roman" w:cs="Times New Roman"/>
                <w:sz w:val="20"/>
                <w:szCs w:val="20"/>
              </w:rPr>
              <w:t>Predicative wireless site survey</w:t>
            </w:r>
          </w:p>
        </w:tc>
        <w:tc>
          <w:tcPr>
            <w:tcW w:w="1170" w:type="dxa"/>
            <w:tcBorders>
              <w:top w:val="single" w:sz="6" w:space="0" w:color="auto"/>
              <w:left w:val="single" w:sz="6" w:space="0" w:color="auto"/>
              <w:bottom w:val="single" w:sz="6" w:space="0" w:color="auto"/>
              <w:right w:val="single" w:sz="6" w:space="0" w:color="auto"/>
            </w:tcBorders>
          </w:tcPr>
          <w:p w14:paraId="65115405"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64D13D59"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4A2B70FF" w14:textId="36662C14" w:rsidR="005D3AA2" w:rsidRPr="005D3AA2" w:rsidRDefault="005D3AA2" w:rsidP="005D3AA2">
            <w:pPr>
              <w:suppressAutoHyphens/>
              <w:spacing w:before="60" w:after="60" w:line="240" w:lineRule="auto"/>
              <w:rPr>
                <w:rFonts w:ascii="Times New Roman" w:eastAsia="Times New Roman" w:hAnsi="Times New Roman" w:cs="Times New Roman"/>
                <w:sz w:val="20"/>
                <w:szCs w:val="20"/>
              </w:rPr>
            </w:pPr>
          </w:p>
        </w:tc>
        <w:tc>
          <w:tcPr>
            <w:tcW w:w="1530" w:type="dxa"/>
            <w:tcBorders>
              <w:top w:val="single" w:sz="6" w:space="0" w:color="auto"/>
              <w:left w:val="single" w:sz="6" w:space="0" w:color="auto"/>
              <w:bottom w:val="single" w:sz="6" w:space="0" w:color="auto"/>
              <w:right w:val="single" w:sz="6" w:space="0" w:color="auto"/>
            </w:tcBorders>
          </w:tcPr>
          <w:p w14:paraId="7F9AD587"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71FE95A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758D7E92" w14:textId="77777777" w:rsidTr="3F2FD3D0">
        <w:trPr>
          <w:cantSplit/>
          <w:trHeight w:val="390"/>
        </w:trPr>
        <w:tc>
          <w:tcPr>
            <w:tcW w:w="810" w:type="dxa"/>
            <w:tcBorders>
              <w:top w:val="single" w:sz="6" w:space="0" w:color="auto"/>
              <w:left w:val="double" w:sz="6" w:space="0" w:color="auto"/>
              <w:bottom w:val="single" w:sz="6" w:space="0" w:color="auto"/>
              <w:right w:val="single" w:sz="6" w:space="0" w:color="auto"/>
            </w:tcBorders>
          </w:tcPr>
          <w:p w14:paraId="35E736E8" w14:textId="408D218B" w:rsidR="005D3AA2" w:rsidRPr="005D3AA2" w:rsidRDefault="00A96114"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SS5</w:t>
            </w:r>
          </w:p>
        </w:tc>
        <w:tc>
          <w:tcPr>
            <w:tcW w:w="3690" w:type="dxa"/>
            <w:gridSpan w:val="2"/>
            <w:tcBorders>
              <w:top w:val="single" w:sz="6" w:space="0" w:color="auto"/>
              <w:left w:val="single" w:sz="6" w:space="0" w:color="auto"/>
              <w:bottom w:val="single" w:sz="6" w:space="0" w:color="auto"/>
              <w:right w:val="single" w:sz="6" w:space="0" w:color="auto"/>
            </w:tcBorders>
          </w:tcPr>
          <w:p w14:paraId="023238C1" w14:textId="4BEFF5EE" w:rsidR="005D3AA2" w:rsidRPr="005D3AA2" w:rsidRDefault="00A96114" w:rsidP="005D3AA2">
            <w:pPr>
              <w:suppressAutoHyphens/>
              <w:spacing w:before="60" w:after="60" w:line="240" w:lineRule="auto"/>
              <w:rPr>
                <w:rFonts w:ascii="Times New Roman" w:eastAsia="Times New Roman" w:hAnsi="Times New Roman" w:cs="Times New Roman"/>
                <w:sz w:val="20"/>
                <w:szCs w:val="24"/>
              </w:rPr>
            </w:pPr>
            <w:r w:rsidRPr="3FDF1017">
              <w:rPr>
                <w:rFonts w:ascii="Times New Roman" w:eastAsia="Times New Roman" w:hAnsi="Times New Roman" w:cs="Times New Roman"/>
                <w:sz w:val="20"/>
                <w:szCs w:val="20"/>
              </w:rPr>
              <w:t>AP power and channel signal interference test</w:t>
            </w:r>
          </w:p>
        </w:tc>
        <w:tc>
          <w:tcPr>
            <w:tcW w:w="1170" w:type="dxa"/>
            <w:tcBorders>
              <w:top w:val="single" w:sz="6" w:space="0" w:color="auto"/>
              <w:left w:val="single" w:sz="6" w:space="0" w:color="auto"/>
              <w:bottom w:val="single" w:sz="6" w:space="0" w:color="auto"/>
              <w:right w:val="single" w:sz="6" w:space="0" w:color="auto"/>
            </w:tcBorders>
          </w:tcPr>
          <w:p w14:paraId="5BB7E8C0"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39690723"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0D439E1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61479B2"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0A8D9B5A"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002F814E" w14:textId="77777777" w:rsidTr="3F2FD3D0">
        <w:trPr>
          <w:cantSplit/>
          <w:trHeight w:val="390"/>
        </w:trPr>
        <w:tc>
          <w:tcPr>
            <w:tcW w:w="810" w:type="dxa"/>
            <w:tcBorders>
              <w:top w:val="single" w:sz="6" w:space="0" w:color="auto"/>
              <w:left w:val="double" w:sz="6" w:space="0" w:color="auto"/>
              <w:bottom w:val="single" w:sz="6" w:space="0" w:color="auto"/>
              <w:right w:val="single" w:sz="6" w:space="0" w:color="auto"/>
            </w:tcBorders>
          </w:tcPr>
          <w:p w14:paraId="503D8DB1" w14:textId="25224577" w:rsidR="005D3AA2" w:rsidRPr="005D3AA2" w:rsidRDefault="00A96114"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SS6</w:t>
            </w:r>
          </w:p>
        </w:tc>
        <w:tc>
          <w:tcPr>
            <w:tcW w:w="3690" w:type="dxa"/>
            <w:gridSpan w:val="2"/>
            <w:tcBorders>
              <w:top w:val="single" w:sz="6" w:space="0" w:color="auto"/>
              <w:left w:val="single" w:sz="6" w:space="0" w:color="auto"/>
              <w:bottom w:val="single" w:sz="6" w:space="0" w:color="auto"/>
              <w:right w:val="single" w:sz="6" w:space="0" w:color="auto"/>
            </w:tcBorders>
          </w:tcPr>
          <w:p w14:paraId="64719371" w14:textId="6B1B3C76" w:rsidR="005D3AA2" w:rsidRPr="005D3AA2" w:rsidRDefault="00A96114" w:rsidP="005D3AA2">
            <w:pPr>
              <w:suppressAutoHyphens/>
              <w:spacing w:before="60" w:after="60" w:line="240" w:lineRule="auto"/>
              <w:rPr>
                <w:rFonts w:ascii="Times New Roman" w:eastAsia="Times New Roman" w:hAnsi="Times New Roman" w:cs="Times New Roman"/>
                <w:sz w:val="20"/>
                <w:szCs w:val="24"/>
              </w:rPr>
            </w:pPr>
            <w:r w:rsidRPr="3FDF1017">
              <w:rPr>
                <w:rFonts w:ascii="Times New Roman" w:eastAsia="Times New Roman" w:hAnsi="Times New Roman" w:cs="Times New Roman"/>
                <w:sz w:val="20"/>
                <w:szCs w:val="20"/>
              </w:rPr>
              <w:t>Passive wireless site survey</w:t>
            </w:r>
          </w:p>
        </w:tc>
        <w:tc>
          <w:tcPr>
            <w:tcW w:w="1170" w:type="dxa"/>
            <w:tcBorders>
              <w:top w:val="single" w:sz="6" w:space="0" w:color="auto"/>
              <w:left w:val="single" w:sz="6" w:space="0" w:color="auto"/>
              <w:bottom w:val="single" w:sz="6" w:space="0" w:color="auto"/>
              <w:right w:val="single" w:sz="6" w:space="0" w:color="auto"/>
            </w:tcBorders>
          </w:tcPr>
          <w:p w14:paraId="74325593"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4A09EE73"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7A0D89F7"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7472C0EA"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715FB855"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09031EF8" w14:textId="77777777" w:rsidTr="3F2FD3D0">
        <w:trPr>
          <w:cantSplit/>
          <w:trHeight w:val="390"/>
        </w:trPr>
        <w:tc>
          <w:tcPr>
            <w:tcW w:w="810" w:type="dxa"/>
            <w:tcBorders>
              <w:top w:val="single" w:sz="6" w:space="0" w:color="auto"/>
              <w:left w:val="double" w:sz="6" w:space="0" w:color="auto"/>
              <w:bottom w:val="single" w:sz="6" w:space="0" w:color="auto"/>
              <w:right w:val="single" w:sz="6" w:space="0" w:color="auto"/>
            </w:tcBorders>
          </w:tcPr>
          <w:p w14:paraId="39803A85" w14:textId="5460BFE7" w:rsidR="005D3AA2" w:rsidRPr="005D3AA2" w:rsidRDefault="00A96114"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SS7</w:t>
            </w:r>
          </w:p>
        </w:tc>
        <w:tc>
          <w:tcPr>
            <w:tcW w:w="3690" w:type="dxa"/>
            <w:gridSpan w:val="2"/>
            <w:tcBorders>
              <w:top w:val="single" w:sz="6" w:space="0" w:color="auto"/>
              <w:left w:val="single" w:sz="6" w:space="0" w:color="auto"/>
              <w:bottom w:val="single" w:sz="6" w:space="0" w:color="auto"/>
              <w:right w:val="single" w:sz="6" w:space="0" w:color="auto"/>
            </w:tcBorders>
          </w:tcPr>
          <w:p w14:paraId="0751C81A" w14:textId="6A5CD8F6" w:rsidR="005D3AA2" w:rsidRPr="005D3AA2" w:rsidRDefault="00A96114" w:rsidP="005D3AA2">
            <w:pPr>
              <w:suppressAutoHyphens/>
              <w:spacing w:before="60" w:after="60" w:line="240" w:lineRule="auto"/>
              <w:rPr>
                <w:rFonts w:ascii="Times New Roman" w:eastAsia="Times New Roman" w:hAnsi="Times New Roman" w:cs="Times New Roman"/>
                <w:sz w:val="20"/>
                <w:szCs w:val="24"/>
              </w:rPr>
            </w:pPr>
            <w:r w:rsidRPr="3FDF1017">
              <w:rPr>
                <w:rFonts w:ascii="Times New Roman" w:eastAsia="Times New Roman" w:hAnsi="Times New Roman" w:cs="Times New Roman"/>
                <w:sz w:val="20"/>
                <w:szCs w:val="20"/>
              </w:rPr>
              <w:t>Active wireless site survey</w:t>
            </w:r>
          </w:p>
        </w:tc>
        <w:tc>
          <w:tcPr>
            <w:tcW w:w="1170" w:type="dxa"/>
            <w:tcBorders>
              <w:top w:val="single" w:sz="6" w:space="0" w:color="auto"/>
              <w:left w:val="single" w:sz="6" w:space="0" w:color="auto"/>
              <w:bottom w:val="single" w:sz="6" w:space="0" w:color="auto"/>
              <w:right w:val="single" w:sz="6" w:space="0" w:color="auto"/>
            </w:tcBorders>
          </w:tcPr>
          <w:p w14:paraId="67764FC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40DE95CD"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single" w:sz="6" w:space="0" w:color="auto"/>
              <w:right w:val="single" w:sz="6" w:space="0" w:color="auto"/>
            </w:tcBorders>
          </w:tcPr>
          <w:p w14:paraId="3625A88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BEE85B"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double" w:sz="6" w:space="0" w:color="auto"/>
            </w:tcBorders>
          </w:tcPr>
          <w:p w14:paraId="7FE4D66D"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1505F03B" w14:textId="77777777" w:rsidTr="3F2FD3D0">
        <w:trPr>
          <w:cantSplit/>
          <w:trHeight w:val="390"/>
        </w:trPr>
        <w:tc>
          <w:tcPr>
            <w:tcW w:w="810" w:type="dxa"/>
            <w:tcBorders>
              <w:top w:val="single" w:sz="6" w:space="0" w:color="auto"/>
              <w:left w:val="double" w:sz="6" w:space="0" w:color="auto"/>
              <w:bottom w:val="nil"/>
              <w:right w:val="single" w:sz="6" w:space="0" w:color="auto"/>
            </w:tcBorders>
          </w:tcPr>
          <w:p w14:paraId="57C7BDE0" w14:textId="4B344C5D" w:rsidR="005D3AA2" w:rsidRPr="005D3AA2" w:rsidRDefault="007D4DCB"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SS8</w:t>
            </w:r>
          </w:p>
        </w:tc>
        <w:tc>
          <w:tcPr>
            <w:tcW w:w="3690" w:type="dxa"/>
            <w:gridSpan w:val="2"/>
            <w:tcBorders>
              <w:top w:val="single" w:sz="6" w:space="0" w:color="auto"/>
              <w:left w:val="single" w:sz="6" w:space="0" w:color="auto"/>
              <w:bottom w:val="nil"/>
              <w:right w:val="single" w:sz="6" w:space="0" w:color="auto"/>
            </w:tcBorders>
          </w:tcPr>
          <w:p w14:paraId="24CC138B" w14:textId="4A58FD99" w:rsidR="005D3AA2" w:rsidRPr="005D3AA2" w:rsidRDefault="007D4DCB"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Installation of Network Cabling</w:t>
            </w:r>
          </w:p>
        </w:tc>
        <w:tc>
          <w:tcPr>
            <w:tcW w:w="1170" w:type="dxa"/>
            <w:tcBorders>
              <w:top w:val="single" w:sz="6" w:space="0" w:color="auto"/>
              <w:left w:val="single" w:sz="6" w:space="0" w:color="auto"/>
              <w:bottom w:val="nil"/>
              <w:right w:val="single" w:sz="6" w:space="0" w:color="auto"/>
            </w:tcBorders>
          </w:tcPr>
          <w:p w14:paraId="441674D1"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2C8C4E0B"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nil"/>
              <w:right w:val="single" w:sz="6" w:space="0" w:color="auto"/>
            </w:tcBorders>
          </w:tcPr>
          <w:p w14:paraId="1D9AC6DA"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55CB5E47"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double" w:sz="6" w:space="0" w:color="auto"/>
            </w:tcBorders>
          </w:tcPr>
          <w:p w14:paraId="75ECB5C3"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C0029F" w:rsidRPr="005D3AA2" w14:paraId="5BEB6EF8" w14:textId="77777777" w:rsidTr="3F2FD3D0">
        <w:trPr>
          <w:cantSplit/>
          <w:trHeight w:val="390"/>
        </w:trPr>
        <w:tc>
          <w:tcPr>
            <w:tcW w:w="810" w:type="dxa"/>
            <w:tcBorders>
              <w:top w:val="single" w:sz="6" w:space="0" w:color="auto"/>
              <w:left w:val="double" w:sz="6" w:space="0" w:color="auto"/>
              <w:bottom w:val="nil"/>
              <w:right w:val="single" w:sz="6" w:space="0" w:color="auto"/>
            </w:tcBorders>
          </w:tcPr>
          <w:p w14:paraId="3F76A374" w14:textId="294B2E8D" w:rsidR="00C0029F" w:rsidRDefault="00C0029F"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SS9</w:t>
            </w:r>
          </w:p>
        </w:tc>
        <w:tc>
          <w:tcPr>
            <w:tcW w:w="3690" w:type="dxa"/>
            <w:gridSpan w:val="2"/>
            <w:tcBorders>
              <w:top w:val="single" w:sz="6" w:space="0" w:color="auto"/>
              <w:left w:val="single" w:sz="6" w:space="0" w:color="auto"/>
              <w:bottom w:val="nil"/>
              <w:right w:val="single" w:sz="6" w:space="0" w:color="auto"/>
            </w:tcBorders>
          </w:tcPr>
          <w:p w14:paraId="4569711B" w14:textId="6188E92A" w:rsidR="00C0029F" w:rsidRDefault="00C0029F"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Mounting Cabinets</w:t>
            </w:r>
          </w:p>
        </w:tc>
        <w:tc>
          <w:tcPr>
            <w:tcW w:w="1170" w:type="dxa"/>
            <w:tcBorders>
              <w:top w:val="single" w:sz="6" w:space="0" w:color="auto"/>
              <w:left w:val="single" w:sz="6" w:space="0" w:color="auto"/>
              <w:bottom w:val="nil"/>
              <w:right w:val="single" w:sz="6" w:space="0" w:color="auto"/>
            </w:tcBorders>
          </w:tcPr>
          <w:p w14:paraId="7924FC16"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AE7CBAF"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nil"/>
              <w:right w:val="single" w:sz="6" w:space="0" w:color="auto"/>
            </w:tcBorders>
          </w:tcPr>
          <w:p w14:paraId="497DBD6F"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77D92263"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double" w:sz="6" w:space="0" w:color="auto"/>
            </w:tcBorders>
          </w:tcPr>
          <w:p w14:paraId="600932B7"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r>
      <w:tr w:rsidR="00C0029F" w:rsidRPr="005D3AA2" w14:paraId="2E1E5523" w14:textId="77777777" w:rsidTr="3F2FD3D0">
        <w:trPr>
          <w:cantSplit/>
          <w:trHeight w:val="390"/>
        </w:trPr>
        <w:tc>
          <w:tcPr>
            <w:tcW w:w="810" w:type="dxa"/>
            <w:tcBorders>
              <w:top w:val="single" w:sz="6" w:space="0" w:color="auto"/>
              <w:left w:val="double" w:sz="6" w:space="0" w:color="auto"/>
              <w:bottom w:val="nil"/>
              <w:right w:val="single" w:sz="6" w:space="0" w:color="auto"/>
            </w:tcBorders>
          </w:tcPr>
          <w:p w14:paraId="741BA075" w14:textId="767FAF09" w:rsidR="00C0029F" w:rsidRDefault="00C0029F"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SS10</w:t>
            </w:r>
          </w:p>
        </w:tc>
        <w:tc>
          <w:tcPr>
            <w:tcW w:w="3690" w:type="dxa"/>
            <w:gridSpan w:val="2"/>
            <w:tcBorders>
              <w:top w:val="single" w:sz="6" w:space="0" w:color="auto"/>
              <w:left w:val="single" w:sz="6" w:space="0" w:color="auto"/>
              <w:bottom w:val="nil"/>
              <w:right w:val="single" w:sz="6" w:space="0" w:color="auto"/>
            </w:tcBorders>
          </w:tcPr>
          <w:p w14:paraId="62E7A8DB" w14:textId="0153ED76" w:rsidR="00C0029F" w:rsidRDefault="00C0029F"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Scaffolding</w:t>
            </w:r>
          </w:p>
        </w:tc>
        <w:tc>
          <w:tcPr>
            <w:tcW w:w="1170" w:type="dxa"/>
            <w:tcBorders>
              <w:top w:val="single" w:sz="6" w:space="0" w:color="auto"/>
              <w:left w:val="single" w:sz="6" w:space="0" w:color="auto"/>
              <w:bottom w:val="nil"/>
              <w:right w:val="single" w:sz="6" w:space="0" w:color="auto"/>
            </w:tcBorders>
          </w:tcPr>
          <w:p w14:paraId="6C45B93D"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49E057A4"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nil"/>
              <w:right w:val="single" w:sz="6" w:space="0" w:color="auto"/>
            </w:tcBorders>
          </w:tcPr>
          <w:p w14:paraId="3E8EF96F"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0E03DC69"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double" w:sz="6" w:space="0" w:color="auto"/>
            </w:tcBorders>
          </w:tcPr>
          <w:p w14:paraId="452B6DC1"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r>
      <w:tr w:rsidR="00C0029F" w:rsidRPr="005D3AA2" w14:paraId="341DD412" w14:textId="77777777" w:rsidTr="3F2FD3D0">
        <w:trPr>
          <w:cantSplit/>
          <w:trHeight w:val="390"/>
        </w:trPr>
        <w:tc>
          <w:tcPr>
            <w:tcW w:w="810" w:type="dxa"/>
            <w:tcBorders>
              <w:top w:val="single" w:sz="6" w:space="0" w:color="auto"/>
              <w:left w:val="double" w:sz="6" w:space="0" w:color="auto"/>
              <w:bottom w:val="nil"/>
              <w:right w:val="single" w:sz="6" w:space="0" w:color="auto"/>
            </w:tcBorders>
          </w:tcPr>
          <w:p w14:paraId="54EBF30B" w14:textId="41632DB5" w:rsidR="00C0029F" w:rsidRDefault="00C0029F"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SS11</w:t>
            </w:r>
          </w:p>
        </w:tc>
        <w:tc>
          <w:tcPr>
            <w:tcW w:w="3690" w:type="dxa"/>
            <w:gridSpan w:val="2"/>
            <w:tcBorders>
              <w:top w:val="single" w:sz="6" w:space="0" w:color="auto"/>
              <w:left w:val="single" w:sz="6" w:space="0" w:color="auto"/>
              <w:bottom w:val="nil"/>
              <w:right w:val="single" w:sz="6" w:space="0" w:color="auto"/>
            </w:tcBorders>
          </w:tcPr>
          <w:p w14:paraId="7AD7C748" w14:textId="050259E9" w:rsidR="00C0029F" w:rsidRDefault="00C0029F" w:rsidP="005D3AA2">
            <w:pPr>
              <w:suppressAutoHyphens/>
              <w:spacing w:before="60" w:after="60" w:line="240" w:lineRule="auto"/>
              <w:rPr>
                <w:rFonts w:ascii="Times New Roman" w:eastAsia="Times New Roman" w:hAnsi="Times New Roman" w:cs="Times New Roman"/>
                <w:sz w:val="20"/>
                <w:szCs w:val="24"/>
              </w:rPr>
            </w:pPr>
            <w:r>
              <w:rPr>
                <w:rFonts w:ascii="Times New Roman" w:eastAsia="Times New Roman" w:hAnsi="Times New Roman" w:cs="Times New Roman"/>
                <w:sz w:val="20"/>
                <w:szCs w:val="24"/>
              </w:rPr>
              <w:t>Conduit Work</w:t>
            </w:r>
          </w:p>
        </w:tc>
        <w:tc>
          <w:tcPr>
            <w:tcW w:w="1170" w:type="dxa"/>
            <w:tcBorders>
              <w:top w:val="single" w:sz="6" w:space="0" w:color="auto"/>
              <w:left w:val="single" w:sz="6" w:space="0" w:color="auto"/>
              <w:bottom w:val="nil"/>
              <w:right w:val="single" w:sz="6" w:space="0" w:color="auto"/>
            </w:tcBorders>
          </w:tcPr>
          <w:p w14:paraId="430510A3"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345C243E"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3060" w:type="dxa"/>
            <w:tcBorders>
              <w:top w:val="single" w:sz="6" w:space="0" w:color="auto"/>
              <w:left w:val="single" w:sz="6" w:space="0" w:color="auto"/>
              <w:bottom w:val="nil"/>
              <w:right w:val="single" w:sz="6" w:space="0" w:color="auto"/>
            </w:tcBorders>
          </w:tcPr>
          <w:p w14:paraId="4DE72EFF"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3902C9A0"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double" w:sz="6" w:space="0" w:color="auto"/>
            </w:tcBorders>
          </w:tcPr>
          <w:p w14:paraId="3AFDC290" w14:textId="77777777" w:rsidR="00C0029F" w:rsidRPr="005D3AA2" w:rsidRDefault="00C0029F"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1C61A958" w14:textId="77777777" w:rsidTr="3F2FD3D0">
        <w:trPr>
          <w:cantSplit/>
          <w:trHeight w:val="333"/>
        </w:trPr>
        <w:tc>
          <w:tcPr>
            <w:tcW w:w="7380" w:type="dxa"/>
            <w:gridSpan w:val="5"/>
            <w:tcBorders>
              <w:top w:val="double" w:sz="6" w:space="0" w:color="auto"/>
              <w:left w:val="nil"/>
              <w:bottom w:val="nil"/>
              <w:right w:val="double" w:sz="6" w:space="0" w:color="auto"/>
            </w:tcBorders>
          </w:tcPr>
          <w:p w14:paraId="1FDDBA9D" w14:textId="77777777" w:rsidR="005D3AA2" w:rsidRPr="005D3AA2" w:rsidRDefault="005D3AA2" w:rsidP="005D3AA2">
            <w:pPr>
              <w:suppressAutoHyphens/>
              <w:spacing w:after="0" w:line="240" w:lineRule="auto"/>
              <w:rPr>
                <w:rFonts w:ascii="Times New Roman" w:eastAsia="Times New Roman" w:hAnsi="Times New Roman" w:cs="Times New Roman"/>
                <w:sz w:val="20"/>
                <w:szCs w:val="24"/>
              </w:rPr>
            </w:pPr>
          </w:p>
        </w:tc>
        <w:tc>
          <w:tcPr>
            <w:tcW w:w="4590" w:type="dxa"/>
            <w:gridSpan w:val="2"/>
            <w:tcBorders>
              <w:top w:val="double" w:sz="6" w:space="0" w:color="auto"/>
              <w:left w:val="double" w:sz="6" w:space="0" w:color="auto"/>
              <w:bottom w:val="double" w:sz="6" w:space="0" w:color="auto"/>
              <w:right w:val="double" w:sz="6" w:space="0" w:color="auto"/>
            </w:tcBorders>
          </w:tcPr>
          <w:p w14:paraId="184CCED6"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r w:rsidRPr="005D3AA2">
              <w:rPr>
                <w:rFonts w:ascii="Times New Roman" w:eastAsia="Times New Roman" w:hAnsi="Times New Roman" w:cs="Times New Roman"/>
                <w:sz w:val="24"/>
                <w:szCs w:val="24"/>
              </w:rPr>
              <w:t>Total Bid Price</w:t>
            </w:r>
          </w:p>
        </w:tc>
        <w:tc>
          <w:tcPr>
            <w:tcW w:w="1710" w:type="dxa"/>
            <w:tcBorders>
              <w:top w:val="double" w:sz="6" w:space="0" w:color="auto"/>
              <w:left w:val="double" w:sz="6" w:space="0" w:color="auto"/>
              <w:bottom w:val="double" w:sz="6" w:space="0" w:color="auto"/>
              <w:right w:val="double" w:sz="6" w:space="0" w:color="auto"/>
            </w:tcBorders>
          </w:tcPr>
          <w:p w14:paraId="55A7AB40" w14:textId="77777777" w:rsidR="005D3AA2" w:rsidRPr="005D3AA2" w:rsidRDefault="005D3AA2" w:rsidP="005D3AA2">
            <w:pPr>
              <w:suppressAutoHyphens/>
              <w:spacing w:before="60" w:after="60" w:line="240" w:lineRule="auto"/>
              <w:rPr>
                <w:rFonts w:ascii="Times New Roman" w:eastAsia="Times New Roman" w:hAnsi="Times New Roman" w:cs="Times New Roman"/>
                <w:sz w:val="20"/>
                <w:szCs w:val="24"/>
              </w:rPr>
            </w:pPr>
          </w:p>
        </w:tc>
      </w:tr>
      <w:tr w:rsidR="005D3AA2" w:rsidRPr="005D3AA2" w14:paraId="44AA0F16" w14:textId="77777777" w:rsidTr="3F2FD3D0">
        <w:trPr>
          <w:cantSplit/>
          <w:trHeight w:hRule="exact" w:val="495"/>
        </w:trPr>
        <w:tc>
          <w:tcPr>
            <w:tcW w:w="13680" w:type="dxa"/>
            <w:gridSpan w:val="8"/>
            <w:tcBorders>
              <w:top w:val="nil"/>
              <w:left w:val="nil"/>
              <w:bottom w:val="nil"/>
              <w:right w:val="nil"/>
            </w:tcBorders>
          </w:tcPr>
          <w:p w14:paraId="69AA4871" w14:textId="77777777" w:rsidR="005D3AA2" w:rsidRPr="005D3AA2" w:rsidRDefault="005D3AA2" w:rsidP="005D3AA2">
            <w:pPr>
              <w:suppressAutoHyphens/>
              <w:spacing w:before="100" w:after="0" w:line="240" w:lineRule="auto"/>
              <w:rPr>
                <w:rFonts w:ascii="Times New Roman" w:eastAsia="Times New Roman" w:hAnsi="Times New Roman" w:cs="Times New Roman"/>
                <w:sz w:val="20"/>
                <w:szCs w:val="24"/>
              </w:rPr>
            </w:pPr>
            <w:r w:rsidRPr="005D3AA2">
              <w:rPr>
                <w:rFonts w:ascii="Times New Roman" w:eastAsia="Times New Roman" w:hAnsi="Times New Roman" w:cs="Times New Roman"/>
                <w:sz w:val="20"/>
                <w:szCs w:val="24"/>
              </w:rPr>
              <w:lastRenderedPageBreak/>
              <w:t xml:space="preserve">Name of Bidder </w:t>
            </w:r>
            <w:r w:rsidRPr="00F848E1">
              <w:rPr>
                <w:rFonts w:ascii="Times New Roman" w:eastAsia="Times New Roman" w:hAnsi="Times New Roman" w:cs="Times New Roman"/>
                <w:b/>
                <w:i/>
                <w:iCs/>
                <w:color w:val="0070C0"/>
                <w:sz w:val="20"/>
                <w:szCs w:val="24"/>
              </w:rPr>
              <w:t>[insert complete name of Bidder</w:t>
            </w:r>
            <w:r w:rsidRPr="005D3AA2">
              <w:rPr>
                <w:rFonts w:ascii="Times New Roman" w:eastAsia="Times New Roman" w:hAnsi="Times New Roman" w:cs="Times New Roman"/>
                <w:b/>
                <w:i/>
                <w:iCs/>
                <w:color w:val="2F5496"/>
                <w:sz w:val="20"/>
                <w:szCs w:val="24"/>
              </w:rPr>
              <w:t>]</w:t>
            </w:r>
            <w:r w:rsidRPr="005D3AA2">
              <w:rPr>
                <w:rFonts w:ascii="Times New Roman" w:eastAsia="Times New Roman" w:hAnsi="Times New Roman" w:cs="Times New Roman"/>
                <w:i/>
                <w:iCs/>
                <w:color w:val="2F5496"/>
                <w:sz w:val="20"/>
                <w:szCs w:val="24"/>
              </w:rPr>
              <w:t xml:space="preserve"> </w:t>
            </w:r>
            <w:r w:rsidRPr="005D3AA2">
              <w:rPr>
                <w:rFonts w:ascii="Times New Roman" w:eastAsia="Times New Roman" w:hAnsi="Times New Roman" w:cs="Times New Roman"/>
                <w:sz w:val="20"/>
                <w:szCs w:val="24"/>
              </w:rPr>
              <w:t xml:space="preserve">Signature of Bidder </w:t>
            </w:r>
            <w:r w:rsidRPr="00F848E1">
              <w:rPr>
                <w:rFonts w:ascii="Times New Roman" w:eastAsia="Times New Roman" w:hAnsi="Times New Roman" w:cs="Times New Roman"/>
                <w:b/>
                <w:i/>
                <w:iCs/>
                <w:color w:val="0070C0"/>
                <w:sz w:val="20"/>
                <w:szCs w:val="24"/>
              </w:rPr>
              <w:t>[signature of person signing the Bid</w:t>
            </w:r>
            <w:r w:rsidRPr="005D3AA2">
              <w:rPr>
                <w:rFonts w:ascii="Times New Roman" w:eastAsia="Times New Roman" w:hAnsi="Times New Roman" w:cs="Times New Roman"/>
                <w:b/>
                <w:i/>
                <w:iCs/>
                <w:color w:val="2F5496"/>
                <w:sz w:val="20"/>
                <w:szCs w:val="24"/>
              </w:rPr>
              <w:t>]</w:t>
            </w:r>
            <w:r w:rsidRPr="005D3AA2">
              <w:rPr>
                <w:rFonts w:ascii="Times New Roman" w:eastAsia="Times New Roman" w:hAnsi="Times New Roman" w:cs="Times New Roman"/>
                <w:i/>
                <w:iCs/>
                <w:color w:val="2F5496"/>
                <w:sz w:val="20"/>
                <w:szCs w:val="24"/>
              </w:rPr>
              <w:t xml:space="preserve"> </w:t>
            </w:r>
            <w:r w:rsidRPr="005D3AA2">
              <w:rPr>
                <w:rFonts w:ascii="Times New Roman" w:eastAsia="Times New Roman" w:hAnsi="Times New Roman" w:cs="Times New Roman"/>
                <w:sz w:val="20"/>
                <w:szCs w:val="24"/>
              </w:rPr>
              <w:t xml:space="preserve">Date </w:t>
            </w:r>
            <w:r w:rsidRPr="005D3AA2">
              <w:rPr>
                <w:rFonts w:ascii="Times New Roman" w:eastAsia="Times New Roman" w:hAnsi="Times New Roman" w:cs="Times New Roman"/>
                <w:b/>
                <w:i/>
                <w:iCs/>
                <w:color w:val="2F5496"/>
                <w:sz w:val="20"/>
                <w:szCs w:val="24"/>
              </w:rPr>
              <w:t>[</w:t>
            </w:r>
            <w:r w:rsidRPr="00F848E1">
              <w:rPr>
                <w:rFonts w:ascii="Times New Roman" w:eastAsia="Times New Roman" w:hAnsi="Times New Roman" w:cs="Times New Roman"/>
                <w:b/>
                <w:i/>
                <w:iCs/>
                <w:color w:val="0070C0"/>
                <w:sz w:val="20"/>
                <w:szCs w:val="24"/>
              </w:rPr>
              <w:t>insert date]</w:t>
            </w:r>
          </w:p>
        </w:tc>
      </w:tr>
    </w:tbl>
    <w:p w14:paraId="1C90A1C6" w14:textId="77777777" w:rsidR="0016273F" w:rsidRDefault="0016273F" w:rsidP="00103EF0">
      <w:pPr>
        <w:spacing w:after="0" w:line="240" w:lineRule="auto"/>
        <w:jc w:val="center"/>
        <w:rPr>
          <w:rFonts w:ascii="Times New Roman" w:eastAsia="Times New Roman" w:hAnsi="Times New Roman" w:cs="Times New Roman"/>
          <w:b/>
          <w:bCs/>
          <w:sz w:val="40"/>
          <w:szCs w:val="40"/>
          <w:lang w:val="en-029"/>
        </w:rPr>
        <w:sectPr w:rsidR="0016273F" w:rsidSect="00FD78E5">
          <w:pgSz w:w="15840" w:h="12240" w:orient="landscape"/>
          <w:pgMar w:top="1440" w:right="1440" w:bottom="1440" w:left="1440" w:header="720" w:footer="720" w:gutter="0"/>
          <w:cols w:space="720"/>
          <w:docGrid w:linePitch="360"/>
        </w:sectPr>
      </w:pPr>
    </w:p>
    <w:p w14:paraId="42E632B8" w14:textId="77777777" w:rsidR="00822214" w:rsidRPr="00BF755B" w:rsidRDefault="00822214" w:rsidP="00BF755B">
      <w:pPr>
        <w:pStyle w:val="Heading1"/>
        <w:jc w:val="center"/>
        <w:rPr>
          <w:rFonts w:ascii="Times New Roman" w:eastAsia="Times New Roman" w:hAnsi="Times New Roman" w:cs="Times New Roman"/>
          <w:b/>
          <w:bCs/>
          <w:color w:val="000000" w:themeColor="text1"/>
          <w:lang w:val="en-029"/>
        </w:rPr>
      </w:pPr>
      <w:bookmarkStart w:id="360" w:name="_Toc41971550"/>
      <w:bookmarkStart w:id="361" w:name="_Toc125871319"/>
      <w:bookmarkStart w:id="362" w:name="_Toc127160605"/>
      <w:bookmarkStart w:id="363" w:name="_Toc192578496"/>
      <w:bookmarkStart w:id="364" w:name="_Toc127977459"/>
      <w:bookmarkStart w:id="365" w:name="_Toc129675050"/>
      <w:r w:rsidRPr="00BF755B">
        <w:rPr>
          <w:rFonts w:ascii="Times New Roman" w:eastAsia="Times New Roman" w:hAnsi="Times New Roman" w:cs="Times New Roman"/>
          <w:b/>
          <w:bCs/>
          <w:iCs/>
          <w:color w:val="000000" w:themeColor="text1"/>
          <w:lang w:val="en-029"/>
        </w:rPr>
        <w:lastRenderedPageBreak/>
        <w:t>Form</w:t>
      </w:r>
      <w:r w:rsidRPr="00BF755B">
        <w:rPr>
          <w:rFonts w:ascii="Times New Roman" w:eastAsia="Times New Roman" w:hAnsi="Times New Roman" w:cs="Times New Roman"/>
          <w:b/>
          <w:bCs/>
          <w:color w:val="000000" w:themeColor="text1"/>
          <w:lang w:val="en-029"/>
        </w:rPr>
        <w:t xml:space="preserve"> of Bid Security</w:t>
      </w:r>
      <w:bookmarkEnd w:id="360"/>
      <w:bookmarkEnd w:id="361"/>
      <w:r w:rsidRPr="00BF755B">
        <w:rPr>
          <w:rFonts w:ascii="Times New Roman" w:eastAsia="Times New Roman" w:hAnsi="Times New Roman" w:cs="Times New Roman"/>
          <w:b/>
          <w:bCs/>
          <w:color w:val="000000" w:themeColor="text1"/>
          <w:lang w:val="en-029"/>
        </w:rPr>
        <w:t xml:space="preserve"> (Bank Guarantee)</w:t>
      </w:r>
      <w:bookmarkEnd w:id="362"/>
      <w:bookmarkEnd w:id="363"/>
      <w:bookmarkEnd w:id="364"/>
      <w:bookmarkEnd w:id="365"/>
    </w:p>
    <w:p w14:paraId="0010A3FF" w14:textId="77777777" w:rsidR="005F4C1D" w:rsidRPr="005F4C1D" w:rsidRDefault="005F4C1D" w:rsidP="005F4C1D">
      <w:pPr>
        <w:spacing w:after="0" w:line="276" w:lineRule="auto"/>
        <w:rPr>
          <w:rFonts w:ascii="Times New Roman" w:eastAsia="Arial Unicode MS" w:hAnsi="Times New Roman" w:cs="Times New Roman Bold"/>
          <w:sz w:val="24"/>
          <w:szCs w:val="24"/>
        </w:rPr>
      </w:pPr>
    </w:p>
    <w:p w14:paraId="7E821DE5" w14:textId="77777777" w:rsidR="005F4C1D" w:rsidRPr="005F4C1D" w:rsidRDefault="005F4C1D" w:rsidP="005F4C1D">
      <w:pPr>
        <w:spacing w:after="0" w:line="276" w:lineRule="auto"/>
        <w:rPr>
          <w:rFonts w:ascii="Times New Roman" w:eastAsia="Arial Unicode MS" w:hAnsi="Times New Roman" w:cs="Times New Roman Bold"/>
          <w:sz w:val="24"/>
          <w:szCs w:val="24"/>
        </w:rPr>
      </w:pPr>
      <w:r w:rsidRPr="005F4C1D">
        <w:rPr>
          <w:rFonts w:ascii="Times New Roman" w:eastAsia="Arial Unicode MS" w:hAnsi="Times New Roman" w:cs="Times New Roman Bold"/>
          <w:noProof/>
          <w:sz w:val="24"/>
          <w:szCs w:val="24"/>
        </w:rPr>
        <mc:AlternateContent>
          <mc:Choice Requires="wps">
            <w:drawing>
              <wp:anchor distT="0" distB="0" distL="114300" distR="114300" simplePos="0" relativeHeight="251657216" behindDoc="0" locked="0" layoutInCell="1" allowOverlap="1" wp14:anchorId="5AEDF336" wp14:editId="75985753">
                <wp:simplePos x="0" y="0"/>
                <wp:positionH relativeFrom="column">
                  <wp:posOffset>5443</wp:posOffset>
                </wp:positionH>
                <wp:positionV relativeFrom="paragraph">
                  <wp:posOffset>150495</wp:posOffset>
                </wp:positionV>
                <wp:extent cx="49312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931228"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a="http://schemas.openxmlformats.org/drawingml/2006/main">
            <w:pict w14:anchorId="57FDE3E2">
              <v:line id="Straight Connector 4" style="position:absolute;z-index:251657216;visibility:visible;mso-wrap-style:square;mso-wrap-distance-left:9pt;mso-wrap-distance-top:0;mso-wrap-distance-right:9pt;mso-wrap-distance-bottom:0;mso-position-horizontal:absolute;mso-position-horizontal-relative:text;mso-position-vertical:absolute;mso-position-vertical-relative:text" o:spid="_x0000_s1026" strokecolor="windowText" strokeweight=".5pt" from=".45pt,11.85pt" to="388.75pt,11.85pt" w14:anchorId="703C3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">
                <v:stroke joinstyle="miter"/>
              </v:line>
            </w:pict>
          </mc:Fallback>
        </mc:AlternateContent>
      </w:r>
    </w:p>
    <w:p w14:paraId="60C1CB6D" w14:textId="77777777" w:rsidR="005F4C1D" w:rsidRPr="00F848E1" w:rsidRDefault="005F4C1D" w:rsidP="005F4C1D">
      <w:pPr>
        <w:spacing w:after="0" w:line="276" w:lineRule="auto"/>
        <w:rPr>
          <w:rFonts w:ascii="Times New Roman" w:eastAsia="Arial Unicode MS" w:hAnsi="Times New Roman" w:cs="Times New Roman Bold"/>
          <w:b/>
          <w:color w:val="0070C0"/>
          <w:sz w:val="24"/>
          <w:szCs w:val="24"/>
        </w:rPr>
      </w:pPr>
      <w:r w:rsidRPr="00F848E1">
        <w:rPr>
          <w:rFonts w:ascii="Times New Roman" w:eastAsia="Arial Unicode MS" w:hAnsi="Times New Roman" w:cs="Times New Roman Bold"/>
          <w:b/>
          <w:i/>
          <w:color w:val="0070C0"/>
          <w:sz w:val="24"/>
          <w:szCs w:val="24"/>
        </w:rPr>
        <w:t>[Bank’s Name, and Address of Issuing Branch or Office] or SWIFT identified code]]</w:t>
      </w:r>
    </w:p>
    <w:p w14:paraId="05A5F855" w14:textId="77777777" w:rsidR="005F4C1D" w:rsidRPr="005F4C1D" w:rsidRDefault="005F4C1D" w:rsidP="005F4C1D">
      <w:pPr>
        <w:spacing w:after="0" w:line="276" w:lineRule="auto"/>
        <w:rPr>
          <w:rFonts w:ascii="Times New Roman" w:eastAsia="Arial Unicode MS" w:hAnsi="Times New Roman" w:cs="Times New Roman Bold"/>
          <w:b/>
          <w:sz w:val="24"/>
          <w:szCs w:val="24"/>
        </w:rPr>
      </w:pPr>
    </w:p>
    <w:p w14:paraId="4B347F4A" w14:textId="77777777" w:rsidR="005F4C1D" w:rsidRPr="00B018D1" w:rsidRDefault="005F4C1D" w:rsidP="005F4C1D">
      <w:pPr>
        <w:spacing w:after="0" w:line="276" w:lineRule="auto"/>
        <w:rPr>
          <w:rFonts w:ascii="Times New Roman" w:eastAsia="Arial Unicode MS" w:hAnsi="Times New Roman" w:cs="Times New Roman Bold"/>
          <w:b/>
          <w:i/>
          <w:color w:val="0070C0"/>
          <w:sz w:val="24"/>
          <w:szCs w:val="24"/>
        </w:rPr>
      </w:pPr>
      <w:r w:rsidRPr="005F4C1D">
        <w:rPr>
          <w:rFonts w:ascii="Times New Roman" w:eastAsia="Arial Unicode MS" w:hAnsi="Times New Roman" w:cs="Times New Roman Bold"/>
          <w:b/>
          <w:sz w:val="24"/>
          <w:szCs w:val="24"/>
        </w:rPr>
        <w:t xml:space="preserve">Beneficiary:  </w:t>
      </w:r>
      <w:r w:rsidRPr="005F4C1D">
        <w:rPr>
          <w:rFonts w:ascii="Times New Roman" w:eastAsia="Arial Unicode MS" w:hAnsi="Times New Roman" w:cs="Times New Roman Bold"/>
          <w:sz w:val="24"/>
          <w:szCs w:val="24"/>
        </w:rPr>
        <w:t xml:space="preserve">__________________________ </w:t>
      </w:r>
      <w:r w:rsidRPr="00B018D1">
        <w:rPr>
          <w:rFonts w:ascii="Times New Roman" w:eastAsia="Arial Unicode MS" w:hAnsi="Times New Roman" w:cs="Times New Roman Bold"/>
          <w:b/>
          <w:i/>
          <w:color w:val="0070C0"/>
          <w:sz w:val="24"/>
          <w:szCs w:val="24"/>
        </w:rPr>
        <w:t>[Name and Address of Purchaser]</w:t>
      </w:r>
    </w:p>
    <w:p w14:paraId="38040C61" w14:textId="77777777" w:rsidR="005F4C1D" w:rsidRPr="005F4C1D" w:rsidRDefault="005F4C1D" w:rsidP="005F4C1D">
      <w:pPr>
        <w:spacing w:after="0" w:line="276" w:lineRule="auto"/>
        <w:rPr>
          <w:rFonts w:ascii="Times New Roman" w:eastAsia="Arial Unicode MS" w:hAnsi="Times New Roman" w:cs="Times New Roman Bold"/>
          <w:b/>
          <w:sz w:val="24"/>
          <w:szCs w:val="24"/>
        </w:rPr>
      </w:pPr>
    </w:p>
    <w:p w14:paraId="0E5BBE8E" w14:textId="77777777" w:rsidR="005F4C1D" w:rsidRPr="005F4C1D" w:rsidRDefault="005F4C1D" w:rsidP="005F4C1D">
      <w:pPr>
        <w:spacing w:after="0" w:line="276" w:lineRule="auto"/>
        <w:rPr>
          <w:rFonts w:ascii="Times New Roman" w:eastAsia="Arial Unicode MS" w:hAnsi="Times New Roman" w:cs="Times New Roman Bold"/>
          <w:sz w:val="24"/>
          <w:szCs w:val="24"/>
        </w:rPr>
      </w:pPr>
      <w:r w:rsidRPr="005F4C1D">
        <w:rPr>
          <w:rFonts w:ascii="Times New Roman" w:eastAsia="Arial Unicode MS" w:hAnsi="Times New Roman" w:cs="Times New Roman Bold"/>
          <w:b/>
          <w:sz w:val="24"/>
          <w:szCs w:val="24"/>
        </w:rPr>
        <w:t>Date:</w:t>
      </w:r>
      <w:r w:rsidRPr="005F4C1D">
        <w:rPr>
          <w:rFonts w:ascii="Times New Roman" w:eastAsia="Arial Unicode MS" w:hAnsi="Times New Roman" w:cs="Times New Roman Bold"/>
          <w:sz w:val="24"/>
          <w:szCs w:val="24"/>
        </w:rPr>
        <w:t xml:space="preserve">  __________________________ </w:t>
      </w:r>
    </w:p>
    <w:p w14:paraId="70AA14D7" w14:textId="77777777" w:rsidR="005F4C1D" w:rsidRPr="005F4C1D" w:rsidRDefault="005F4C1D" w:rsidP="005F4C1D">
      <w:pPr>
        <w:spacing w:after="0" w:line="276" w:lineRule="auto"/>
        <w:rPr>
          <w:rFonts w:ascii="Times New Roman" w:eastAsia="Arial Unicode MS" w:hAnsi="Times New Roman" w:cs="Times New Roman Bold"/>
          <w:b/>
          <w:sz w:val="24"/>
          <w:szCs w:val="24"/>
        </w:rPr>
      </w:pPr>
    </w:p>
    <w:p w14:paraId="47EE7258" w14:textId="77777777" w:rsidR="005F4C1D" w:rsidRPr="005F4C1D" w:rsidRDefault="005F4C1D" w:rsidP="005F4C1D">
      <w:pPr>
        <w:spacing w:after="0" w:line="276" w:lineRule="auto"/>
        <w:rPr>
          <w:rFonts w:ascii="Times New Roman" w:eastAsia="Arial Unicode MS" w:hAnsi="Times New Roman" w:cs="Times New Roman Bold"/>
          <w:sz w:val="24"/>
          <w:szCs w:val="24"/>
        </w:rPr>
      </w:pPr>
      <w:r w:rsidRPr="005F4C1D">
        <w:rPr>
          <w:rFonts w:ascii="Times New Roman" w:eastAsia="Arial Unicode MS" w:hAnsi="Times New Roman" w:cs="Times New Roman Bold"/>
          <w:b/>
          <w:sz w:val="24"/>
          <w:szCs w:val="24"/>
        </w:rPr>
        <w:t>Bid Guarantee No.:</w:t>
      </w:r>
      <w:r w:rsidRPr="005F4C1D">
        <w:rPr>
          <w:rFonts w:ascii="Times New Roman" w:eastAsia="Arial Unicode MS" w:hAnsi="Times New Roman" w:cs="Times New Roman Bold"/>
          <w:sz w:val="24"/>
          <w:szCs w:val="24"/>
        </w:rPr>
        <w:t xml:space="preserve"> __________________________ </w:t>
      </w:r>
    </w:p>
    <w:p w14:paraId="21A565B9"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p>
    <w:p w14:paraId="613C362F"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t xml:space="preserve">We have been informed </w:t>
      </w:r>
      <w:proofErr w:type="gramStart"/>
      <w:r w:rsidRPr="005F4C1D">
        <w:rPr>
          <w:rFonts w:ascii="Times New Roman" w:eastAsia="Arial Unicode MS" w:hAnsi="Times New Roman" w:cs="Times New Roman Bold"/>
          <w:sz w:val="24"/>
          <w:szCs w:val="24"/>
        </w:rPr>
        <w:t>that __</w:t>
      </w:r>
      <w:proofErr w:type="gramEnd"/>
      <w:r w:rsidRPr="005F4C1D">
        <w:rPr>
          <w:rFonts w:ascii="Times New Roman" w:eastAsia="Arial Unicode MS" w:hAnsi="Times New Roman" w:cs="Times New Roman Bold"/>
          <w:sz w:val="24"/>
          <w:szCs w:val="24"/>
        </w:rPr>
        <w:t xml:space="preserve">________________________ </w:t>
      </w:r>
      <w:r w:rsidRPr="00B018D1">
        <w:rPr>
          <w:rFonts w:ascii="Times New Roman" w:eastAsia="Arial Unicode MS" w:hAnsi="Times New Roman" w:cs="Times New Roman Bold"/>
          <w:b/>
          <w:i/>
          <w:color w:val="0070C0"/>
          <w:sz w:val="24"/>
          <w:szCs w:val="24"/>
        </w:rPr>
        <w:t>[name of the Bidder</w:t>
      </w:r>
      <w:r w:rsidRPr="005F4C1D">
        <w:rPr>
          <w:rFonts w:ascii="Times New Roman" w:eastAsia="Arial Unicode MS" w:hAnsi="Times New Roman" w:cs="Times New Roman Bold"/>
          <w:b/>
          <w:i/>
          <w:color w:val="2F5496"/>
          <w:sz w:val="24"/>
          <w:szCs w:val="24"/>
        </w:rPr>
        <w:t>]</w:t>
      </w:r>
      <w:r w:rsidRPr="005F4C1D">
        <w:rPr>
          <w:rFonts w:ascii="Times New Roman" w:eastAsia="Arial Unicode MS" w:hAnsi="Times New Roman" w:cs="Times New Roman Bold"/>
          <w:color w:val="2F5496"/>
          <w:sz w:val="24"/>
          <w:szCs w:val="24"/>
        </w:rPr>
        <w:t xml:space="preserve"> </w:t>
      </w:r>
      <w:r w:rsidRPr="005F4C1D">
        <w:rPr>
          <w:rFonts w:ascii="Times New Roman" w:eastAsia="Arial Unicode MS" w:hAnsi="Times New Roman" w:cs="Times New Roman Bold"/>
          <w:sz w:val="24"/>
          <w:szCs w:val="24"/>
        </w:rPr>
        <w:t xml:space="preserve">(hereinafter called "the Bidder") has submitted to you its Bid dated ___________ (hereinafter called "the Bid") for the execution of ________________ </w:t>
      </w:r>
      <w:r w:rsidRPr="00B018D1">
        <w:rPr>
          <w:rFonts w:ascii="Times New Roman" w:eastAsia="Arial Unicode MS" w:hAnsi="Times New Roman" w:cs="Times New Roman Bold"/>
          <w:b/>
          <w:i/>
          <w:color w:val="0070C0"/>
          <w:sz w:val="24"/>
          <w:szCs w:val="24"/>
        </w:rPr>
        <w:t>[name of contract</w:t>
      </w:r>
      <w:r w:rsidRPr="005F4C1D">
        <w:rPr>
          <w:rFonts w:ascii="Times New Roman" w:eastAsia="Arial Unicode MS" w:hAnsi="Times New Roman" w:cs="Times New Roman Bold"/>
          <w:b/>
          <w:i/>
          <w:color w:val="2F5496"/>
          <w:sz w:val="24"/>
          <w:szCs w:val="24"/>
        </w:rPr>
        <w:t>]</w:t>
      </w:r>
      <w:r w:rsidRPr="005F4C1D">
        <w:rPr>
          <w:rFonts w:ascii="Times New Roman" w:eastAsia="Arial Unicode MS" w:hAnsi="Times New Roman" w:cs="Times New Roman Bold"/>
          <w:color w:val="2F5496"/>
          <w:sz w:val="24"/>
          <w:szCs w:val="24"/>
        </w:rPr>
        <w:t xml:space="preserve"> </w:t>
      </w:r>
      <w:r w:rsidRPr="005F4C1D">
        <w:rPr>
          <w:rFonts w:ascii="Times New Roman" w:eastAsia="Arial Unicode MS" w:hAnsi="Times New Roman" w:cs="Times New Roman Bold"/>
          <w:sz w:val="24"/>
          <w:szCs w:val="24"/>
        </w:rPr>
        <w:t xml:space="preserve">under Invitation for Bids No. ___________  (“the IFB”). </w:t>
      </w:r>
    </w:p>
    <w:p w14:paraId="5DF789F4"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p>
    <w:p w14:paraId="7C745085"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t>Furthermore, we understand that, according to your conditions, Bids must be supported by a Bid guarantee.</w:t>
      </w:r>
    </w:p>
    <w:p w14:paraId="1541FA53"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p>
    <w:p w14:paraId="1F2D0D4F"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t xml:space="preserve">At the request of the Bidder, we ____________________ </w:t>
      </w:r>
      <w:r w:rsidRPr="00B018D1">
        <w:rPr>
          <w:rFonts w:ascii="Times New Roman" w:eastAsia="Arial Unicode MS" w:hAnsi="Times New Roman" w:cs="Times New Roman Bold"/>
          <w:b/>
          <w:i/>
          <w:color w:val="0070C0"/>
          <w:sz w:val="24"/>
          <w:szCs w:val="24"/>
        </w:rPr>
        <w:t>[name of Bank]</w:t>
      </w:r>
      <w:r w:rsidRPr="00B018D1">
        <w:rPr>
          <w:rFonts w:ascii="Times New Roman" w:eastAsia="Arial Unicode MS" w:hAnsi="Times New Roman" w:cs="Times New Roman Bold"/>
          <w:color w:val="0070C0"/>
          <w:sz w:val="24"/>
          <w:szCs w:val="24"/>
        </w:rPr>
        <w:t xml:space="preserve"> </w:t>
      </w:r>
      <w:r w:rsidRPr="005F4C1D">
        <w:rPr>
          <w:rFonts w:ascii="Times New Roman" w:eastAsia="Arial Unicode MS" w:hAnsi="Times New Roman" w:cs="Times New Roman Bold"/>
          <w:sz w:val="24"/>
          <w:szCs w:val="24"/>
        </w:rPr>
        <w:t xml:space="preserve">hereby irrevocably undertake to pay you any sum or sums not exceeding in total an amount of ___________  </w:t>
      </w:r>
      <w:r w:rsidRPr="00B018D1">
        <w:rPr>
          <w:rFonts w:ascii="Times New Roman" w:eastAsia="Arial Unicode MS" w:hAnsi="Times New Roman" w:cs="Times New Roman Bold"/>
          <w:b/>
          <w:i/>
          <w:color w:val="0070C0"/>
          <w:sz w:val="24"/>
          <w:szCs w:val="24"/>
          <w:u w:val="single"/>
        </w:rPr>
        <w:t>[</w:t>
      </w:r>
      <w:r w:rsidRPr="00B018D1">
        <w:rPr>
          <w:rFonts w:ascii="Times New Roman" w:eastAsia="Arial Unicode MS" w:hAnsi="Times New Roman" w:cs="Times New Roman Bold"/>
          <w:b/>
          <w:i/>
          <w:color w:val="0070C0"/>
          <w:sz w:val="24"/>
          <w:szCs w:val="24"/>
        </w:rPr>
        <w:t>amount in figures]</w:t>
      </w:r>
      <w:r w:rsidRPr="00B018D1">
        <w:rPr>
          <w:rFonts w:ascii="Times New Roman" w:eastAsia="Arial Unicode MS" w:hAnsi="Times New Roman" w:cs="Times New Roman Bold"/>
          <w:i/>
          <w:color w:val="0070C0"/>
          <w:sz w:val="24"/>
          <w:szCs w:val="24"/>
        </w:rPr>
        <w:t xml:space="preserve"> </w:t>
      </w:r>
      <w:r w:rsidRPr="005F4C1D">
        <w:rPr>
          <w:rFonts w:ascii="Times New Roman" w:eastAsia="Arial Unicode MS" w:hAnsi="Times New Roman" w:cs="Times New Roman Bold"/>
          <w:sz w:val="24"/>
          <w:szCs w:val="24"/>
        </w:rPr>
        <w:t xml:space="preserve">(____________) </w:t>
      </w:r>
      <w:r w:rsidRPr="00B018D1">
        <w:rPr>
          <w:rFonts w:ascii="Times New Roman" w:eastAsia="Arial Unicode MS" w:hAnsi="Times New Roman" w:cs="Times New Roman Bold"/>
          <w:b/>
          <w:i/>
          <w:color w:val="0070C0"/>
          <w:sz w:val="24"/>
          <w:szCs w:val="24"/>
        </w:rPr>
        <w:t>[amount in words</w:t>
      </w:r>
      <w:r w:rsidRPr="005F4C1D">
        <w:rPr>
          <w:rFonts w:ascii="Times New Roman" w:eastAsia="Arial Unicode MS" w:hAnsi="Times New Roman" w:cs="Times New Roman Bold"/>
          <w:b/>
          <w:i/>
          <w:color w:val="2F5496"/>
          <w:sz w:val="24"/>
          <w:szCs w:val="24"/>
        </w:rPr>
        <w:t>]</w:t>
      </w:r>
      <w:r w:rsidRPr="005F4C1D">
        <w:rPr>
          <w:rFonts w:ascii="Times New Roman" w:eastAsia="Arial Unicode MS" w:hAnsi="Times New Roman" w:cs="Times New Roman Bold"/>
          <w:i/>
          <w:sz w:val="24"/>
          <w:szCs w:val="24"/>
        </w:rPr>
        <w:t xml:space="preserve"> </w:t>
      </w:r>
      <w:r w:rsidRPr="005F4C1D">
        <w:rPr>
          <w:rFonts w:ascii="Times New Roman" w:eastAsia="Arial Unicode MS" w:hAnsi="Times New Roman" w:cs="Times New Roman Bold"/>
          <w:sz w:val="24"/>
          <w:szCs w:val="24"/>
        </w:rPr>
        <w:t>upon receipt by us of your first demand in writing accompanied by a written statement stating that the Bidder is in breach of its obligation(s) under the Bid conditions, because the Bidder:</w:t>
      </w:r>
    </w:p>
    <w:p w14:paraId="1E644A4C"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p>
    <w:p w14:paraId="0882FABD" w14:textId="77777777" w:rsidR="005F4C1D" w:rsidRPr="005F4C1D" w:rsidRDefault="005F4C1D">
      <w:pPr>
        <w:numPr>
          <w:ilvl w:val="2"/>
          <w:numId w:val="70"/>
        </w:numPr>
        <w:spacing w:after="0" w:line="276" w:lineRule="auto"/>
        <w:ind w:left="1440" w:hanging="720"/>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t>has withdrawn its Bid during the period of Bid validity specified by the Bidder in the Letter of Bid; or</w:t>
      </w:r>
    </w:p>
    <w:p w14:paraId="23D9CFD2" w14:textId="77777777" w:rsidR="005F4C1D" w:rsidRPr="005F4C1D" w:rsidRDefault="005F4C1D" w:rsidP="005F4C1D">
      <w:pPr>
        <w:spacing w:after="0" w:line="276" w:lineRule="auto"/>
        <w:ind w:left="864"/>
        <w:jc w:val="both"/>
        <w:rPr>
          <w:rFonts w:ascii="Times New Roman" w:eastAsia="Arial Unicode MS" w:hAnsi="Times New Roman" w:cs="Times New Roman Bold"/>
          <w:sz w:val="24"/>
          <w:szCs w:val="24"/>
        </w:rPr>
      </w:pPr>
    </w:p>
    <w:p w14:paraId="760676BD" w14:textId="77777777" w:rsidR="005F4C1D" w:rsidRPr="005F4C1D" w:rsidRDefault="005F4C1D" w:rsidP="005F4C1D">
      <w:pPr>
        <w:spacing w:after="0" w:line="276" w:lineRule="auto"/>
        <w:ind w:left="1440" w:hanging="720"/>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t>(b)</w:t>
      </w:r>
      <w:r w:rsidRPr="005F4C1D">
        <w:rPr>
          <w:rFonts w:ascii="Times New Roman" w:eastAsia="Arial Unicode MS" w:hAnsi="Times New Roman" w:cs="Times New Roman Bold"/>
          <w:sz w:val="24"/>
          <w:szCs w:val="24"/>
        </w:rPr>
        <w:tab/>
        <w:t>having been notified of the acceptance of its Bid by the Purchaser during the period of Bid validity, (</w:t>
      </w:r>
      <w:proofErr w:type="spellStart"/>
      <w:r w:rsidRPr="005F4C1D">
        <w:rPr>
          <w:rFonts w:ascii="Times New Roman" w:eastAsia="Arial Unicode MS" w:hAnsi="Times New Roman" w:cs="Times New Roman Bold"/>
          <w:sz w:val="24"/>
          <w:szCs w:val="24"/>
        </w:rPr>
        <w:t>i</w:t>
      </w:r>
      <w:proofErr w:type="spellEnd"/>
      <w:r w:rsidRPr="005F4C1D">
        <w:rPr>
          <w:rFonts w:ascii="Times New Roman" w:eastAsia="Arial Unicode MS" w:hAnsi="Times New Roman" w:cs="Times New Roman Bold"/>
          <w:sz w:val="24"/>
          <w:szCs w:val="24"/>
        </w:rPr>
        <w:t>) fails or refuses to execute the Contract Form, if required, or (ii) fails or refuses to furnish the Performance Security, in accordance with the Bidding Document.</w:t>
      </w:r>
    </w:p>
    <w:p w14:paraId="71062D7D" w14:textId="77777777" w:rsidR="005F4C1D" w:rsidRPr="005F4C1D" w:rsidRDefault="005F4C1D" w:rsidP="005F4C1D">
      <w:pPr>
        <w:spacing w:after="0" w:line="276" w:lineRule="auto"/>
        <w:jc w:val="both"/>
        <w:rPr>
          <w:rFonts w:ascii="Times New Roman" w:eastAsia="Arial Unicode MS" w:hAnsi="Times New Roman" w:cs="Times New Roman Bold"/>
          <w:color w:val="000000"/>
          <w:sz w:val="24"/>
          <w:szCs w:val="24"/>
        </w:rPr>
      </w:pPr>
    </w:p>
    <w:p w14:paraId="150C05EE" w14:textId="77777777" w:rsidR="005F4C1D" w:rsidRPr="005F4C1D" w:rsidRDefault="005F4C1D" w:rsidP="005F4C1D">
      <w:pPr>
        <w:spacing w:after="0" w:line="276" w:lineRule="auto"/>
        <w:jc w:val="both"/>
        <w:rPr>
          <w:rFonts w:ascii="Times New Roman" w:eastAsia="Arial Unicode MS" w:hAnsi="Times New Roman" w:cs="Times New Roman Bold"/>
          <w:color w:val="000000"/>
          <w:sz w:val="24"/>
          <w:szCs w:val="24"/>
        </w:rPr>
      </w:pPr>
      <w:r w:rsidRPr="005F4C1D">
        <w:rPr>
          <w:rFonts w:ascii="Times New Roman" w:eastAsia="Arial Unicode MS" w:hAnsi="Times New Roman" w:cs="Times New Roman Bold"/>
          <w:color w:val="000000"/>
          <w:sz w:val="24"/>
          <w:szCs w:val="24"/>
        </w:rPr>
        <w:t>This guarantee will expire: (a) if the Bidder is the successful Bidder, upon our receipt of copies of the contract signed by the Bidder and the Performance Security</w:t>
      </w:r>
      <w:r w:rsidRPr="005F4C1D" w:rsidDel="00804479">
        <w:rPr>
          <w:rFonts w:ascii="Times New Roman" w:eastAsia="Arial Unicode MS" w:hAnsi="Times New Roman" w:cs="Times New Roman Bold"/>
          <w:color w:val="000000"/>
          <w:sz w:val="24"/>
          <w:szCs w:val="24"/>
        </w:rPr>
        <w:t xml:space="preserve"> </w:t>
      </w:r>
      <w:r w:rsidRPr="005F4C1D">
        <w:rPr>
          <w:rFonts w:ascii="Times New Roman" w:eastAsia="Arial Unicode MS" w:hAnsi="Times New Roman" w:cs="Times New Roman Bold"/>
          <w:color w:val="000000"/>
          <w:sz w:val="24"/>
          <w:szCs w:val="24"/>
        </w:rPr>
        <w:t>issued to you upon the instruction of the Bidder; and (b) if the Bidder is not the successful Bidder, upon the earlier of (</w:t>
      </w:r>
      <w:proofErr w:type="spellStart"/>
      <w:r w:rsidRPr="005F4C1D">
        <w:rPr>
          <w:rFonts w:ascii="Times New Roman" w:eastAsia="Arial Unicode MS" w:hAnsi="Times New Roman" w:cs="Times New Roman Bold"/>
          <w:color w:val="000000"/>
          <w:sz w:val="24"/>
          <w:szCs w:val="24"/>
        </w:rPr>
        <w:t>i</w:t>
      </w:r>
      <w:proofErr w:type="spellEnd"/>
      <w:r w:rsidRPr="005F4C1D">
        <w:rPr>
          <w:rFonts w:ascii="Times New Roman" w:eastAsia="Arial Unicode MS" w:hAnsi="Times New Roman" w:cs="Times New Roman Bold"/>
          <w:color w:val="000000"/>
          <w:sz w:val="24"/>
          <w:szCs w:val="24"/>
        </w:rPr>
        <w:t>) our receipt of a copy your notification to the Bidder of the name of the successful Bidder; or (ii) twenty-eight days after the expiration of the Bidder’s Bid.</w:t>
      </w:r>
    </w:p>
    <w:p w14:paraId="094C3622" w14:textId="77777777" w:rsidR="005F4C1D" w:rsidRPr="005F4C1D" w:rsidRDefault="005F4C1D" w:rsidP="005F4C1D">
      <w:pPr>
        <w:spacing w:after="0" w:line="276" w:lineRule="auto"/>
        <w:jc w:val="both"/>
        <w:rPr>
          <w:rFonts w:ascii="Times New Roman" w:eastAsia="Arial Unicode MS" w:hAnsi="Times New Roman" w:cs="Times New Roman Bold"/>
          <w:sz w:val="24"/>
          <w:szCs w:val="24"/>
        </w:rPr>
      </w:pPr>
      <w:r w:rsidRPr="005F4C1D">
        <w:rPr>
          <w:rFonts w:ascii="Times New Roman" w:eastAsia="Arial Unicode MS" w:hAnsi="Times New Roman" w:cs="Times New Roman Bold"/>
          <w:sz w:val="24"/>
          <w:szCs w:val="24"/>
        </w:rPr>
        <w:lastRenderedPageBreak/>
        <w:t>Consequently, any demand for payment under this guarantee must be received by us at the office on or before that date.</w:t>
      </w:r>
    </w:p>
    <w:p w14:paraId="70C44CD0" w14:textId="77777777" w:rsidR="005F4C1D" w:rsidRPr="005F4C1D" w:rsidRDefault="005F4C1D" w:rsidP="005F4C1D">
      <w:pPr>
        <w:spacing w:after="0" w:line="276" w:lineRule="auto"/>
        <w:jc w:val="both"/>
        <w:rPr>
          <w:rFonts w:ascii="Times New Roman" w:eastAsia="Times New Roman" w:hAnsi="Times New Roman" w:cs="Times New Roman"/>
          <w:sz w:val="24"/>
          <w:szCs w:val="24"/>
        </w:rPr>
      </w:pPr>
      <w:r w:rsidRPr="005F4C1D">
        <w:rPr>
          <w:rFonts w:ascii="Times New Roman" w:eastAsia="Times New Roman" w:hAnsi="Times New Roman" w:cs="Times New Roman"/>
          <w:sz w:val="24"/>
          <w:szCs w:val="24"/>
        </w:rPr>
        <w:t>This guarantee is subject to the Uniform Rules for Demand Guarantees (URDG) 2010 Revision, ICC Publication No. 758.</w:t>
      </w:r>
    </w:p>
    <w:p w14:paraId="35C3B9C1" w14:textId="77777777" w:rsidR="005F4C1D" w:rsidRPr="005F4C1D" w:rsidRDefault="005F4C1D" w:rsidP="005F4C1D">
      <w:pPr>
        <w:spacing w:after="0" w:line="276" w:lineRule="auto"/>
        <w:rPr>
          <w:rFonts w:ascii="Times New Roman" w:eastAsia="Times New Roman" w:hAnsi="Times New Roman" w:cs="Times New Roman"/>
          <w:sz w:val="24"/>
          <w:szCs w:val="24"/>
        </w:rPr>
      </w:pPr>
    </w:p>
    <w:p w14:paraId="30B9F40F" w14:textId="77777777" w:rsidR="005F4C1D" w:rsidRPr="005F4C1D" w:rsidRDefault="005F4C1D" w:rsidP="005F4C1D">
      <w:pPr>
        <w:spacing w:after="0" w:line="276" w:lineRule="auto"/>
        <w:rPr>
          <w:rFonts w:ascii="Times New Roman" w:eastAsia="Times New Roman" w:hAnsi="Times New Roman" w:cs="Times New Roman"/>
          <w:sz w:val="24"/>
          <w:szCs w:val="24"/>
        </w:rPr>
      </w:pPr>
    </w:p>
    <w:p w14:paraId="68D4C035" w14:textId="77777777" w:rsidR="005F4C1D" w:rsidRPr="005F4C1D" w:rsidRDefault="005F4C1D" w:rsidP="005F4C1D">
      <w:pPr>
        <w:spacing w:after="0" w:line="276" w:lineRule="auto"/>
        <w:rPr>
          <w:rFonts w:ascii="Times New Roman" w:eastAsia="Times New Roman" w:hAnsi="Times New Roman" w:cs="Times New Roman"/>
          <w:sz w:val="24"/>
          <w:szCs w:val="24"/>
        </w:rPr>
      </w:pPr>
    </w:p>
    <w:p w14:paraId="44DEAC83" w14:textId="77777777" w:rsidR="005F4C1D" w:rsidRPr="005F4C1D" w:rsidRDefault="005F4C1D" w:rsidP="005F4C1D">
      <w:pPr>
        <w:spacing w:after="0" w:line="276" w:lineRule="auto"/>
        <w:rPr>
          <w:rFonts w:ascii="Times New Roman" w:eastAsia="Arial Unicode MS" w:hAnsi="Times New Roman" w:cs="Times New Roman Bold"/>
          <w:b/>
          <w:sz w:val="24"/>
          <w:szCs w:val="24"/>
        </w:rPr>
      </w:pPr>
      <w:r w:rsidRPr="005F4C1D">
        <w:rPr>
          <w:rFonts w:ascii="Times New Roman" w:eastAsia="Arial Unicode MS" w:hAnsi="Times New Roman" w:cs="Times New Roman Bold"/>
          <w:b/>
          <w:sz w:val="24"/>
          <w:szCs w:val="24"/>
        </w:rPr>
        <w:t>_____________________________</w:t>
      </w:r>
    </w:p>
    <w:p w14:paraId="1F31BBDE" w14:textId="7C59CF19" w:rsidR="005F4C1D" w:rsidRDefault="005F4C1D" w:rsidP="00822214">
      <w:pPr>
        <w:spacing w:after="0" w:line="276" w:lineRule="auto"/>
        <w:rPr>
          <w:rFonts w:ascii="Times New Roman" w:eastAsia="Arial Unicode MS" w:hAnsi="Times New Roman" w:cs="Times New Roman Bold"/>
          <w:i/>
          <w:sz w:val="24"/>
          <w:szCs w:val="24"/>
        </w:rPr>
      </w:pPr>
      <w:r w:rsidRPr="005F4C1D">
        <w:rPr>
          <w:rFonts w:ascii="Times New Roman" w:eastAsia="Arial Unicode MS" w:hAnsi="Times New Roman" w:cs="Times New Roman Bold"/>
          <w:i/>
          <w:sz w:val="24"/>
          <w:szCs w:val="24"/>
        </w:rPr>
        <w:t xml:space="preserve">               [Signature(s)]</w:t>
      </w:r>
    </w:p>
    <w:p w14:paraId="1C6AF642" w14:textId="77777777" w:rsidR="00822214" w:rsidRPr="005F4C1D" w:rsidRDefault="00822214" w:rsidP="00822214">
      <w:pPr>
        <w:spacing w:after="0" w:line="276" w:lineRule="auto"/>
        <w:rPr>
          <w:rFonts w:ascii="Times New Roman" w:eastAsia="Times New Roman" w:hAnsi="Times New Roman" w:cs="Times New Roman"/>
          <w:b/>
          <w:i/>
        </w:rPr>
      </w:pPr>
    </w:p>
    <w:p w14:paraId="5200EA7F" w14:textId="4B317C54" w:rsidR="005F4C1D" w:rsidRDefault="005F4C1D" w:rsidP="005F4C1D">
      <w:pPr>
        <w:spacing w:after="0" w:line="240" w:lineRule="auto"/>
        <w:ind w:left="720" w:hanging="720"/>
        <w:jc w:val="both"/>
        <w:rPr>
          <w:rFonts w:ascii="Times New Roman" w:eastAsia="Times New Roman" w:hAnsi="Times New Roman" w:cs="Times New Roman"/>
          <w:b/>
          <w:i/>
          <w:sz w:val="24"/>
          <w:szCs w:val="20"/>
        </w:rPr>
      </w:pPr>
      <w:bookmarkStart w:id="366" w:name="_Hlk129631039"/>
      <w:bookmarkStart w:id="367" w:name="_Toc125871320"/>
      <w:bookmarkStart w:id="368" w:name="_Toc482500894"/>
      <w:bookmarkStart w:id="369" w:name="_Toc87082191"/>
      <w:bookmarkStart w:id="370" w:name="_Toc103155217"/>
      <w:bookmarkStart w:id="371" w:name="_Toc127160606"/>
      <w:bookmarkStart w:id="372" w:name="_Toc192578497"/>
      <w:r w:rsidRPr="005F4C1D">
        <w:rPr>
          <w:rFonts w:ascii="Times New Roman" w:eastAsia="Times New Roman" w:hAnsi="Times New Roman" w:cs="Times New Roman"/>
          <w:b/>
          <w:i/>
          <w:sz w:val="24"/>
          <w:szCs w:val="20"/>
        </w:rPr>
        <w:t xml:space="preserve">Note:  All </w:t>
      </w:r>
      <w:proofErr w:type="spellStart"/>
      <w:r w:rsidRPr="005F4C1D">
        <w:rPr>
          <w:rFonts w:ascii="Times New Roman" w:eastAsia="Times New Roman" w:hAnsi="Times New Roman" w:cs="Times New Roman"/>
          <w:b/>
          <w:i/>
          <w:sz w:val="24"/>
          <w:szCs w:val="20"/>
        </w:rPr>
        <w:t>italici</w:t>
      </w:r>
      <w:r w:rsidR="00FC5E31">
        <w:rPr>
          <w:rFonts w:ascii="Times New Roman" w:eastAsia="Times New Roman" w:hAnsi="Times New Roman" w:cs="Times New Roman"/>
          <w:b/>
          <w:i/>
          <w:sz w:val="24"/>
          <w:szCs w:val="20"/>
        </w:rPr>
        <w:t>s</w:t>
      </w:r>
      <w:r w:rsidRPr="005F4C1D">
        <w:rPr>
          <w:rFonts w:ascii="Times New Roman" w:eastAsia="Times New Roman" w:hAnsi="Times New Roman" w:cs="Times New Roman"/>
          <w:b/>
          <w:i/>
          <w:sz w:val="24"/>
          <w:szCs w:val="20"/>
        </w:rPr>
        <w:t>ed</w:t>
      </w:r>
      <w:proofErr w:type="spellEnd"/>
      <w:r w:rsidRPr="005F4C1D">
        <w:rPr>
          <w:rFonts w:ascii="Times New Roman" w:eastAsia="Times New Roman" w:hAnsi="Times New Roman" w:cs="Times New Roman"/>
          <w:b/>
          <w:i/>
          <w:sz w:val="24"/>
          <w:szCs w:val="20"/>
        </w:rPr>
        <w:t xml:space="preserve"> text is for use in preparing this form and shall be deleted from the final product.</w:t>
      </w:r>
    </w:p>
    <w:p w14:paraId="72368D98" w14:textId="77777777" w:rsidR="00F97B8C" w:rsidRPr="005F4C1D" w:rsidRDefault="00F97B8C" w:rsidP="005F4C1D">
      <w:pPr>
        <w:spacing w:after="0" w:line="240" w:lineRule="auto"/>
        <w:ind w:left="720" w:hanging="720"/>
        <w:jc w:val="both"/>
        <w:rPr>
          <w:rFonts w:ascii="Times New Roman" w:eastAsia="Times New Roman" w:hAnsi="Times New Roman" w:cs="Times New Roman"/>
          <w:b/>
          <w:i/>
          <w:sz w:val="24"/>
          <w:szCs w:val="20"/>
        </w:rPr>
      </w:pPr>
    </w:p>
    <w:bookmarkEnd w:id="366"/>
    <w:p w14:paraId="3B41D4FD" w14:textId="77777777" w:rsidR="00822214" w:rsidRDefault="00822214" w:rsidP="0050725B">
      <w:pPr>
        <w:pStyle w:val="Heading1"/>
        <w:jc w:val="center"/>
        <w:rPr>
          <w:rFonts w:ascii="Times New Roman" w:eastAsia="Times New Roman" w:hAnsi="Times New Roman" w:cs="Times New Roman"/>
          <w:b/>
          <w:bCs/>
          <w:iCs/>
          <w:color w:val="000000" w:themeColor="text1"/>
          <w:lang w:val="en-029"/>
        </w:rPr>
      </w:pPr>
    </w:p>
    <w:p w14:paraId="6F41CD30" w14:textId="77777777" w:rsidR="00EC27EB" w:rsidRDefault="00EC27EB" w:rsidP="0050725B">
      <w:pPr>
        <w:pStyle w:val="Heading1"/>
        <w:jc w:val="center"/>
        <w:rPr>
          <w:rFonts w:ascii="Times New Roman" w:eastAsia="Times New Roman" w:hAnsi="Times New Roman" w:cs="Times New Roman"/>
          <w:b/>
          <w:bCs/>
          <w:iCs/>
          <w:color w:val="000000" w:themeColor="text1"/>
          <w:lang w:val="en-029"/>
        </w:rPr>
      </w:pPr>
      <w:bookmarkStart w:id="373" w:name="_Toc129675051"/>
      <w:r>
        <w:rPr>
          <w:rFonts w:ascii="Times New Roman" w:eastAsia="Times New Roman" w:hAnsi="Times New Roman" w:cs="Times New Roman"/>
          <w:b/>
          <w:bCs/>
          <w:iCs/>
          <w:color w:val="000000" w:themeColor="text1"/>
          <w:lang w:val="en-029"/>
        </w:rPr>
        <w:br w:type="page"/>
      </w:r>
    </w:p>
    <w:p w14:paraId="0830E27B" w14:textId="083F0A99" w:rsidR="005F4C1D" w:rsidRPr="0050725B" w:rsidRDefault="005F4C1D" w:rsidP="0050725B">
      <w:pPr>
        <w:pStyle w:val="Heading1"/>
        <w:jc w:val="center"/>
        <w:rPr>
          <w:rFonts w:ascii="Times New Roman" w:eastAsia="Times New Roman" w:hAnsi="Times New Roman" w:cs="Times New Roman"/>
          <w:b/>
          <w:bCs/>
          <w:color w:val="000000" w:themeColor="text1"/>
          <w:lang w:val="en-029"/>
        </w:rPr>
      </w:pPr>
      <w:r w:rsidRPr="0050725B">
        <w:rPr>
          <w:rFonts w:ascii="Times New Roman" w:eastAsia="Times New Roman" w:hAnsi="Times New Roman" w:cs="Times New Roman"/>
          <w:b/>
          <w:bCs/>
          <w:iCs/>
          <w:color w:val="000000" w:themeColor="text1"/>
          <w:lang w:val="en-029"/>
        </w:rPr>
        <w:lastRenderedPageBreak/>
        <w:t>Form</w:t>
      </w:r>
      <w:r w:rsidRPr="0050725B">
        <w:rPr>
          <w:rFonts w:ascii="Times New Roman" w:eastAsia="Times New Roman" w:hAnsi="Times New Roman" w:cs="Times New Roman"/>
          <w:b/>
          <w:bCs/>
          <w:color w:val="000000" w:themeColor="text1"/>
          <w:lang w:val="en-029"/>
        </w:rPr>
        <w:t xml:space="preserve"> of Bid Security</w:t>
      </w:r>
      <w:bookmarkEnd w:id="367"/>
      <w:r w:rsidRPr="0050725B">
        <w:rPr>
          <w:rFonts w:ascii="Times New Roman" w:eastAsia="Times New Roman" w:hAnsi="Times New Roman" w:cs="Times New Roman"/>
          <w:b/>
          <w:bCs/>
          <w:color w:val="000000" w:themeColor="text1"/>
          <w:lang w:val="en-029"/>
        </w:rPr>
        <w:t xml:space="preserve"> (Bid Bond)</w:t>
      </w:r>
      <w:bookmarkEnd w:id="368"/>
      <w:bookmarkEnd w:id="369"/>
      <w:bookmarkEnd w:id="370"/>
      <w:bookmarkEnd w:id="371"/>
      <w:bookmarkEnd w:id="372"/>
      <w:bookmarkEnd w:id="373"/>
      <w:r w:rsidR="00381CFE">
        <w:rPr>
          <w:rFonts w:ascii="Times New Roman" w:eastAsia="Times New Roman" w:hAnsi="Times New Roman" w:cs="Times New Roman"/>
          <w:b/>
          <w:bCs/>
          <w:color w:val="000000" w:themeColor="text1"/>
          <w:lang w:val="en-029"/>
        </w:rPr>
        <w:t xml:space="preserve"> Not Applicable </w:t>
      </w:r>
    </w:p>
    <w:p w14:paraId="566D4214" w14:textId="77777777" w:rsidR="005F4C1D" w:rsidRPr="005F4C1D" w:rsidRDefault="005F4C1D" w:rsidP="005F4C1D">
      <w:pPr>
        <w:tabs>
          <w:tab w:val="left" w:pos="984"/>
          <w:tab w:val="center" w:pos="4680"/>
        </w:tabs>
        <w:spacing w:after="0" w:line="276" w:lineRule="auto"/>
        <w:jc w:val="center"/>
        <w:rPr>
          <w:rFonts w:ascii="Times New Roman" w:eastAsia="Times New Roman" w:hAnsi="Times New Roman" w:cs="Times New Roman"/>
          <w:b/>
          <w:sz w:val="32"/>
          <w:szCs w:val="32"/>
        </w:rPr>
      </w:pPr>
    </w:p>
    <w:p w14:paraId="388CD85A"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b/>
          <w:sz w:val="24"/>
          <w:szCs w:val="20"/>
        </w:rPr>
        <w:t xml:space="preserve">BOND NO. </w:t>
      </w:r>
      <w:r w:rsidRPr="005F4C1D">
        <w:rPr>
          <w:rFonts w:ascii="Times New Roman" w:eastAsia="Times New Roman" w:hAnsi="Times New Roman" w:cs="Times New Roman"/>
          <w:i/>
          <w:sz w:val="24"/>
          <w:szCs w:val="20"/>
        </w:rPr>
        <w:t>______________________</w:t>
      </w:r>
    </w:p>
    <w:p w14:paraId="0E54BB6E"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63A7306B"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BY THIS BOND</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[name of Bidder]</w:t>
      </w:r>
      <w:r w:rsidRPr="00B018D1">
        <w:rPr>
          <w:rFonts w:ascii="Times New Roman" w:eastAsia="Times New Roman" w:hAnsi="Times New Roman" w:cs="Times New Roman"/>
          <w:i/>
          <w:color w:val="0070C0"/>
          <w:sz w:val="24"/>
          <w:szCs w:val="20"/>
        </w:rPr>
        <w:t xml:space="preserve"> </w:t>
      </w:r>
      <w:r w:rsidRPr="005F4C1D">
        <w:rPr>
          <w:rFonts w:ascii="Times New Roman" w:eastAsia="Times New Roman" w:hAnsi="Times New Roman" w:cs="Times New Roman"/>
          <w:sz w:val="24"/>
          <w:szCs w:val="20"/>
        </w:rPr>
        <w:t>as Principal</w:t>
      </w:r>
      <w:r w:rsidRPr="005F4C1D">
        <w:rPr>
          <w:rFonts w:ascii="Times New Roman" w:eastAsia="Times New Roman" w:hAnsi="Times New Roman" w:cs="Times New Roman"/>
          <w:i/>
          <w:sz w:val="24"/>
          <w:szCs w:val="20"/>
        </w:rPr>
        <w:t xml:space="preserve"> (hereinafter called “the Principal”), </w:t>
      </w:r>
      <w:r w:rsidRPr="005F4C1D">
        <w:rPr>
          <w:rFonts w:ascii="Times New Roman" w:eastAsia="Times New Roman" w:hAnsi="Times New Roman" w:cs="Times New Roman"/>
          <w:sz w:val="24"/>
          <w:szCs w:val="20"/>
        </w:rPr>
        <w:t xml:space="preserve">and </w:t>
      </w:r>
      <w:r w:rsidRPr="00B018D1">
        <w:rPr>
          <w:rFonts w:ascii="Times New Roman" w:eastAsia="Times New Roman" w:hAnsi="Times New Roman" w:cs="Times New Roman"/>
          <w:b/>
          <w:i/>
          <w:color w:val="0070C0"/>
          <w:sz w:val="24"/>
          <w:szCs w:val="20"/>
        </w:rPr>
        <w:t>[name, legal title, and address of surety]</w:t>
      </w:r>
      <w:r w:rsidRPr="005F4C1D">
        <w:rPr>
          <w:rFonts w:ascii="Times New Roman" w:eastAsia="Times New Roman" w:hAnsi="Times New Roman" w:cs="Times New Roman"/>
          <w:i/>
          <w:sz w:val="24"/>
          <w:szCs w:val="20"/>
        </w:rPr>
        <w:t xml:space="preserve">, </w:t>
      </w:r>
      <w:proofErr w:type="spellStart"/>
      <w:r w:rsidRPr="005F4C1D">
        <w:rPr>
          <w:rFonts w:ascii="Times New Roman" w:eastAsia="Times New Roman" w:hAnsi="Times New Roman" w:cs="Times New Roman"/>
          <w:b/>
          <w:sz w:val="24"/>
          <w:szCs w:val="20"/>
        </w:rPr>
        <w:t>authorised</w:t>
      </w:r>
      <w:proofErr w:type="spellEnd"/>
      <w:r w:rsidRPr="005F4C1D">
        <w:rPr>
          <w:rFonts w:ascii="Times New Roman" w:eastAsia="Times New Roman" w:hAnsi="Times New Roman" w:cs="Times New Roman"/>
          <w:b/>
          <w:sz w:val="24"/>
          <w:szCs w:val="20"/>
        </w:rPr>
        <w:t xml:space="preserve"> to transact business in</w:t>
      </w:r>
      <w:r w:rsidRPr="005F4C1D">
        <w:rPr>
          <w:rFonts w:ascii="Times New Roman" w:eastAsia="Times New Roman" w:hAnsi="Times New Roman" w:cs="Times New Roman"/>
          <w:b/>
          <w:i/>
          <w:sz w:val="24"/>
          <w:szCs w:val="20"/>
        </w:rPr>
        <w:t xml:space="preserve"> </w:t>
      </w:r>
      <w:r w:rsidRPr="00B018D1">
        <w:rPr>
          <w:rFonts w:ascii="Times New Roman" w:eastAsia="Times New Roman" w:hAnsi="Times New Roman" w:cs="Times New Roman"/>
          <w:b/>
          <w:i/>
          <w:color w:val="0070C0"/>
          <w:sz w:val="24"/>
          <w:szCs w:val="20"/>
        </w:rPr>
        <w:t>[name of country of Purchaser]</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as Surety</w:t>
      </w:r>
      <w:r w:rsidRPr="005F4C1D">
        <w:rPr>
          <w:rFonts w:ascii="Times New Roman" w:eastAsia="Times New Roman" w:hAnsi="Times New Roman" w:cs="Times New Roman"/>
          <w:i/>
          <w:sz w:val="24"/>
          <w:szCs w:val="20"/>
        </w:rPr>
        <w:t xml:space="preserve"> (hereinafter called “the Surety”), </w:t>
      </w:r>
      <w:r w:rsidRPr="005F4C1D">
        <w:rPr>
          <w:rFonts w:ascii="Times New Roman" w:eastAsia="Times New Roman" w:hAnsi="Times New Roman" w:cs="Times New Roman"/>
          <w:sz w:val="24"/>
          <w:szCs w:val="20"/>
        </w:rPr>
        <w:t>are held and firmly bound unto</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i/>
          <w:color w:val="0070C0"/>
          <w:sz w:val="24"/>
          <w:szCs w:val="20"/>
        </w:rPr>
        <w:t>[name of Purchaser]</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 xml:space="preserve">as </w:t>
      </w:r>
      <w:proofErr w:type="spellStart"/>
      <w:r w:rsidRPr="005F4C1D">
        <w:rPr>
          <w:rFonts w:ascii="Times New Roman" w:eastAsia="Times New Roman" w:hAnsi="Times New Roman" w:cs="Times New Roman"/>
          <w:sz w:val="24"/>
          <w:szCs w:val="20"/>
        </w:rPr>
        <w:t>Obligee</w:t>
      </w:r>
      <w:proofErr w:type="spellEnd"/>
      <w:r w:rsidRPr="005F4C1D">
        <w:rPr>
          <w:rFonts w:ascii="Times New Roman" w:eastAsia="Times New Roman" w:hAnsi="Times New Roman" w:cs="Times New Roman"/>
          <w:i/>
          <w:sz w:val="24"/>
          <w:szCs w:val="20"/>
        </w:rPr>
        <w:t xml:space="preserve"> (hereinafter called “the Purchaser”) </w:t>
      </w:r>
      <w:r w:rsidRPr="005F4C1D">
        <w:rPr>
          <w:rFonts w:ascii="Times New Roman" w:eastAsia="Times New Roman" w:hAnsi="Times New Roman" w:cs="Times New Roman"/>
          <w:sz w:val="24"/>
          <w:szCs w:val="20"/>
        </w:rPr>
        <w:t>in the sum of</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[amount of Bond</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sz w:val="24"/>
          <w:szCs w:val="20"/>
          <w:vertAlign w:val="superscript"/>
        </w:rPr>
        <w:footnoteReference w:id="5"/>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[amount in words</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for the payment of which sum, well and truly to be made, we, the said Principal and Surety, bind ourselves, our successors and assigns, jointly and severally, firmly by these presents.</w:t>
      </w:r>
    </w:p>
    <w:p w14:paraId="1FF96153"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3D176892"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WHEREAS the Principal has submitted a written Bid to the Purchaser dated the ___ day of ______, 20__, for the supply of</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[name of Contract</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color w:val="2F5496"/>
          <w:sz w:val="24"/>
          <w:szCs w:val="20"/>
        </w:rPr>
        <w:t xml:space="preserve"> </w:t>
      </w:r>
      <w:r w:rsidRPr="005F4C1D">
        <w:rPr>
          <w:rFonts w:ascii="Times New Roman" w:eastAsia="Times New Roman" w:hAnsi="Times New Roman" w:cs="Times New Roman"/>
          <w:sz w:val="24"/>
          <w:szCs w:val="20"/>
        </w:rPr>
        <w:t>(hereinafter called the “Bid”).</w:t>
      </w:r>
    </w:p>
    <w:p w14:paraId="46138474"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75CD20B1"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NOW, THEREFORE, THE CONDITION OF THIS OBLIGATION is such that if the Principal:</w:t>
      </w:r>
    </w:p>
    <w:p w14:paraId="596C1C3D"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23842668" w14:textId="77777777" w:rsidR="005F4C1D" w:rsidRPr="005F4C1D" w:rsidRDefault="005F4C1D">
      <w:pPr>
        <w:numPr>
          <w:ilvl w:val="0"/>
          <w:numId w:val="63"/>
        </w:numPr>
        <w:suppressAutoHyphens/>
        <w:spacing w:after="0" w:line="276" w:lineRule="auto"/>
        <w:ind w:left="1440" w:hanging="720"/>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withdraws its Bid during the period of Bid validity specified in the Letter of Bid; or</w:t>
      </w:r>
    </w:p>
    <w:p w14:paraId="1FC219E2" w14:textId="77777777" w:rsidR="005F4C1D" w:rsidRPr="005F4C1D" w:rsidRDefault="005F4C1D" w:rsidP="005F4C1D">
      <w:pPr>
        <w:suppressAutoHyphens/>
        <w:spacing w:after="0" w:line="276" w:lineRule="auto"/>
        <w:ind w:left="1440" w:hanging="720"/>
        <w:jc w:val="both"/>
        <w:rPr>
          <w:rFonts w:ascii="Times New Roman" w:eastAsia="Times New Roman" w:hAnsi="Times New Roman" w:cs="Times New Roman"/>
          <w:sz w:val="24"/>
          <w:szCs w:val="20"/>
        </w:rPr>
      </w:pPr>
    </w:p>
    <w:p w14:paraId="7467AC1E" w14:textId="77777777" w:rsidR="005F4C1D" w:rsidRPr="005F4C1D" w:rsidRDefault="005F4C1D">
      <w:pPr>
        <w:numPr>
          <w:ilvl w:val="0"/>
          <w:numId w:val="63"/>
        </w:numPr>
        <w:suppressAutoHyphens/>
        <w:spacing w:after="0" w:line="276" w:lineRule="auto"/>
        <w:ind w:left="1440" w:hanging="720"/>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having been notified of the acceptance of its Bid by the Purchaser during the period of Bid validity; (</w:t>
      </w:r>
      <w:proofErr w:type="spellStart"/>
      <w:r w:rsidRPr="005F4C1D">
        <w:rPr>
          <w:rFonts w:ascii="Times New Roman" w:eastAsia="Times New Roman" w:hAnsi="Times New Roman" w:cs="Times New Roman"/>
          <w:sz w:val="24"/>
          <w:szCs w:val="20"/>
        </w:rPr>
        <w:t>i</w:t>
      </w:r>
      <w:proofErr w:type="spellEnd"/>
      <w:r w:rsidRPr="005F4C1D">
        <w:rPr>
          <w:rFonts w:ascii="Times New Roman" w:eastAsia="Times New Roman" w:hAnsi="Times New Roman" w:cs="Times New Roman"/>
          <w:sz w:val="24"/>
          <w:szCs w:val="20"/>
        </w:rPr>
        <w:t xml:space="preserve">) fails or refuses to execute the Contract Form, if required; or (ii) fails or refuses to furnish the Performance Security in accordance with the Bidding Document; </w:t>
      </w:r>
    </w:p>
    <w:p w14:paraId="484303DE" w14:textId="77777777" w:rsidR="005F4C1D" w:rsidRPr="005F4C1D" w:rsidRDefault="005F4C1D" w:rsidP="005F4C1D">
      <w:pPr>
        <w:spacing w:after="0" w:line="276" w:lineRule="auto"/>
        <w:ind w:left="720"/>
        <w:contextualSpacing/>
        <w:jc w:val="both"/>
        <w:rPr>
          <w:rFonts w:ascii="Times New Roman" w:eastAsia="Times New Roman" w:hAnsi="Times New Roman" w:cs="Times New Roman"/>
          <w:sz w:val="24"/>
          <w:szCs w:val="20"/>
        </w:rPr>
      </w:pPr>
    </w:p>
    <w:p w14:paraId="4DF836FC"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 xml:space="preserve">then the Surety undertakes to immediately pay to the Purchaser up to the above amount upon receipt of the Purchaser’s first written demand, without the Purchaser having to substantiate its demand, provided that in its demand the Purchaser shall state that the demand arises from the occurrence of any of the above events, specifying which event(s) has occurred. </w:t>
      </w:r>
    </w:p>
    <w:p w14:paraId="46624B7F"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43F71AD5"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The Surety hereby agrees that its obligation will remain in full force and effect up to and including the date 28 days after the date of expiration of the Bid validity as stated in the Invitation to Bid or extended by the Purchaser at any time prior to this date, notice of which extension(s) to the Surety being hereby waived.</w:t>
      </w:r>
    </w:p>
    <w:p w14:paraId="79CD3318"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502E1821"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IN TESTIMONY WHEREOF, the Principal and the Surety have caused these presents to be executed in their respective names this ____ day of ____________ 20__.</w:t>
      </w:r>
    </w:p>
    <w:p w14:paraId="13607FEF"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7818B469"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66CE1003"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0A492447" w14:textId="77777777" w:rsidR="005F4C1D" w:rsidRPr="005F4C1D" w:rsidRDefault="005F4C1D" w:rsidP="005F4C1D">
      <w:pPr>
        <w:tabs>
          <w:tab w:val="left" w:pos="4320"/>
        </w:tabs>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Principal: _______________________</w:t>
      </w:r>
      <w:r w:rsidRPr="005F4C1D">
        <w:rPr>
          <w:rFonts w:ascii="Times New Roman" w:eastAsia="Times New Roman" w:hAnsi="Times New Roman" w:cs="Times New Roman"/>
          <w:sz w:val="24"/>
          <w:szCs w:val="20"/>
        </w:rPr>
        <w:tab/>
        <w:t>Surety:_____________________________</w:t>
      </w:r>
      <w:r w:rsidRPr="005F4C1D">
        <w:rPr>
          <w:rFonts w:ascii="Times New Roman" w:eastAsia="Times New Roman" w:hAnsi="Times New Roman" w:cs="Times New Roman"/>
          <w:sz w:val="24"/>
          <w:szCs w:val="20"/>
        </w:rPr>
        <w:br/>
      </w:r>
      <w:r w:rsidRPr="005F4C1D">
        <w:rPr>
          <w:rFonts w:ascii="Times New Roman" w:eastAsia="Times New Roman" w:hAnsi="Times New Roman" w:cs="Times New Roman"/>
          <w:sz w:val="24"/>
          <w:szCs w:val="20"/>
        </w:rPr>
        <w:tab/>
        <w:t xml:space="preserve">            Corporate Seal (where appropriate)</w:t>
      </w:r>
    </w:p>
    <w:p w14:paraId="33015B76" w14:textId="77777777" w:rsidR="005F4C1D" w:rsidRPr="005F4C1D" w:rsidRDefault="005F4C1D" w:rsidP="005F4C1D">
      <w:pPr>
        <w:tabs>
          <w:tab w:val="left" w:pos="4320"/>
        </w:tabs>
        <w:spacing w:after="0" w:line="276" w:lineRule="auto"/>
        <w:jc w:val="both"/>
        <w:rPr>
          <w:rFonts w:ascii="Times New Roman" w:eastAsia="Times New Roman" w:hAnsi="Times New Roman" w:cs="Times New Roman"/>
          <w:sz w:val="24"/>
          <w:szCs w:val="20"/>
        </w:rPr>
      </w:pPr>
    </w:p>
    <w:p w14:paraId="561E8306" w14:textId="77777777" w:rsidR="005F4C1D" w:rsidRPr="005F4C1D" w:rsidRDefault="005F4C1D" w:rsidP="005F4C1D">
      <w:pPr>
        <w:tabs>
          <w:tab w:val="left" w:pos="4320"/>
        </w:tabs>
        <w:spacing w:after="0" w:line="276" w:lineRule="auto"/>
        <w:jc w:val="both"/>
        <w:rPr>
          <w:rFonts w:ascii="Times New Roman" w:eastAsia="Times New Roman" w:hAnsi="Times New Roman" w:cs="Times New Roman"/>
          <w:sz w:val="24"/>
          <w:szCs w:val="20"/>
        </w:rPr>
      </w:pPr>
    </w:p>
    <w:p w14:paraId="6B95701E" w14:textId="77777777" w:rsidR="005F4C1D" w:rsidRPr="005F4C1D" w:rsidRDefault="005F4C1D" w:rsidP="005F4C1D">
      <w:pPr>
        <w:tabs>
          <w:tab w:val="left" w:pos="4320"/>
        </w:tabs>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_______________________________</w:t>
      </w:r>
      <w:r w:rsidRPr="005F4C1D">
        <w:rPr>
          <w:rFonts w:ascii="Times New Roman" w:eastAsia="Times New Roman" w:hAnsi="Times New Roman" w:cs="Times New Roman"/>
          <w:sz w:val="24"/>
          <w:szCs w:val="20"/>
        </w:rPr>
        <w:tab/>
        <w:t>____________________________________</w:t>
      </w:r>
      <w:r w:rsidRPr="005F4C1D">
        <w:rPr>
          <w:rFonts w:ascii="Times New Roman" w:eastAsia="Times New Roman" w:hAnsi="Times New Roman" w:cs="Times New Roman"/>
          <w:sz w:val="24"/>
          <w:szCs w:val="20"/>
        </w:rPr>
        <w:br/>
        <w:t>(Signature)</w:t>
      </w:r>
      <w:r w:rsidRPr="005F4C1D">
        <w:rPr>
          <w:rFonts w:ascii="Times New Roman" w:eastAsia="Times New Roman" w:hAnsi="Times New Roman" w:cs="Times New Roman"/>
          <w:sz w:val="24"/>
          <w:szCs w:val="20"/>
        </w:rPr>
        <w:tab/>
        <w:t>(Signature)</w:t>
      </w:r>
    </w:p>
    <w:p w14:paraId="5EFB212A" w14:textId="32011685" w:rsidR="005F4C1D" w:rsidRDefault="005F4C1D" w:rsidP="005F4C1D">
      <w:pPr>
        <w:tabs>
          <w:tab w:val="left" w:pos="4320"/>
        </w:tabs>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i/>
          <w:sz w:val="24"/>
          <w:szCs w:val="20"/>
        </w:rPr>
        <w:t>(Printed name and title)</w:t>
      </w:r>
      <w:r w:rsidRPr="005F4C1D">
        <w:rPr>
          <w:rFonts w:ascii="Times New Roman" w:eastAsia="Times New Roman" w:hAnsi="Times New Roman" w:cs="Times New Roman"/>
          <w:i/>
          <w:sz w:val="24"/>
          <w:szCs w:val="20"/>
        </w:rPr>
        <w:tab/>
        <w:t>(Printed name and title)</w:t>
      </w:r>
    </w:p>
    <w:p w14:paraId="6EC9BCDD" w14:textId="77777777" w:rsidR="003E45D6" w:rsidRPr="005F4C1D" w:rsidRDefault="003E45D6" w:rsidP="005F4C1D">
      <w:pPr>
        <w:tabs>
          <w:tab w:val="left" w:pos="4320"/>
        </w:tabs>
        <w:spacing w:after="0" w:line="276" w:lineRule="auto"/>
        <w:jc w:val="both"/>
        <w:rPr>
          <w:rFonts w:ascii="Times New Roman" w:eastAsia="Times New Roman" w:hAnsi="Times New Roman" w:cs="Times New Roman"/>
          <w:i/>
          <w:sz w:val="24"/>
          <w:szCs w:val="20"/>
        </w:rPr>
      </w:pPr>
    </w:p>
    <w:p w14:paraId="26755DB8" w14:textId="77777777" w:rsidR="003E45D6" w:rsidRDefault="003E45D6" w:rsidP="003E45D6">
      <w:pPr>
        <w:spacing w:after="0" w:line="240" w:lineRule="auto"/>
        <w:ind w:left="720" w:hanging="720"/>
        <w:jc w:val="both"/>
        <w:rPr>
          <w:rFonts w:ascii="Times New Roman" w:eastAsia="Times New Roman" w:hAnsi="Times New Roman" w:cs="Times New Roman"/>
          <w:b/>
          <w:i/>
          <w:sz w:val="24"/>
          <w:szCs w:val="20"/>
        </w:rPr>
      </w:pPr>
      <w:r w:rsidRPr="005F4C1D">
        <w:rPr>
          <w:rFonts w:ascii="Times New Roman" w:eastAsia="Times New Roman" w:hAnsi="Times New Roman" w:cs="Times New Roman"/>
          <w:b/>
          <w:i/>
          <w:sz w:val="24"/>
          <w:szCs w:val="20"/>
        </w:rPr>
        <w:t xml:space="preserve">Note:  All </w:t>
      </w:r>
      <w:proofErr w:type="spellStart"/>
      <w:r w:rsidRPr="005F4C1D">
        <w:rPr>
          <w:rFonts w:ascii="Times New Roman" w:eastAsia="Times New Roman" w:hAnsi="Times New Roman" w:cs="Times New Roman"/>
          <w:b/>
          <w:i/>
          <w:sz w:val="24"/>
          <w:szCs w:val="20"/>
        </w:rPr>
        <w:t>italici</w:t>
      </w:r>
      <w:r>
        <w:rPr>
          <w:rFonts w:ascii="Times New Roman" w:eastAsia="Times New Roman" w:hAnsi="Times New Roman" w:cs="Times New Roman"/>
          <w:b/>
          <w:i/>
          <w:sz w:val="24"/>
          <w:szCs w:val="20"/>
        </w:rPr>
        <w:t>s</w:t>
      </w:r>
      <w:r w:rsidRPr="005F4C1D">
        <w:rPr>
          <w:rFonts w:ascii="Times New Roman" w:eastAsia="Times New Roman" w:hAnsi="Times New Roman" w:cs="Times New Roman"/>
          <w:b/>
          <w:i/>
          <w:sz w:val="24"/>
          <w:szCs w:val="20"/>
        </w:rPr>
        <w:t>ed</w:t>
      </w:r>
      <w:proofErr w:type="spellEnd"/>
      <w:r w:rsidRPr="005F4C1D">
        <w:rPr>
          <w:rFonts w:ascii="Times New Roman" w:eastAsia="Times New Roman" w:hAnsi="Times New Roman" w:cs="Times New Roman"/>
          <w:b/>
          <w:i/>
          <w:sz w:val="24"/>
          <w:szCs w:val="20"/>
        </w:rPr>
        <w:t xml:space="preserve"> text is for use in preparing this form and shall be deleted from the final product.</w:t>
      </w:r>
    </w:p>
    <w:p w14:paraId="7F992A84" w14:textId="77777777" w:rsidR="003E45D6" w:rsidRPr="005F4C1D" w:rsidRDefault="003E45D6" w:rsidP="003E45D6">
      <w:pPr>
        <w:spacing w:after="0" w:line="240" w:lineRule="auto"/>
        <w:ind w:left="720" w:hanging="720"/>
        <w:jc w:val="both"/>
        <w:rPr>
          <w:rFonts w:ascii="Times New Roman" w:eastAsia="Times New Roman" w:hAnsi="Times New Roman" w:cs="Times New Roman"/>
          <w:b/>
          <w:i/>
          <w:sz w:val="24"/>
          <w:szCs w:val="20"/>
        </w:rPr>
      </w:pPr>
    </w:p>
    <w:p w14:paraId="01239B4A" w14:textId="587866C9" w:rsidR="005F4C1D" w:rsidRPr="005F4C1D" w:rsidRDefault="005F4C1D" w:rsidP="005F4C1D">
      <w:pPr>
        <w:tabs>
          <w:tab w:val="right" w:pos="9360"/>
        </w:tabs>
        <w:spacing w:after="0" w:line="276" w:lineRule="auto"/>
        <w:ind w:left="720" w:hanging="720"/>
        <w:jc w:val="right"/>
        <w:rPr>
          <w:rFonts w:ascii="Times New Roman" w:eastAsia="Times New Roman" w:hAnsi="Times New Roman" w:cs="Times New Roman"/>
          <w:i/>
          <w:sz w:val="24"/>
          <w:szCs w:val="20"/>
        </w:rPr>
      </w:pPr>
      <w:r w:rsidRPr="26C2F94C">
        <w:rPr>
          <w:rFonts w:eastAsia="Times New Roman"/>
          <w:i/>
          <w:iCs/>
          <w:lang w:val="en-029"/>
        </w:rPr>
        <w:br w:type="page"/>
      </w:r>
      <w:bookmarkStart w:id="374" w:name="_Toc125871321"/>
      <w:bookmarkStart w:id="375" w:name="_Toc127160607"/>
      <w:bookmarkStart w:id="376" w:name="_Toc192578498"/>
      <w:bookmarkStart w:id="377" w:name="_Toc129675052"/>
      <w:r w:rsidRPr="26C2F94C">
        <w:rPr>
          <w:rFonts w:ascii="Times New Roman" w:eastAsia="Times New Roman" w:hAnsi="Times New Roman" w:cs="Times New Roman"/>
          <w:b/>
          <w:bCs/>
          <w:color w:val="000000" w:themeColor="text1"/>
          <w:lang w:val="en-029"/>
        </w:rPr>
        <w:lastRenderedPageBreak/>
        <w:t>Form of Bid-Securing Declaration</w:t>
      </w:r>
      <w:bookmarkEnd w:id="374"/>
      <w:bookmarkEnd w:id="375"/>
      <w:bookmarkEnd w:id="376"/>
      <w:bookmarkEnd w:id="377"/>
      <w:r w:rsidR="00206C3E">
        <w:rPr>
          <w:rFonts w:ascii="Times New Roman" w:eastAsia="Times New Roman" w:hAnsi="Times New Roman" w:cs="Times New Roman"/>
          <w:b/>
          <w:bCs/>
          <w:color w:val="000000" w:themeColor="text1"/>
          <w:lang w:val="en-029"/>
        </w:rPr>
        <w:t xml:space="preserve"> – Not Applicable</w:t>
      </w:r>
      <w:r w:rsidRPr="005F4C1D">
        <w:rPr>
          <w:rFonts w:ascii="Times New Roman" w:eastAsia="Times New Roman" w:hAnsi="Times New Roman" w:cs="Times New Roman"/>
          <w:sz w:val="24"/>
          <w:szCs w:val="20"/>
        </w:rPr>
        <w:t>Date:</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date (as day, month and year)]</w:t>
      </w:r>
    </w:p>
    <w:p w14:paraId="4E090E7E" w14:textId="77777777" w:rsidR="005F4C1D" w:rsidRPr="005F4C1D" w:rsidRDefault="005F4C1D" w:rsidP="005F4C1D">
      <w:pPr>
        <w:tabs>
          <w:tab w:val="right" w:pos="9360"/>
        </w:tabs>
        <w:spacing w:after="0" w:line="276" w:lineRule="auto"/>
        <w:ind w:left="720" w:hanging="720"/>
        <w:jc w:val="right"/>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Bid No.:</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number of Bidding process]</w:t>
      </w:r>
    </w:p>
    <w:p w14:paraId="4C7DE2D9" w14:textId="77777777" w:rsidR="005F4C1D" w:rsidRPr="005F4C1D" w:rsidRDefault="005F4C1D" w:rsidP="005F4C1D">
      <w:pPr>
        <w:tabs>
          <w:tab w:val="right" w:pos="9360"/>
        </w:tabs>
        <w:spacing w:after="0" w:line="276" w:lineRule="auto"/>
        <w:ind w:left="720" w:hanging="720"/>
        <w:jc w:val="right"/>
        <w:rPr>
          <w:rFonts w:ascii="Times New Roman" w:eastAsia="Times New Roman" w:hAnsi="Times New Roman" w:cs="Times New Roman"/>
          <w:i/>
          <w:sz w:val="28"/>
          <w:szCs w:val="20"/>
        </w:rPr>
      </w:pPr>
      <w:r w:rsidRPr="005F4C1D">
        <w:rPr>
          <w:rFonts w:ascii="Times New Roman" w:eastAsia="Times New Roman" w:hAnsi="Times New Roman" w:cs="Times New Roman"/>
          <w:sz w:val="24"/>
          <w:szCs w:val="20"/>
        </w:rPr>
        <w:t>Alternative No.:</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identification No if this is a Bid for an alternative]</w:t>
      </w:r>
    </w:p>
    <w:p w14:paraId="1474736E"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p>
    <w:p w14:paraId="527CF935"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To:</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complete name of Purchaser]</w:t>
      </w:r>
    </w:p>
    <w:p w14:paraId="1F715394"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59A008C4"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 xml:space="preserve">We, the undersigned, declare that: </w:t>
      </w:r>
      <w:r w:rsidRPr="005F4C1D">
        <w:rPr>
          <w:rFonts w:ascii="Times New Roman" w:eastAsia="Times New Roman" w:hAnsi="Times New Roman" w:cs="Times New Roman"/>
          <w:sz w:val="24"/>
          <w:szCs w:val="20"/>
        </w:rPr>
        <w:tab/>
      </w:r>
      <w:r w:rsidRPr="005F4C1D">
        <w:rPr>
          <w:rFonts w:ascii="Times New Roman" w:eastAsia="Times New Roman" w:hAnsi="Times New Roman" w:cs="Times New Roman"/>
          <w:sz w:val="24"/>
          <w:szCs w:val="20"/>
        </w:rPr>
        <w:tab/>
      </w:r>
      <w:r w:rsidRPr="005F4C1D">
        <w:rPr>
          <w:rFonts w:ascii="Times New Roman" w:eastAsia="Times New Roman" w:hAnsi="Times New Roman" w:cs="Times New Roman"/>
          <w:sz w:val="24"/>
          <w:szCs w:val="20"/>
        </w:rPr>
        <w:tab/>
      </w:r>
    </w:p>
    <w:p w14:paraId="6B7D234A"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p>
    <w:p w14:paraId="3ABFB0CA"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r w:rsidRPr="005F4C1D">
        <w:rPr>
          <w:rFonts w:ascii="Times New Roman" w:eastAsia="Arial Unicode MS" w:hAnsi="Times New Roman" w:cs="Times New Roman Bold"/>
          <w:sz w:val="24"/>
          <w:szCs w:val="20"/>
        </w:rPr>
        <w:t>We understand that, according to your conditions, Bids must be supported by a Bid-Securing Declaration.</w:t>
      </w:r>
    </w:p>
    <w:p w14:paraId="66EE063A"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p>
    <w:p w14:paraId="5471DEE6" w14:textId="6572218A" w:rsidR="005F4C1D" w:rsidRPr="005F4C1D" w:rsidRDefault="005F4C1D" w:rsidP="005F4C1D">
      <w:pPr>
        <w:spacing w:after="0" w:line="276" w:lineRule="auto"/>
        <w:jc w:val="both"/>
        <w:rPr>
          <w:rFonts w:ascii="Times New Roman" w:eastAsia="Arial Unicode MS" w:hAnsi="Times New Roman" w:cs="Times New Roman Bold"/>
          <w:sz w:val="24"/>
          <w:szCs w:val="24"/>
        </w:rPr>
      </w:pPr>
      <w:r w:rsidRPr="21375D3B">
        <w:rPr>
          <w:rFonts w:ascii="Times New Roman" w:eastAsia="Arial Unicode MS" w:hAnsi="Times New Roman" w:cs="Times New Roman Bold"/>
          <w:sz w:val="24"/>
          <w:szCs w:val="24"/>
        </w:rPr>
        <w:t xml:space="preserve">We accept that we will automatically be suspended from being eligible for Bidding in any contract with the Recipient for the period of time of </w:t>
      </w:r>
      <w:r w:rsidR="00B80469">
        <w:rPr>
          <w:rFonts w:ascii="Times New Roman" w:eastAsia="Arial Unicode MS" w:hAnsi="Times New Roman" w:cs="Times New Roman Bold"/>
          <w:b/>
          <w:bCs/>
          <w:i/>
          <w:iCs/>
          <w:color w:val="0070C0"/>
          <w:sz w:val="24"/>
          <w:szCs w:val="24"/>
        </w:rPr>
        <w:t xml:space="preserve">two (2) years </w:t>
      </w:r>
      <w:r w:rsidRPr="21375D3B">
        <w:rPr>
          <w:rFonts w:ascii="Times New Roman" w:eastAsia="Arial Unicode MS" w:hAnsi="Times New Roman" w:cs="Times New Roman Bold"/>
          <w:i/>
          <w:iCs/>
          <w:color w:val="2F5496" w:themeColor="accent1" w:themeShade="BF"/>
          <w:sz w:val="24"/>
          <w:szCs w:val="24"/>
        </w:rPr>
        <w:t xml:space="preserve"> </w:t>
      </w:r>
      <w:r w:rsidRPr="21375D3B">
        <w:rPr>
          <w:rFonts w:ascii="Times New Roman" w:eastAsia="Arial Unicode MS" w:hAnsi="Times New Roman" w:cs="Times New Roman Bold"/>
          <w:sz w:val="24"/>
          <w:szCs w:val="24"/>
        </w:rPr>
        <w:t>starting on</w:t>
      </w:r>
      <w:r w:rsidRPr="21375D3B">
        <w:rPr>
          <w:rFonts w:ascii="Times New Roman" w:eastAsia="Arial Unicode MS" w:hAnsi="Times New Roman" w:cs="Times New Roman Bold"/>
          <w:i/>
          <w:iCs/>
          <w:sz w:val="24"/>
          <w:szCs w:val="24"/>
        </w:rPr>
        <w:t xml:space="preserve"> </w:t>
      </w:r>
      <w:r w:rsidR="00B80469">
        <w:rPr>
          <w:rFonts w:ascii="Times New Roman" w:eastAsia="Arial Unicode MS" w:hAnsi="Times New Roman" w:cs="Times New Roman Bold"/>
          <w:b/>
          <w:bCs/>
          <w:i/>
          <w:iCs/>
          <w:color w:val="0070C0"/>
          <w:sz w:val="24"/>
          <w:szCs w:val="24"/>
        </w:rPr>
        <w:t>February 1, 2025</w:t>
      </w:r>
      <w:r w:rsidRPr="21375D3B">
        <w:rPr>
          <w:rFonts w:ascii="Times New Roman" w:eastAsia="Arial Unicode MS" w:hAnsi="Times New Roman" w:cs="Times New Roman Bold"/>
          <w:sz w:val="24"/>
          <w:szCs w:val="24"/>
        </w:rPr>
        <w:t xml:space="preserve"> if we are in breach of our obligation(s) under the Bid conditions, because we:</w:t>
      </w:r>
    </w:p>
    <w:p w14:paraId="2F80F2C0"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p>
    <w:p w14:paraId="00ED7763" w14:textId="77777777" w:rsidR="005F4C1D" w:rsidRPr="005F4C1D" w:rsidRDefault="005F4C1D">
      <w:pPr>
        <w:numPr>
          <w:ilvl w:val="2"/>
          <w:numId w:val="64"/>
        </w:numPr>
        <w:tabs>
          <w:tab w:val="num" w:pos="1440"/>
        </w:tabs>
        <w:spacing w:after="0" w:line="276" w:lineRule="auto"/>
        <w:ind w:left="1440" w:hanging="720"/>
        <w:jc w:val="both"/>
        <w:rPr>
          <w:rFonts w:ascii="Times New Roman" w:eastAsia="Arial Unicode MS" w:hAnsi="Times New Roman" w:cs="Times New Roman Bold"/>
          <w:sz w:val="24"/>
          <w:szCs w:val="20"/>
        </w:rPr>
      </w:pPr>
      <w:r w:rsidRPr="005F4C1D">
        <w:rPr>
          <w:rFonts w:ascii="Times New Roman" w:eastAsia="Arial Unicode MS" w:hAnsi="Times New Roman" w:cs="Times New Roman Bold"/>
          <w:sz w:val="24"/>
          <w:szCs w:val="20"/>
        </w:rPr>
        <w:t>have withdrawn our Bid during the period of Bid validity specified in the Letter of Bid; or</w:t>
      </w:r>
    </w:p>
    <w:p w14:paraId="3109B6F4" w14:textId="77777777" w:rsidR="005F4C1D" w:rsidRPr="005F4C1D" w:rsidRDefault="005F4C1D" w:rsidP="005F4C1D">
      <w:pPr>
        <w:spacing w:after="0" w:line="276" w:lineRule="auto"/>
        <w:ind w:left="864"/>
        <w:jc w:val="both"/>
        <w:rPr>
          <w:rFonts w:ascii="Times New Roman" w:eastAsia="Arial Unicode MS" w:hAnsi="Times New Roman" w:cs="Times New Roman Bold"/>
          <w:sz w:val="24"/>
          <w:szCs w:val="20"/>
        </w:rPr>
      </w:pPr>
    </w:p>
    <w:p w14:paraId="5CBC8C00" w14:textId="77777777" w:rsidR="005F4C1D" w:rsidRPr="005F4C1D" w:rsidRDefault="005F4C1D" w:rsidP="005F4C1D">
      <w:pPr>
        <w:spacing w:after="0" w:line="276" w:lineRule="auto"/>
        <w:ind w:left="1440" w:hanging="720"/>
        <w:jc w:val="both"/>
        <w:rPr>
          <w:rFonts w:ascii="Times New Roman" w:eastAsia="Arial Unicode MS" w:hAnsi="Times New Roman" w:cs="Times New Roman Bold"/>
          <w:sz w:val="24"/>
          <w:szCs w:val="20"/>
        </w:rPr>
      </w:pPr>
      <w:r w:rsidRPr="005F4C1D">
        <w:rPr>
          <w:rFonts w:ascii="Times New Roman" w:eastAsia="Arial Unicode MS" w:hAnsi="Times New Roman" w:cs="Times New Roman Bold"/>
          <w:sz w:val="24"/>
          <w:szCs w:val="20"/>
        </w:rPr>
        <w:t>(b)</w:t>
      </w:r>
      <w:r w:rsidRPr="005F4C1D">
        <w:rPr>
          <w:rFonts w:ascii="Times New Roman" w:eastAsia="Arial Unicode MS" w:hAnsi="Times New Roman" w:cs="Times New Roman Bold"/>
          <w:sz w:val="24"/>
          <w:szCs w:val="20"/>
        </w:rPr>
        <w:tab/>
        <w:t>having been notified of the acceptance of our Bid by the Purchaser during the period of Bid validity, (</w:t>
      </w:r>
      <w:proofErr w:type="spellStart"/>
      <w:r w:rsidRPr="005F4C1D">
        <w:rPr>
          <w:rFonts w:ascii="Times New Roman" w:eastAsia="Arial Unicode MS" w:hAnsi="Times New Roman" w:cs="Times New Roman Bold"/>
          <w:sz w:val="24"/>
          <w:szCs w:val="20"/>
        </w:rPr>
        <w:t>i</w:t>
      </w:r>
      <w:proofErr w:type="spellEnd"/>
      <w:r w:rsidRPr="005F4C1D">
        <w:rPr>
          <w:rFonts w:ascii="Times New Roman" w:eastAsia="Arial Unicode MS" w:hAnsi="Times New Roman" w:cs="Times New Roman Bold"/>
          <w:sz w:val="24"/>
          <w:szCs w:val="20"/>
        </w:rPr>
        <w:t>) fail or refuse to execute the Contract, if required, or (ii) fail or refuse to furnish the Performance Security, in accordance with the ITB.</w:t>
      </w:r>
    </w:p>
    <w:p w14:paraId="4853CDC7"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p>
    <w:p w14:paraId="520A317F" w14:textId="77777777" w:rsidR="005F4C1D" w:rsidRPr="005F4C1D" w:rsidRDefault="005F4C1D" w:rsidP="005F4C1D">
      <w:pPr>
        <w:spacing w:after="0" w:line="276" w:lineRule="auto"/>
        <w:jc w:val="both"/>
        <w:rPr>
          <w:rFonts w:ascii="Times New Roman" w:eastAsia="Arial Unicode MS" w:hAnsi="Times New Roman" w:cs="Times New Roman Bold"/>
          <w:sz w:val="24"/>
          <w:szCs w:val="20"/>
        </w:rPr>
      </w:pPr>
      <w:r w:rsidRPr="005F4C1D">
        <w:rPr>
          <w:rFonts w:ascii="Times New Roman" w:eastAsia="Arial Unicode MS" w:hAnsi="Times New Roman" w:cs="Times New Roman Bold"/>
          <w:sz w:val="24"/>
          <w:szCs w:val="20"/>
        </w:rPr>
        <w:t>We understand this Bid-Securing Declaration shall expire if we are not the successful Bidder, upon the earlier of (</w:t>
      </w:r>
      <w:proofErr w:type="spellStart"/>
      <w:r w:rsidRPr="005F4C1D">
        <w:rPr>
          <w:rFonts w:ascii="Times New Roman" w:eastAsia="Arial Unicode MS" w:hAnsi="Times New Roman" w:cs="Times New Roman Bold"/>
          <w:sz w:val="24"/>
          <w:szCs w:val="20"/>
        </w:rPr>
        <w:t>i</w:t>
      </w:r>
      <w:proofErr w:type="spellEnd"/>
      <w:r w:rsidRPr="005F4C1D">
        <w:rPr>
          <w:rFonts w:ascii="Times New Roman" w:eastAsia="Arial Unicode MS" w:hAnsi="Times New Roman" w:cs="Times New Roman Bold"/>
          <w:sz w:val="24"/>
          <w:szCs w:val="20"/>
        </w:rPr>
        <w:t>) our receipt of your notification to us of the name of the successful Bidder; or (ii) twenty-eight days after the expiration of our Bid.</w:t>
      </w:r>
    </w:p>
    <w:p w14:paraId="6C19A5AF" w14:textId="77777777" w:rsidR="005F4C1D" w:rsidRPr="005F4C1D" w:rsidRDefault="005F4C1D" w:rsidP="005F4C1D">
      <w:pPr>
        <w:tabs>
          <w:tab w:val="left" w:pos="6120"/>
        </w:tabs>
        <w:spacing w:after="0" w:line="276" w:lineRule="auto"/>
        <w:jc w:val="both"/>
        <w:rPr>
          <w:rFonts w:ascii="Times New Roman" w:eastAsia="Times New Roman" w:hAnsi="Times New Roman" w:cs="Times New Roman"/>
          <w:sz w:val="24"/>
          <w:szCs w:val="20"/>
        </w:rPr>
      </w:pPr>
    </w:p>
    <w:p w14:paraId="2EF60E88" w14:textId="77777777" w:rsidR="005F4C1D" w:rsidRPr="00B018D1" w:rsidRDefault="005F4C1D" w:rsidP="005F4C1D">
      <w:pPr>
        <w:tabs>
          <w:tab w:val="left" w:pos="6120"/>
        </w:tabs>
        <w:spacing w:after="0" w:line="276" w:lineRule="auto"/>
        <w:jc w:val="both"/>
        <w:rPr>
          <w:rFonts w:ascii="Times New Roman" w:eastAsia="Times New Roman" w:hAnsi="Times New Roman" w:cs="Times New Roman"/>
          <w:i/>
          <w:color w:val="0070C0"/>
          <w:sz w:val="24"/>
          <w:szCs w:val="20"/>
        </w:rPr>
      </w:pPr>
      <w:r w:rsidRPr="005F4C1D">
        <w:rPr>
          <w:rFonts w:ascii="Times New Roman" w:eastAsia="Times New Roman" w:hAnsi="Times New Roman" w:cs="Times New Roman"/>
          <w:sz w:val="24"/>
          <w:szCs w:val="20"/>
        </w:rPr>
        <w:t xml:space="preserve">Signed: </w:t>
      </w:r>
      <w:r w:rsidRPr="00B018D1">
        <w:rPr>
          <w:rFonts w:ascii="Times New Roman" w:eastAsia="Times New Roman" w:hAnsi="Times New Roman" w:cs="Times New Roman"/>
          <w:b/>
          <w:i/>
          <w:color w:val="0070C0"/>
          <w:sz w:val="24"/>
          <w:szCs w:val="20"/>
        </w:rPr>
        <w:t>[insert signature of person whose name and capacity are shown</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In the capacity of</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legal capacity of person signing the Bid-Securing Declaration]</w:t>
      </w:r>
      <w:r w:rsidRPr="00B018D1">
        <w:rPr>
          <w:rFonts w:ascii="Times New Roman" w:eastAsia="Times New Roman" w:hAnsi="Times New Roman" w:cs="Times New Roman"/>
          <w:i/>
          <w:color w:val="0070C0"/>
          <w:sz w:val="24"/>
          <w:szCs w:val="20"/>
        </w:rPr>
        <w:t xml:space="preserve"> </w:t>
      </w:r>
    </w:p>
    <w:p w14:paraId="309836DF" w14:textId="77777777" w:rsidR="005F4C1D" w:rsidRPr="005F4C1D" w:rsidRDefault="005F4C1D" w:rsidP="005F4C1D">
      <w:pPr>
        <w:tabs>
          <w:tab w:val="left" w:pos="6120"/>
        </w:tabs>
        <w:spacing w:after="0" w:line="276" w:lineRule="auto"/>
        <w:jc w:val="both"/>
        <w:rPr>
          <w:rFonts w:ascii="Times New Roman" w:eastAsia="Times New Roman" w:hAnsi="Times New Roman" w:cs="Times New Roman"/>
          <w:sz w:val="24"/>
          <w:szCs w:val="20"/>
        </w:rPr>
      </w:pPr>
    </w:p>
    <w:p w14:paraId="5A7DDD14" w14:textId="77777777" w:rsidR="005F4C1D" w:rsidRPr="00B018D1" w:rsidRDefault="005F4C1D" w:rsidP="005F4C1D">
      <w:pPr>
        <w:tabs>
          <w:tab w:val="left" w:pos="6120"/>
        </w:tabs>
        <w:spacing w:after="0" w:line="276" w:lineRule="auto"/>
        <w:jc w:val="both"/>
        <w:rPr>
          <w:rFonts w:ascii="Times New Roman" w:eastAsia="Times New Roman" w:hAnsi="Times New Roman" w:cs="Times New Roman"/>
          <w:i/>
          <w:color w:val="0070C0"/>
          <w:sz w:val="24"/>
          <w:szCs w:val="20"/>
        </w:rPr>
      </w:pPr>
      <w:r w:rsidRPr="005F4C1D">
        <w:rPr>
          <w:rFonts w:ascii="Times New Roman" w:eastAsia="Times New Roman" w:hAnsi="Times New Roman" w:cs="Times New Roman"/>
          <w:sz w:val="24"/>
          <w:szCs w:val="20"/>
        </w:rPr>
        <w:t>Name:</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complete name of person signing the Bid-Securing Declaration]</w:t>
      </w:r>
    </w:p>
    <w:p w14:paraId="299740D4" w14:textId="77777777" w:rsidR="005F4C1D" w:rsidRPr="005F4C1D" w:rsidRDefault="005F4C1D" w:rsidP="005F4C1D">
      <w:pPr>
        <w:tabs>
          <w:tab w:val="left" w:pos="5238"/>
          <w:tab w:val="left" w:pos="5474"/>
          <w:tab w:val="left" w:pos="9468"/>
        </w:tabs>
        <w:spacing w:after="0" w:line="276" w:lineRule="auto"/>
        <w:jc w:val="both"/>
        <w:rPr>
          <w:rFonts w:ascii="Times New Roman" w:eastAsia="Times New Roman" w:hAnsi="Times New Roman" w:cs="Times New Roman"/>
          <w:sz w:val="24"/>
          <w:szCs w:val="20"/>
        </w:rPr>
      </w:pPr>
    </w:p>
    <w:p w14:paraId="2A9EC275" w14:textId="77777777" w:rsidR="005F4C1D" w:rsidRPr="005F4C1D" w:rsidRDefault="005F4C1D" w:rsidP="005F4C1D">
      <w:pPr>
        <w:tabs>
          <w:tab w:val="left" w:pos="5238"/>
          <w:tab w:val="left" w:pos="5474"/>
          <w:tab w:val="left" w:pos="9468"/>
        </w:tabs>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 xml:space="preserve">Duly </w:t>
      </w:r>
      <w:proofErr w:type="spellStart"/>
      <w:r w:rsidRPr="005F4C1D">
        <w:rPr>
          <w:rFonts w:ascii="Times New Roman" w:eastAsia="Times New Roman" w:hAnsi="Times New Roman" w:cs="Times New Roman"/>
          <w:sz w:val="24"/>
          <w:szCs w:val="20"/>
        </w:rPr>
        <w:t>authorised</w:t>
      </w:r>
      <w:proofErr w:type="spellEnd"/>
      <w:r w:rsidRPr="005F4C1D">
        <w:rPr>
          <w:rFonts w:ascii="Times New Roman" w:eastAsia="Times New Roman" w:hAnsi="Times New Roman" w:cs="Times New Roman"/>
          <w:sz w:val="24"/>
          <w:szCs w:val="20"/>
        </w:rPr>
        <w:t xml:space="preserve"> to sign the Bid for and on behalf of:</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complete name of Bidder]</w:t>
      </w:r>
    </w:p>
    <w:p w14:paraId="2796DA3F"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613F7143"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Dated on ____________ day of __________________, _______</w:t>
      </w:r>
      <w:r w:rsidRPr="005F4C1D">
        <w:rPr>
          <w:rFonts w:ascii="Times New Roman" w:eastAsia="Times New Roman" w:hAnsi="Times New Roman" w:cs="Times New Roman"/>
          <w:i/>
          <w:sz w:val="24"/>
          <w:szCs w:val="20"/>
        </w:rPr>
        <w:t xml:space="preserve"> </w:t>
      </w:r>
      <w:r w:rsidRPr="00B018D1">
        <w:rPr>
          <w:rFonts w:ascii="Times New Roman" w:eastAsia="Times New Roman" w:hAnsi="Times New Roman" w:cs="Times New Roman"/>
          <w:b/>
          <w:i/>
          <w:color w:val="0070C0"/>
          <w:sz w:val="24"/>
          <w:szCs w:val="20"/>
        </w:rPr>
        <w:t>[insert date of signing]</w:t>
      </w:r>
    </w:p>
    <w:p w14:paraId="59E8F107" w14:textId="77777777" w:rsidR="005F4C1D" w:rsidRPr="00B018D1" w:rsidRDefault="005F4C1D" w:rsidP="005F4C1D">
      <w:pPr>
        <w:spacing w:after="0" w:line="276" w:lineRule="auto"/>
        <w:jc w:val="both"/>
        <w:rPr>
          <w:rFonts w:ascii="Times New Roman" w:eastAsia="Times New Roman" w:hAnsi="Times New Roman" w:cs="Times New Roman"/>
          <w:i/>
          <w:color w:val="0070C0"/>
          <w:sz w:val="24"/>
          <w:szCs w:val="20"/>
        </w:rPr>
      </w:pPr>
      <w:r w:rsidRPr="005F4C1D">
        <w:rPr>
          <w:rFonts w:ascii="Times New Roman" w:eastAsia="Times New Roman" w:hAnsi="Times New Roman" w:cs="Times New Roman"/>
          <w:sz w:val="24"/>
          <w:szCs w:val="20"/>
        </w:rPr>
        <w:t xml:space="preserve">Corporate </w:t>
      </w:r>
      <w:r w:rsidRPr="00227BFD">
        <w:rPr>
          <w:rFonts w:ascii="Times New Roman" w:eastAsia="Times New Roman" w:hAnsi="Times New Roman" w:cs="Times New Roman"/>
          <w:color w:val="000000" w:themeColor="text1"/>
          <w:sz w:val="24"/>
          <w:szCs w:val="20"/>
        </w:rPr>
        <w:t>Seal</w:t>
      </w:r>
      <w:r w:rsidRPr="00B018D1">
        <w:rPr>
          <w:rFonts w:ascii="Times New Roman" w:eastAsia="Times New Roman" w:hAnsi="Times New Roman" w:cs="Times New Roman"/>
          <w:i/>
          <w:color w:val="0070C0"/>
          <w:sz w:val="24"/>
          <w:szCs w:val="20"/>
        </w:rPr>
        <w:t xml:space="preserve"> </w:t>
      </w:r>
      <w:r w:rsidRPr="00B018D1">
        <w:rPr>
          <w:rFonts w:ascii="Times New Roman" w:eastAsia="Times New Roman" w:hAnsi="Times New Roman" w:cs="Times New Roman"/>
          <w:b/>
          <w:i/>
          <w:color w:val="0070C0"/>
          <w:sz w:val="24"/>
          <w:szCs w:val="20"/>
        </w:rPr>
        <w:t>(where appropriate)</w:t>
      </w:r>
    </w:p>
    <w:p w14:paraId="587383A4" w14:textId="77777777" w:rsidR="005F4C1D" w:rsidRPr="00B018D1" w:rsidRDefault="005F4C1D" w:rsidP="005F4C1D">
      <w:pPr>
        <w:tabs>
          <w:tab w:val="right" w:pos="9000"/>
        </w:tabs>
        <w:suppressAutoHyphens/>
        <w:spacing w:after="0" w:line="276" w:lineRule="auto"/>
        <w:jc w:val="both"/>
        <w:rPr>
          <w:rFonts w:ascii="Arial" w:eastAsia="Times New Roman" w:hAnsi="Arial" w:cs="Times New Roman"/>
          <w:b/>
          <w:color w:val="0070C0"/>
          <w:spacing w:val="-2"/>
          <w:sz w:val="20"/>
          <w:szCs w:val="20"/>
        </w:rPr>
      </w:pPr>
      <w:r w:rsidRPr="00B018D1">
        <w:rPr>
          <w:rFonts w:ascii="Times New Roman" w:eastAsia="Times New Roman" w:hAnsi="Times New Roman" w:cs="Times New Roman"/>
          <w:b/>
          <w:i/>
          <w:iCs/>
          <w:color w:val="0070C0"/>
          <w:sz w:val="24"/>
          <w:szCs w:val="20"/>
        </w:rPr>
        <w:t>[Note: In case of a Joint Venture, the Bid-Securing Declaration must be in the name of all partners to the Joint Venture that submits the Bid.]</w:t>
      </w:r>
    </w:p>
    <w:p w14:paraId="628E0C35" w14:textId="5EB0B8CB" w:rsidR="005F4C1D" w:rsidRPr="0050725B" w:rsidRDefault="005F4C1D" w:rsidP="0050725B">
      <w:pPr>
        <w:pStyle w:val="Heading1"/>
        <w:jc w:val="center"/>
        <w:rPr>
          <w:rFonts w:ascii="Times New Roman" w:eastAsia="Times New Roman" w:hAnsi="Times New Roman" w:cs="Times New Roman"/>
          <w:b/>
          <w:bCs/>
          <w:lang w:val="en-029"/>
        </w:rPr>
      </w:pPr>
      <w:r w:rsidRPr="005F4C1D">
        <w:rPr>
          <w:rFonts w:eastAsia="Times New Roman"/>
          <w:highlight w:val="green"/>
          <w:lang w:val="en-029"/>
        </w:rPr>
        <w:br w:type="page"/>
      </w:r>
      <w:bookmarkStart w:id="378" w:name="_Toc125871322"/>
      <w:bookmarkStart w:id="379" w:name="_Toc127160608"/>
      <w:bookmarkStart w:id="380" w:name="_Toc192578499"/>
      <w:bookmarkStart w:id="381" w:name="_Toc68319426"/>
      <w:bookmarkStart w:id="382" w:name="_Toc129675053"/>
      <w:r w:rsidRPr="0050725B">
        <w:rPr>
          <w:rFonts w:ascii="Times New Roman" w:eastAsia="Times New Roman" w:hAnsi="Times New Roman" w:cs="Times New Roman"/>
          <w:b/>
          <w:bCs/>
          <w:color w:val="000000" w:themeColor="text1"/>
          <w:lang w:val="en-029"/>
        </w:rPr>
        <w:lastRenderedPageBreak/>
        <w:t>Manufacturer’s</w:t>
      </w:r>
      <w:r w:rsidRPr="0050725B">
        <w:rPr>
          <w:rFonts w:ascii="Times New Roman" w:eastAsia="Times New Roman" w:hAnsi="Times New Roman" w:cs="Times New Roman"/>
          <w:b/>
          <w:bCs/>
          <w:color w:val="000000" w:themeColor="text1"/>
          <w:lang w:val="en-GB"/>
        </w:rPr>
        <w:t xml:space="preserve"> Authorisation</w:t>
      </w:r>
      <w:bookmarkEnd w:id="378"/>
      <w:bookmarkEnd w:id="379"/>
      <w:bookmarkEnd w:id="380"/>
      <w:bookmarkEnd w:id="381"/>
      <w:bookmarkEnd w:id="382"/>
    </w:p>
    <w:p w14:paraId="7E774117" w14:textId="77777777" w:rsidR="005F4C1D" w:rsidRPr="005F4C1D" w:rsidRDefault="005F4C1D" w:rsidP="005F4C1D">
      <w:pPr>
        <w:spacing w:after="0" w:line="276" w:lineRule="auto"/>
        <w:jc w:val="both"/>
        <w:rPr>
          <w:rFonts w:ascii="Times New Roman" w:eastAsia="Times New Roman" w:hAnsi="Times New Roman" w:cs="Times New Roman"/>
          <w:b/>
          <w:i/>
          <w:color w:val="2F5496"/>
          <w:sz w:val="24"/>
          <w:szCs w:val="20"/>
        </w:rPr>
      </w:pPr>
    </w:p>
    <w:p w14:paraId="40090884" w14:textId="77777777" w:rsidR="005F4C1D" w:rsidRPr="00227BFD" w:rsidRDefault="005F4C1D" w:rsidP="005F4C1D">
      <w:pPr>
        <w:spacing w:after="0" w:line="276" w:lineRule="auto"/>
        <w:jc w:val="both"/>
        <w:rPr>
          <w:rFonts w:ascii="Times New Roman" w:eastAsia="Times New Roman" w:hAnsi="Times New Roman" w:cs="Times New Roman"/>
          <w:b/>
          <w:i/>
          <w:iCs/>
          <w:color w:val="0070C0"/>
          <w:sz w:val="24"/>
          <w:szCs w:val="20"/>
        </w:rPr>
      </w:pPr>
      <w:r w:rsidRPr="00227BFD">
        <w:rPr>
          <w:rFonts w:ascii="Times New Roman" w:eastAsia="Times New Roman" w:hAnsi="Times New Roman" w:cs="Times New Roman"/>
          <w:b/>
          <w:i/>
          <w:iCs/>
          <w:color w:val="0070C0"/>
          <w:sz w:val="24"/>
          <w:szCs w:val="20"/>
        </w:rPr>
        <w:t>[The Bidder shall require the Manufacturer to fill in this Form in accordance with the instructions indicated. This</w:t>
      </w:r>
      <w:r w:rsidRPr="00227BFD">
        <w:rPr>
          <w:rFonts w:ascii="Times New Roman" w:eastAsia="Times New Roman" w:hAnsi="Times New Roman" w:cs="Times New Roman"/>
          <w:b/>
          <w:i/>
          <w:color w:val="0070C0"/>
          <w:szCs w:val="20"/>
        </w:rPr>
        <w:t xml:space="preserve"> </w:t>
      </w:r>
      <w:r w:rsidRPr="00227BFD">
        <w:rPr>
          <w:rFonts w:ascii="Times New Roman" w:eastAsia="Times New Roman" w:hAnsi="Times New Roman" w:cs="Times New Roman"/>
          <w:b/>
          <w:i/>
          <w:iCs/>
          <w:color w:val="0070C0"/>
          <w:sz w:val="24"/>
          <w:szCs w:val="20"/>
        </w:rPr>
        <w:t xml:space="preserve">letter of </w:t>
      </w:r>
      <w:proofErr w:type="spellStart"/>
      <w:r w:rsidRPr="00227BFD">
        <w:rPr>
          <w:rFonts w:ascii="Times New Roman" w:eastAsia="Times New Roman" w:hAnsi="Times New Roman" w:cs="Times New Roman"/>
          <w:b/>
          <w:i/>
          <w:iCs/>
          <w:color w:val="0070C0"/>
          <w:sz w:val="24"/>
          <w:szCs w:val="20"/>
        </w:rPr>
        <w:t>authorisation</w:t>
      </w:r>
      <w:proofErr w:type="spellEnd"/>
      <w:r w:rsidRPr="00227BFD">
        <w:rPr>
          <w:rFonts w:ascii="Times New Roman" w:eastAsia="Times New Roman" w:hAnsi="Times New Roman" w:cs="Times New Roman"/>
          <w:b/>
          <w:i/>
          <w:iCs/>
          <w:color w:val="0070C0"/>
          <w:sz w:val="24"/>
          <w:szCs w:val="20"/>
        </w:rPr>
        <w:t xml:space="preserve"> should be signed by a person with the proper authority to sign documents that are binding on the Manufacturer. The Bidder shall include it in its Bid, if </w:t>
      </w:r>
      <w:proofErr w:type="gramStart"/>
      <w:r w:rsidRPr="00227BFD">
        <w:rPr>
          <w:rFonts w:ascii="Times New Roman" w:eastAsia="Times New Roman" w:hAnsi="Times New Roman" w:cs="Times New Roman"/>
          <w:b/>
          <w:i/>
          <w:iCs/>
          <w:color w:val="0070C0"/>
          <w:sz w:val="24"/>
          <w:szCs w:val="20"/>
        </w:rPr>
        <w:t>so</w:t>
      </w:r>
      <w:proofErr w:type="gramEnd"/>
      <w:r w:rsidRPr="00227BFD">
        <w:rPr>
          <w:rFonts w:ascii="Times New Roman" w:eastAsia="Times New Roman" w:hAnsi="Times New Roman" w:cs="Times New Roman"/>
          <w:b/>
          <w:i/>
          <w:iCs/>
          <w:color w:val="0070C0"/>
          <w:sz w:val="24"/>
          <w:szCs w:val="20"/>
        </w:rPr>
        <w:t xml:space="preserve"> indicated in the BDS.]</w:t>
      </w:r>
    </w:p>
    <w:p w14:paraId="35987EDB" w14:textId="77777777" w:rsidR="005F4C1D" w:rsidRPr="005F4C1D" w:rsidRDefault="005F4C1D" w:rsidP="005F4C1D">
      <w:pPr>
        <w:spacing w:after="0" w:line="276" w:lineRule="auto"/>
        <w:jc w:val="both"/>
        <w:rPr>
          <w:rFonts w:ascii="Times New Roman" w:eastAsia="Times New Roman" w:hAnsi="Times New Roman" w:cs="Times New Roman"/>
          <w:i/>
          <w:sz w:val="36"/>
          <w:szCs w:val="20"/>
        </w:rPr>
      </w:pPr>
    </w:p>
    <w:p w14:paraId="3647554D" w14:textId="77777777" w:rsidR="005F4C1D" w:rsidRPr="005F4C1D" w:rsidRDefault="005F4C1D" w:rsidP="005F4C1D">
      <w:pPr>
        <w:spacing w:after="0" w:line="276" w:lineRule="auto"/>
        <w:ind w:left="720" w:hanging="720"/>
        <w:jc w:val="right"/>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Date:</w:t>
      </w:r>
      <w:r w:rsidRPr="005F4C1D">
        <w:rPr>
          <w:rFonts w:ascii="Times New Roman" w:eastAsia="Times New Roman" w:hAnsi="Times New Roman" w:cs="Times New Roman"/>
          <w:i/>
          <w:sz w:val="24"/>
          <w:szCs w:val="20"/>
        </w:rPr>
        <w:t xml:space="preserve"> </w:t>
      </w:r>
      <w:r w:rsidRPr="00227BFD">
        <w:rPr>
          <w:rFonts w:ascii="Times New Roman" w:eastAsia="Times New Roman" w:hAnsi="Times New Roman" w:cs="Times New Roman"/>
          <w:b/>
          <w:i/>
          <w:color w:val="0070C0"/>
          <w:sz w:val="24"/>
          <w:szCs w:val="20"/>
        </w:rPr>
        <w:t>[insert date (as day, month and year) of Bid Submission]</w:t>
      </w:r>
    </w:p>
    <w:p w14:paraId="69A03839" w14:textId="5F36D80E" w:rsidR="005F4C1D" w:rsidRPr="00227BFD" w:rsidRDefault="005C6010" w:rsidP="005F4C1D">
      <w:pPr>
        <w:spacing w:after="0" w:line="276" w:lineRule="auto"/>
        <w:ind w:left="720" w:hanging="720"/>
        <w:jc w:val="right"/>
        <w:rPr>
          <w:rFonts w:ascii="Times New Roman" w:eastAsia="Times New Roman" w:hAnsi="Times New Roman" w:cs="Times New Roman"/>
          <w:i/>
          <w:color w:val="0070C0"/>
          <w:sz w:val="24"/>
          <w:szCs w:val="20"/>
        </w:rPr>
      </w:pPr>
      <w:r>
        <w:rPr>
          <w:rFonts w:ascii="Times New Roman" w:eastAsia="Times New Roman" w:hAnsi="Times New Roman" w:cs="Times New Roman"/>
          <w:sz w:val="24"/>
          <w:szCs w:val="20"/>
        </w:rPr>
        <w:t>ICB</w:t>
      </w:r>
      <w:r w:rsidR="005F4C1D" w:rsidRPr="005F4C1D">
        <w:rPr>
          <w:rFonts w:ascii="Times New Roman" w:eastAsia="Times New Roman" w:hAnsi="Times New Roman" w:cs="Times New Roman"/>
          <w:sz w:val="24"/>
          <w:szCs w:val="20"/>
        </w:rPr>
        <w:t xml:space="preserve"> No</w:t>
      </w:r>
      <w:r w:rsidR="005F4C1D" w:rsidRPr="00227BFD">
        <w:rPr>
          <w:rFonts w:ascii="Times New Roman" w:eastAsia="Times New Roman" w:hAnsi="Times New Roman" w:cs="Times New Roman"/>
          <w:color w:val="0070C0"/>
          <w:sz w:val="24"/>
          <w:szCs w:val="20"/>
        </w:rPr>
        <w:t>.:</w:t>
      </w:r>
      <w:r w:rsidR="005F4C1D" w:rsidRPr="00227BFD">
        <w:rPr>
          <w:rFonts w:ascii="Times New Roman" w:eastAsia="Times New Roman" w:hAnsi="Times New Roman" w:cs="Times New Roman"/>
          <w:i/>
          <w:color w:val="0070C0"/>
          <w:sz w:val="24"/>
          <w:szCs w:val="20"/>
        </w:rPr>
        <w:t xml:space="preserve"> </w:t>
      </w:r>
      <w:r w:rsidR="005F4C1D" w:rsidRPr="00227BFD">
        <w:rPr>
          <w:rFonts w:ascii="Times New Roman" w:eastAsia="Times New Roman" w:hAnsi="Times New Roman" w:cs="Times New Roman"/>
          <w:b/>
          <w:i/>
          <w:color w:val="0070C0"/>
          <w:sz w:val="24"/>
          <w:szCs w:val="20"/>
        </w:rPr>
        <w:t>[insert number of bidding process]</w:t>
      </w:r>
    </w:p>
    <w:p w14:paraId="4299C6F6" w14:textId="77777777" w:rsidR="005F4C1D" w:rsidRPr="00227BFD" w:rsidRDefault="005F4C1D" w:rsidP="005F4C1D">
      <w:pPr>
        <w:spacing w:after="0" w:line="276" w:lineRule="auto"/>
        <w:ind w:left="720" w:hanging="720"/>
        <w:jc w:val="right"/>
        <w:rPr>
          <w:rFonts w:ascii="Times New Roman" w:eastAsia="Times New Roman" w:hAnsi="Times New Roman" w:cs="Times New Roman"/>
          <w:color w:val="0070C0"/>
          <w:sz w:val="24"/>
          <w:szCs w:val="24"/>
        </w:rPr>
      </w:pPr>
      <w:r w:rsidRPr="005F4C1D">
        <w:rPr>
          <w:rFonts w:ascii="Times New Roman" w:eastAsia="Times New Roman" w:hAnsi="Times New Roman" w:cs="Times New Roman"/>
          <w:sz w:val="24"/>
          <w:szCs w:val="24"/>
        </w:rPr>
        <w:t xml:space="preserve">Alternative No.: </w:t>
      </w:r>
      <w:r w:rsidRPr="00227BFD">
        <w:rPr>
          <w:rFonts w:ascii="Times New Roman" w:eastAsia="Times New Roman" w:hAnsi="Times New Roman" w:cs="Times New Roman"/>
          <w:b/>
          <w:i/>
          <w:iCs/>
          <w:color w:val="0070C0"/>
          <w:sz w:val="24"/>
          <w:szCs w:val="24"/>
        </w:rPr>
        <w:t>[insert identification No if this is a Bid for an alternative]</w:t>
      </w:r>
    </w:p>
    <w:p w14:paraId="2072A68F" w14:textId="77777777" w:rsidR="005F4C1D" w:rsidRPr="005F4C1D" w:rsidRDefault="005F4C1D" w:rsidP="005F4C1D">
      <w:pPr>
        <w:spacing w:after="0" w:line="276" w:lineRule="auto"/>
        <w:ind w:left="720" w:hanging="720"/>
        <w:jc w:val="right"/>
        <w:rPr>
          <w:rFonts w:ascii="Times New Roman" w:eastAsia="Times New Roman" w:hAnsi="Times New Roman" w:cs="Times New Roman"/>
          <w:i/>
          <w:sz w:val="24"/>
          <w:szCs w:val="20"/>
        </w:rPr>
      </w:pPr>
    </w:p>
    <w:p w14:paraId="696C7198"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p>
    <w:p w14:paraId="004ED686"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r w:rsidRPr="005F4C1D">
        <w:rPr>
          <w:rFonts w:ascii="Times New Roman" w:eastAsia="Times New Roman" w:hAnsi="Times New Roman" w:cs="Times New Roman"/>
          <w:sz w:val="24"/>
          <w:szCs w:val="20"/>
        </w:rPr>
        <w:t>To:</w:t>
      </w:r>
      <w:r w:rsidRPr="005F4C1D">
        <w:rPr>
          <w:rFonts w:ascii="Times New Roman" w:eastAsia="Times New Roman" w:hAnsi="Times New Roman" w:cs="Times New Roman"/>
          <w:i/>
          <w:sz w:val="24"/>
          <w:szCs w:val="20"/>
        </w:rPr>
        <w:t xml:space="preserve">  </w:t>
      </w:r>
      <w:r w:rsidRPr="00227BFD">
        <w:rPr>
          <w:rFonts w:ascii="Times New Roman" w:eastAsia="Times New Roman" w:hAnsi="Times New Roman" w:cs="Times New Roman"/>
          <w:b/>
          <w:i/>
          <w:color w:val="0070C0"/>
          <w:sz w:val="24"/>
          <w:szCs w:val="20"/>
        </w:rPr>
        <w:t>[insert complete name of Purchaser]</w:t>
      </w:r>
      <w:r w:rsidRPr="00227BFD">
        <w:rPr>
          <w:rFonts w:ascii="Times New Roman" w:eastAsia="Times New Roman" w:hAnsi="Times New Roman" w:cs="Times New Roman"/>
          <w:i/>
          <w:color w:val="0070C0"/>
          <w:sz w:val="24"/>
          <w:szCs w:val="20"/>
        </w:rPr>
        <w:t xml:space="preserve"> </w:t>
      </w:r>
    </w:p>
    <w:p w14:paraId="6B888148"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p>
    <w:p w14:paraId="6ED4A69C"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WHEREAS</w:t>
      </w:r>
    </w:p>
    <w:p w14:paraId="6F0895D8"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37698451"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We</w:t>
      </w:r>
      <w:r w:rsidRPr="005F4C1D">
        <w:rPr>
          <w:rFonts w:ascii="Times New Roman" w:eastAsia="Times New Roman" w:hAnsi="Times New Roman" w:cs="Times New Roman"/>
          <w:i/>
          <w:sz w:val="24"/>
          <w:szCs w:val="20"/>
        </w:rPr>
        <w:t xml:space="preserve"> </w:t>
      </w:r>
      <w:r w:rsidRPr="00227BFD">
        <w:rPr>
          <w:rFonts w:ascii="Times New Roman" w:eastAsia="Times New Roman" w:hAnsi="Times New Roman" w:cs="Times New Roman"/>
          <w:b/>
          <w:i/>
          <w:color w:val="0070C0"/>
          <w:sz w:val="24"/>
          <w:szCs w:val="20"/>
        </w:rPr>
        <w:t>[insert complete name of Manufacturer</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who are official manufacturers of</w:t>
      </w:r>
      <w:r w:rsidRPr="005F4C1D">
        <w:rPr>
          <w:rFonts w:ascii="Times New Roman" w:eastAsia="Times New Roman" w:hAnsi="Times New Roman" w:cs="Times New Roman"/>
          <w:b/>
          <w:i/>
          <w:sz w:val="24"/>
          <w:szCs w:val="20"/>
        </w:rPr>
        <w:t xml:space="preserve"> </w:t>
      </w:r>
      <w:r w:rsidRPr="00227BFD">
        <w:rPr>
          <w:rFonts w:ascii="Times New Roman" w:eastAsia="Times New Roman" w:hAnsi="Times New Roman" w:cs="Times New Roman"/>
          <w:b/>
          <w:i/>
          <w:color w:val="0070C0"/>
          <w:sz w:val="24"/>
          <w:szCs w:val="20"/>
        </w:rPr>
        <w:t>[insert type of goods manufactured]</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having factories at</w:t>
      </w:r>
      <w:r w:rsidRPr="005F4C1D">
        <w:rPr>
          <w:rFonts w:ascii="Times New Roman" w:eastAsia="Times New Roman" w:hAnsi="Times New Roman" w:cs="Times New Roman"/>
          <w:i/>
          <w:sz w:val="24"/>
          <w:szCs w:val="20"/>
        </w:rPr>
        <w:t xml:space="preserve"> </w:t>
      </w:r>
      <w:r w:rsidRPr="00227BFD">
        <w:rPr>
          <w:rFonts w:ascii="Times New Roman" w:eastAsia="Times New Roman" w:hAnsi="Times New Roman" w:cs="Times New Roman"/>
          <w:b/>
          <w:i/>
          <w:color w:val="0070C0"/>
          <w:sz w:val="24"/>
          <w:szCs w:val="20"/>
        </w:rPr>
        <w:t>[insert full address of Manufacturer’s factories</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 xml:space="preserve">do hereby </w:t>
      </w:r>
      <w:proofErr w:type="spellStart"/>
      <w:r w:rsidRPr="005F4C1D">
        <w:rPr>
          <w:rFonts w:ascii="Times New Roman" w:eastAsia="Times New Roman" w:hAnsi="Times New Roman" w:cs="Times New Roman"/>
          <w:sz w:val="24"/>
          <w:szCs w:val="20"/>
        </w:rPr>
        <w:t>authorise</w:t>
      </w:r>
      <w:proofErr w:type="spellEnd"/>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b/>
          <w:i/>
          <w:color w:val="2F5496"/>
          <w:sz w:val="24"/>
          <w:szCs w:val="20"/>
        </w:rPr>
        <w:t>[</w:t>
      </w:r>
      <w:r w:rsidRPr="00227BFD">
        <w:rPr>
          <w:rFonts w:ascii="Times New Roman" w:eastAsia="Times New Roman" w:hAnsi="Times New Roman" w:cs="Times New Roman"/>
          <w:b/>
          <w:i/>
          <w:color w:val="0070C0"/>
          <w:sz w:val="24"/>
          <w:szCs w:val="20"/>
        </w:rPr>
        <w:t>insert complete name of Bidder</w:t>
      </w:r>
      <w:r w:rsidRPr="005F4C1D">
        <w:rPr>
          <w:rFonts w:ascii="Times New Roman" w:eastAsia="Times New Roman" w:hAnsi="Times New Roman" w:cs="Times New Roman"/>
          <w:b/>
          <w:i/>
          <w:color w:val="2F5496"/>
          <w:sz w:val="24"/>
          <w:szCs w:val="20"/>
        </w:rPr>
        <w:t>]</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 xml:space="preserve">to submit a Bid the purpose of which is to provide the following goods, manufactured by </w:t>
      </w:r>
      <w:r w:rsidRPr="00227BFD">
        <w:rPr>
          <w:rFonts w:ascii="Times New Roman" w:eastAsia="Times New Roman" w:hAnsi="Times New Roman" w:cs="Times New Roman"/>
          <w:bCs/>
          <w:iCs/>
          <w:color w:val="000000" w:themeColor="text1"/>
          <w:sz w:val="24"/>
          <w:szCs w:val="20"/>
        </w:rPr>
        <w:t>us</w:t>
      </w:r>
      <w:r w:rsidRPr="005F4C1D">
        <w:rPr>
          <w:rFonts w:ascii="Times New Roman" w:eastAsia="Times New Roman" w:hAnsi="Times New Roman" w:cs="Times New Roman"/>
          <w:b/>
          <w:i/>
          <w:iCs/>
          <w:color w:val="2F5496"/>
          <w:sz w:val="24"/>
          <w:szCs w:val="20"/>
        </w:rPr>
        <w:t xml:space="preserve"> </w:t>
      </w:r>
      <w:r w:rsidRPr="00227BFD">
        <w:rPr>
          <w:rFonts w:ascii="Times New Roman" w:eastAsia="Times New Roman" w:hAnsi="Times New Roman" w:cs="Times New Roman"/>
          <w:b/>
          <w:i/>
          <w:color w:val="0070C0"/>
          <w:sz w:val="24"/>
          <w:szCs w:val="20"/>
        </w:rPr>
        <w:t>[insert name and or brief description of the goods]</w:t>
      </w:r>
      <w:r w:rsidRPr="00227BFD">
        <w:rPr>
          <w:rFonts w:ascii="Times New Roman" w:eastAsia="Times New Roman" w:hAnsi="Times New Roman" w:cs="Times New Roman"/>
          <w:i/>
          <w:color w:val="0070C0"/>
          <w:sz w:val="24"/>
          <w:szCs w:val="20"/>
        </w:rPr>
        <w:t>,</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sz w:val="24"/>
          <w:szCs w:val="20"/>
        </w:rPr>
        <w:t>and to subsequently negotiate and sign the Contract.</w:t>
      </w:r>
    </w:p>
    <w:p w14:paraId="6605F336"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p>
    <w:p w14:paraId="0D504C04"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r w:rsidRPr="005F4C1D">
        <w:rPr>
          <w:rFonts w:ascii="Times New Roman" w:eastAsia="Times New Roman" w:hAnsi="Times New Roman" w:cs="Times New Roman"/>
          <w:sz w:val="24"/>
          <w:szCs w:val="20"/>
        </w:rPr>
        <w:t>We hereby extend our full guarantee and warranty in accordance with Clause 28 of the General Conditions, with respect to the goods offered by the above firm.</w:t>
      </w:r>
    </w:p>
    <w:p w14:paraId="5C80F06C" w14:textId="77777777" w:rsidR="005F4C1D" w:rsidRPr="005F4C1D" w:rsidRDefault="005F4C1D" w:rsidP="005F4C1D">
      <w:pPr>
        <w:spacing w:after="0" w:line="276" w:lineRule="auto"/>
        <w:jc w:val="both"/>
        <w:rPr>
          <w:rFonts w:ascii="Times New Roman" w:eastAsia="Times New Roman" w:hAnsi="Times New Roman" w:cs="Times New Roman"/>
          <w:sz w:val="24"/>
          <w:szCs w:val="20"/>
        </w:rPr>
      </w:pPr>
    </w:p>
    <w:p w14:paraId="59943733" w14:textId="77777777" w:rsidR="005F4C1D" w:rsidRPr="00227BFD" w:rsidRDefault="005F4C1D" w:rsidP="005F4C1D">
      <w:pPr>
        <w:spacing w:after="0" w:line="276" w:lineRule="auto"/>
        <w:jc w:val="both"/>
        <w:rPr>
          <w:rFonts w:ascii="Times New Roman" w:eastAsia="Times New Roman" w:hAnsi="Times New Roman" w:cs="Times New Roman"/>
          <w:i/>
          <w:color w:val="0070C0"/>
          <w:sz w:val="24"/>
          <w:szCs w:val="20"/>
        </w:rPr>
      </w:pPr>
      <w:r w:rsidRPr="005F4C1D">
        <w:rPr>
          <w:rFonts w:ascii="Times New Roman" w:eastAsia="Times New Roman" w:hAnsi="Times New Roman" w:cs="Times New Roman"/>
          <w:sz w:val="24"/>
          <w:szCs w:val="20"/>
        </w:rPr>
        <w:t>Signed:</w:t>
      </w:r>
      <w:r w:rsidRPr="005F4C1D">
        <w:rPr>
          <w:rFonts w:ascii="Times New Roman" w:eastAsia="Times New Roman" w:hAnsi="Times New Roman" w:cs="Times New Roman"/>
          <w:i/>
          <w:sz w:val="24"/>
          <w:szCs w:val="20"/>
        </w:rPr>
        <w:t xml:space="preserve"> </w:t>
      </w:r>
      <w:r w:rsidRPr="005F4C1D">
        <w:rPr>
          <w:rFonts w:ascii="Times New Roman" w:eastAsia="Times New Roman" w:hAnsi="Times New Roman" w:cs="Times New Roman"/>
          <w:b/>
          <w:i/>
          <w:iCs/>
          <w:color w:val="2F5496"/>
          <w:sz w:val="24"/>
          <w:szCs w:val="20"/>
        </w:rPr>
        <w:t>[</w:t>
      </w:r>
      <w:r w:rsidRPr="00227BFD">
        <w:rPr>
          <w:rFonts w:ascii="Times New Roman" w:eastAsia="Times New Roman" w:hAnsi="Times New Roman" w:cs="Times New Roman"/>
          <w:b/>
          <w:i/>
          <w:iCs/>
          <w:color w:val="0070C0"/>
          <w:sz w:val="24"/>
          <w:szCs w:val="20"/>
        </w:rPr>
        <w:t xml:space="preserve">insert signature(s) of </w:t>
      </w:r>
      <w:proofErr w:type="spellStart"/>
      <w:r w:rsidRPr="00227BFD">
        <w:rPr>
          <w:rFonts w:ascii="Times New Roman" w:eastAsia="Times New Roman" w:hAnsi="Times New Roman" w:cs="Times New Roman"/>
          <w:b/>
          <w:i/>
          <w:iCs/>
          <w:color w:val="0070C0"/>
          <w:sz w:val="24"/>
          <w:szCs w:val="20"/>
        </w:rPr>
        <w:t>authorised</w:t>
      </w:r>
      <w:proofErr w:type="spellEnd"/>
      <w:r w:rsidRPr="00227BFD">
        <w:rPr>
          <w:rFonts w:ascii="Times New Roman" w:eastAsia="Times New Roman" w:hAnsi="Times New Roman" w:cs="Times New Roman"/>
          <w:b/>
          <w:i/>
          <w:iCs/>
          <w:color w:val="0070C0"/>
          <w:sz w:val="24"/>
          <w:szCs w:val="20"/>
        </w:rPr>
        <w:t xml:space="preserve"> representative(s) of the Manufacturer]</w:t>
      </w:r>
      <w:r w:rsidRPr="00227BFD">
        <w:rPr>
          <w:rFonts w:ascii="Times New Roman" w:eastAsia="Times New Roman" w:hAnsi="Times New Roman" w:cs="Times New Roman"/>
          <w:i/>
          <w:iCs/>
          <w:color w:val="0070C0"/>
          <w:sz w:val="24"/>
          <w:szCs w:val="20"/>
        </w:rPr>
        <w:t xml:space="preserve"> </w:t>
      </w:r>
    </w:p>
    <w:p w14:paraId="261682CF"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p>
    <w:p w14:paraId="48A50C86" w14:textId="77777777" w:rsidR="005F4C1D" w:rsidRPr="00227BFD" w:rsidRDefault="005F4C1D" w:rsidP="005F4C1D">
      <w:pPr>
        <w:spacing w:after="0" w:line="276" w:lineRule="auto"/>
        <w:jc w:val="both"/>
        <w:rPr>
          <w:rFonts w:ascii="Times New Roman" w:eastAsia="Times New Roman" w:hAnsi="Times New Roman" w:cs="Times New Roman"/>
          <w:i/>
          <w:color w:val="0070C0"/>
          <w:sz w:val="24"/>
          <w:szCs w:val="20"/>
        </w:rPr>
      </w:pPr>
      <w:r w:rsidRPr="005F4C1D">
        <w:rPr>
          <w:rFonts w:ascii="Times New Roman" w:eastAsia="Times New Roman" w:hAnsi="Times New Roman" w:cs="Times New Roman"/>
          <w:sz w:val="24"/>
          <w:szCs w:val="20"/>
        </w:rPr>
        <w:t>Name:</w:t>
      </w:r>
      <w:r w:rsidRPr="005F4C1D">
        <w:rPr>
          <w:rFonts w:ascii="Times New Roman" w:eastAsia="Times New Roman" w:hAnsi="Times New Roman" w:cs="Times New Roman"/>
          <w:i/>
          <w:sz w:val="24"/>
          <w:szCs w:val="20"/>
        </w:rPr>
        <w:t xml:space="preserve"> </w:t>
      </w:r>
      <w:r w:rsidRPr="00227BFD">
        <w:rPr>
          <w:rFonts w:ascii="Times New Roman" w:eastAsia="Times New Roman" w:hAnsi="Times New Roman" w:cs="Times New Roman"/>
          <w:b/>
          <w:i/>
          <w:iCs/>
          <w:color w:val="0070C0"/>
          <w:sz w:val="24"/>
          <w:szCs w:val="20"/>
        </w:rPr>
        <w:t xml:space="preserve">[insert complete name(s) of </w:t>
      </w:r>
      <w:proofErr w:type="spellStart"/>
      <w:r w:rsidRPr="00227BFD">
        <w:rPr>
          <w:rFonts w:ascii="Times New Roman" w:eastAsia="Times New Roman" w:hAnsi="Times New Roman" w:cs="Times New Roman"/>
          <w:b/>
          <w:i/>
          <w:iCs/>
          <w:color w:val="0070C0"/>
          <w:sz w:val="24"/>
          <w:szCs w:val="20"/>
        </w:rPr>
        <w:t>authorised</w:t>
      </w:r>
      <w:proofErr w:type="spellEnd"/>
      <w:r w:rsidRPr="00227BFD">
        <w:rPr>
          <w:rFonts w:ascii="Times New Roman" w:eastAsia="Times New Roman" w:hAnsi="Times New Roman" w:cs="Times New Roman"/>
          <w:b/>
          <w:i/>
          <w:iCs/>
          <w:color w:val="0070C0"/>
          <w:sz w:val="24"/>
          <w:szCs w:val="20"/>
        </w:rPr>
        <w:t xml:space="preserve"> representative(s) of the Manufacturer]</w:t>
      </w:r>
      <w:r w:rsidRPr="00227BFD">
        <w:rPr>
          <w:rFonts w:ascii="Times New Roman" w:eastAsia="Times New Roman" w:hAnsi="Times New Roman" w:cs="Times New Roman"/>
          <w:i/>
          <w:color w:val="0070C0"/>
          <w:sz w:val="24"/>
          <w:szCs w:val="20"/>
        </w:rPr>
        <w:tab/>
      </w:r>
    </w:p>
    <w:p w14:paraId="7EDE5BE6"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p>
    <w:p w14:paraId="337883FC" w14:textId="77777777" w:rsidR="005F4C1D" w:rsidRPr="00227BFD" w:rsidRDefault="005F4C1D" w:rsidP="005F4C1D">
      <w:pPr>
        <w:spacing w:after="0" w:line="276" w:lineRule="auto"/>
        <w:jc w:val="both"/>
        <w:rPr>
          <w:rFonts w:ascii="Times New Roman" w:eastAsia="Times New Roman" w:hAnsi="Times New Roman" w:cs="Times New Roman"/>
          <w:i/>
          <w:color w:val="0070C0"/>
          <w:sz w:val="24"/>
          <w:szCs w:val="20"/>
        </w:rPr>
      </w:pPr>
      <w:r w:rsidRPr="005F4C1D">
        <w:rPr>
          <w:rFonts w:ascii="Times New Roman" w:eastAsia="Times New Roman" w:hAnsi="Times New Roman" w:cs="Times New Roman"/>
          <w:sz w:val="24"/>
          <w:szCs w:val="20"/>
        </w:rPr>
        <w:t>Title</w:t>
      </w:r>
      <w:r w:rsidRPr="00227BFD">
        <w:rPr>
          <w:rFonts w:ascii="Times New Roman" w:eastAsia="Times New Roman" w:hAnsi="Times New Roman" w:cs="Times New Roman"/>
          <w:color w:val="0070C0"/>
          <w:sz w:val="24"/>
          <w:szCs w:val="20"/>
        </w:rPr>
        <w:t>:</w:t>
      </w:r>
      <w:r w:rsidRPr="00227BFD">
        <w:rPr>
          <w:rFonts w:ascii="Times New Roman" w:eastAsia="Times New Roman" w:hAnsi="Times New Roman" w:cs="Times New Roman"/>
          <w:i/>
          <w:color w:val="0070C0"/>
          <w:sz w:val="24"/>
          <w:szCs w:val="20"/>
        </w:rPr>
        <w:t xml:space="preserve"> </w:t>
      </w:r>
      <w:r w:rsidRPr="00227BFD">
        <w:rPr>
          <w:rFonts w:ascii="Times New Roman" w:eastAsia="Times New Roman" w:hAnsi="Times New Roman" w:cs="Times New Roman"/>
          <w:b/>
          <w:bCs/>
          <w:i/>
          <w:iCs/>
          <w:color w:val="0070C0"/>
          <w:sz w:val="24"/>
          <w:szCs w:val="20"/>
        </w:rPr>
        <w:t>[insert title]</w:t>
      </w:r>
      <w:r w:rsidRPr="00227BFD">
        <w:rPr>
          <w:rFonts w:ascii="Times New Roman" w:eastAsia="Times New Roman" w:hAnsi="Times New Roman" w:cs="Times New Roman"/>
          <w:b/>
          <w:bCs/>
          <w:i/>
          <w:color w:val="0070C0"/>
          <w:sz w:val="24"/>
          <w:szCs w:val="20"/>
        </w:rPr>
        <w:t xml:space="preserve"> </w:t>
      </w:r>
    </w:p>
    <w:p w14:paraId="316C3716"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p>
    <w:p w14:paraId="1F8A06FC" w14:textId="77777777" w:rsidR="005F4C1D" w:rsidRPr="005F4C1D" w:rsidRDefault="005F4C1D" w:rsidP="005F4C1D">
      <w:pPr>
        <w:spacing w:after="0" w:line="276" w:lineRule="auto"/>
        <w:jc w:val="both"/>
        <w:rPr>
          <w:rFonts w:ascii="Times New Roman" w:eastAsia="Times New Roman" w:hAnsi="Times New Roman" w:cs="Times New Roman"/>
          <w:b/>
          <w:i/>
          <w:color w:val="2F5496"/>
          <w:sz w:val="24"/>
          <w:szCs w:val="20"/>
        </w:rPr>
      </w:pPr>
      <w:r w:rsidRPr="005F4C1D">
        <w:rPr>
          <w:rFonts w:ascii="Times New Roman" w:eastAsia="Times New Roman" w:hAnsi="Times New Roman" w:cs="Times New Roman"/>
          <w:sz w:val="24"/>
          <w:szCs w:val="20"/>
        </w:rPr>
        <w:t xml:space="preserve">Duly </w:t>
      </w:r>
      <w:proofErr w:type="spellStart"/>
      <w:r w:rsidRPr="005F4C1D">
        <w:rPr>
          <w:rFonts w:ascii="Times New Roman" w:eastAsia="Times New Roman" w:hAnsi="Times New Roman" w:cs="Times New Roman"/>
          <w:sz w:val="24"/>
          <w:szCs w:val="20"/>
        </w:rPr>
        <w:t>authorised</w:t>
      </w:r>
      <w:proofErr w:type="spellEnd"/>
      <w:r w:rsidRPr="005F4C1D">
        <w:rPr>
          <w:rFonts w:ascii="Times New Roman" w:eastAsia="Times New Roman" w:hAnsi="Times New Roman" w:cs="Times New Roman"/>
          <w:sz w:val="24"/>
          <w:szCs w:val="20"/>
        </w:rPr>
        <w:t xml:space="preserve"> to sign this </w:t>
      </w:r>
      <w:proofErr w:type="spellStart"/>
      <w:r w:rsidRPr="005F4C1D">
        <w:rPr>
          <w:rFonts w:ascii="Times New Roman" w:eastAsia="Times New Roman" w:hAnsi="Times New Roman" w:cs="Times New Roman"/>
          <w:sz w:val="24"/>
          <w:szCs w:val="20"/>
        </w:rPr>
        <w:t>Authorisation</w:t>
      </w:r>
      <w:proofErr w:type="spellEnd"/>
      <w:r w:rsidRPr="005F4C1D">
        <w:rPr>
          <w:rFonts w:ascii="Times New Roman" w:eastAsia="Times New Roman" w:hAnsi="Times New Roman" w:cs="Times New Roman"/>
          <w:sz w:val="24"/>
          <w:szCs w:val="20"/>
        </w:rPr>
        <w:t xml:space="preserve"> on behalf of:</w:t>
      </w:r>
      <w:r w:rsidRPr="005F4C1D">
        <w:rPr>
          <w:rFonts w:ascii="Times New Roman" w:eastAsia="Times New Roman" w:hAnsi="Times New Roman" w:cs="Times New Roman"/>
          <w:i/>
          <w:sz w:val="24"/>
          <w:szCs w:val="20"/>
        </w:rPr>
        <w:t xml:space="preserve"> </w:t>
      </w:r>
      <w:r w:rsidRPr="00227BFD">
        <w:rPr>
          <w:rFonts w:ascii="Times New Roman" w:eastAsia="Times New Roman" w:hAnsi="Times New Roman" w:cs="Times New Roman"/>
          <w:b/>
          <w:i/>
          <w:iCs/>
          <w:color w:val="0070C0"/>
          <w:sz w:val="24"/>
          <w:szCs w:val="20"/>
        </w:rPr>
        <w:t>[insert complete name of Manufacturer]</w:t>
      </w:r>
    </w:p>
    <w:p w14:paraId="0D3AA9AC" w14:textId="77777777" w:rsidR="005F4C1D" w:rsidRPr="005F4C1D" w:rsidRDefault="005F4C1D" w:rsidP="005F4C1D">
      <w:pPr>
        <w:spacing w:after="0" w:line="276" w:lineRule="auto"/>
        <w:jc w:val="both"/>
        <w:rPr>
          <w:rFonts w:ascii="Times New Roman" w:eastAsia="Times New Roman" w:hAnsi="Times New Roman" w:cs="Times New Roman"/>
          <w:b/>
          <w:i/>
          <w:color w:val="2F5496"/>
          <w:sz w:val="24"/>
          <w:szCs w:val="20"/>
        </w:rPr>
      </w:pPr>
    </w:p>
    <w:p w14:paraId="1E8BE0D6" w14:textId="77777777" w:rsidR="005F4C1D" w:rsidRPr="005F4C1D" w:rsidRDefault="005F4C1D" w:rsidP="005F4C1D">
      <w:pPr>
        <w:spacing w:after="0" w:line="276" w:lineRule="auto"/>
        <w:jc w:val="both"/>
        <w:rPr>
          <w:rFonts w:ascii="Times New Roman" w:eastAsia="Times New Roman" w:hAnsi="Times New Roman" w:cs="Times New Roman"/>
          <w:i/>
          <w:sz w:val="24"/>
          <w:szCs w:val="20"/>
        </w:rPr>
      </w:pPr>
    </w:p>
    <w:p w14:paraId="773D31CE" w14:textId="77777777" w:rsidR="005F4C1D" w:rsidRPr="005F4C1D" w:rsidRDefault="005F4C1D" w:rsidP="005F4C1D">
      <w:pPr>
        <w:spacing w:after="0" w:line="276" w:lineRule="auto"/>
        <w:jc w:val="both"/>
        <w:rPr>
          <w:rFonts w:ascii="Times New Roman" w:eastAsia="Times New Roman" w:hAnsi="Times New Roman" w:cs="Times New Roman"/>
          <w:b/>
          <w:i/>
          <w:iCs/>
          <w:color w:val="2F5496"/>
          <w:sz w:val="24"/>
          <w:szCs w:val="20"/>
        </w:rPr>
      </w:pPr>
      <w:r w:rsidRPr="005F4C1D">
        <w:rPr>
          <w:rFonts w:ascii="Times New Roman" w:eastAsia="Times New Roman" w:hAnsi="Times New Roman" w:cs="Times New Roman"/>
          <w:sz w:val="24"/>
          <w:szCs w:val="20"/>
        </w:rPr>
        <w:t>Dated on ____________ day of __________________, _______</w:t>
      </w:r>
      <w:r w:rsidRPr="005F4C1D">
        <w:rPr>
          <w:rFonts w:ascii="Times New Roman" w:eastAsia="Times New Roman" w:hAnsi="Times New Roman" w:cs="Times New Roman"/>
          <w:i/>
          <w:sz w:val="24"/>
          <w:szCs w:val="20"/>
        </w:rPr>
        <w:t xml:space="preserve"> </w:t>
      </w:r>
      <w:r w:rsidRPr="00227BFD">
        <w:rPr>
          <w:rFonts w:ascii="Times New Roman" w:eastAsia="Times New Roman" w:hAnsi="Times New Roman" w:cs="Times New Roman"/>
          <w:b/>
          <w:i/>
          <w:iCs/>
          <w:color w:val="0070C0"/>
          <w:sz w:val="24"/>
          <w:szCs w:val="20"/>
        </w:rPr>
        <w:t>[insert date of signing]</w:t>
      </w:r>
    </w:p>
    <w:bookmarkEnd w:id="340"/>
    <w:p w14:paraId="01AC914B" w14:textId="4C5F4E3D" w:rsidR="005F4C1D" w:rsidRDefault="005F4C1D" w:rsidP="005F4C1D">
      <w:pPr>
        <w:spacing w:after="0" w:line="240" w:lineRule="auto"/>
        <w:jc w:val="both"/>
        <w:rPr>
          <w:rFonts w:ascii="Times New Roman" w:eastAsia="Times New Roman" w:hAnsi="Times New Roman" w:cs="Times New Roman"/>
          <w:b/>
          <w:i/>
          <w:iCs/>
          <w:color w:val="2F5496"/>
          <w:sz w:val="24"/>
          <w:szCs w:val="20"/>
        </w:rPr>
      </w:pPr>
    </w:p>
    <w:p w14:paraId="7278D8BA" w14:textId="77777777" w:rsidR="003E45D6" w:rsidRDefault="003E45D6" w:rsidP="003E45D6">
      <w:pPr>
        <w:spacing w:after="0" w:line="240" w:lineRule="auto"/>
        <w:ind w:left="720" w:hanging="720"/>
        <w:jc w:val="both"/>
        <w:rPr>
          <w:rFonts w:ascii="Times New Roman" w:eastAsia="Times New Roman" w:hAnsi="Times New Roman" w:cs="Times New Roman"/>
          <w:b/>
          <w:i/>
          <w:sz w:val="24"/>
          <w:szCs w:val="20"/>
        </w:rPr>
      </w:pPr>
      <w:r w:rsidRPr="005F4C1D">
        <w:rPr>
          <w:rFonts w:ascii="Times New Roman" w:eastAsia="Times New Roman" w:hAnsi="Times New Roman" w:cs="Times New Roman"/>
          <w:b/>
          <w:i/>
          <w:sz w:val="24"/>
          <w:szCs w:val="20"/>
        </w:rPr>
        <w:t xml:space="preserve">Note:  All </w:t>
      </w:r>
      <w:proofErr w:type="spellStart"/>
      <w:r w:rsidRPr="005F4C1D">
        <w:rPr>
          <w:rFonts w:ascii="Times New Roman" w:eastAsia="Times New Roman" w:hAnsi="Times New Roman" w:cs="Times New Roman"/>
          <w:b/>
          <w:i/>
          <w:sz w:val="24"/>
          <w:szCs w:val="20"/>
        </w:rPr>
        <w:t>italici</w:t>
      </w:r>
      <w:r>
        <w:rPr>
          <w:rFonts w:ascii="Times New Roman" w:eastAsia="Times New Roman" w:hAnsi="Times New Roman" w:cs="Times New Roman"/>
          <w:b/>
          <w:i/>
          <w:sz w:val="24"/>
          <w:szCs w:val="20"/>
        </w:rPr>
        <w:t>s</w:t>
      </w:r>
      <w:r w:rsidRPr="005F4C1D">
        <w:rPr>
          <w:rFonts w:ascii="Times New Roman" w:eastAsia="Times New Roman" w:hAnsi="Times New Roman" w:cs="Times New Roman"/>
          <w:b/>
          <w:i/>
          <w:sz w:val="24"/>
          <w:szCs w:val="20"/>
        </w:rPr>
        <w:t>ed</w:t>
      </w:r>
      <w:proofErr w:type="spellEnd"/>
      <w:r w:rsidRPr="005F4C1D">
        <w:rPr>
          <w:rFonts w:ascii="Times New Roman" w:eastAsia="Times New Roman" w:hAnsi="Times New Roman" w:cs="Times New Roman"/>
          <w:b/>
          <w:i/>
          <w:sz w:val="24"/>
          <w:szCs w:val="20"/>
        </w:rPr>
        <w:t xml:space="preserve"> text is for use in preparing this form and shall be deleted from the final product.</w:t>
      </w:r>
    </w:p>
    <w:p w14:paraId="7F495FFC" w14:textId="77777777" w:rsidR="003E45D6" w:rsidRPr="005F4C1D" w:rsidRDefault="003E45D6" w:rsidP="005F4C1D">
      <w:pPr>
        <w:spacing w:after="0" w:line="240" w:lineRule="auto"/>
        <w:jc w:val="both"/>
        <w:rPr>
          <w:rFonts w:ascii="Times New Roman" w:eastAsia="Times New Roman" w:hAnsi="Times New Roman" w:cs="Times New Roman"/>
          <w:b/>
          <w:i/>
          <w:iCs/>
          <w:color w:val="2F5496"/>
          <w:sz w:val="24"/>
          <w:szCs w:val="20"/>
        </w:rPr>
      </w:pPr>
    </w:p>
    <w:p w14:paraId="544E9B9F" w14:textId="77777777" w:rsidR="005F4C1D" w:rsidRPr="005F4C1D" w:rsidRDefault="005F4C1D" w:rsidP="005F4C1D">
      <w:pPr>
        <w:spacing w:after="0" w:line="240" w:lineRule="auto"/>
        <w:jc w:val="both"/>
        <w:rPr>
          <w:rFonts w:ascii="Times New Roman" w:eastAsia="Times New Roman" w:hAnsi="Times New Roman" w:cs="Times New Roman"/>
          <w:b/>
          <w:i/>
          <w:iCs/>
          <w:color w:val="2F5496"/>
          <w:sz w:val="24"/>
          <w:szCs w:val="20"/>
        </w:rPr>
        <w:sectPr w:rsidR="005F4C1D" w:rsidRPr="005F4C1D" w:rsidSect="00FD78E5">
          <w:headerReference w:type="default" r:id="rId31"/>
          <w:headerReference w:type="first" r:id="rId32"/>
          <w:footnotePr>
            <w:numRestart w:val="eachSect"/>
          </w:footnotePr>
          <w:pgSz w:w="12240" w:h="15840" w:code="1"/>
          <w:pgMar w:top="1440" w:right="1440" w:bottom="1440" w:left="1440" w:header="720" w:footer="720" w:gutter="0"/>
          <w:paperSrc w:first="19532" w:other="19532"/>
          <w:cols w:space="720"/>
          <w:titlePg/>
          <w:docGrid w:linePitch="326"/>
        </w:sectPr>
      </w:pPr>
    </w:p>
    <w:p w14:paraId="633A6E8D" w14:textId="77777777" w:rsidR="005F4C1D" w:rsidRPr="005F4C1D"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rPr>
      </w:pPr>
    </w:p>
    <w:p w14:paraId="1C83A9A0" w14:textId="77777777" w:rsidR="00324420" w:rsidRPr="00202D95" w:rsidRDefault="00324420" w:rsidP="00202D95">
      <w:pPr>
        <w:spacing w:before="100" w:beforeAutospacing="1" w:after="100" w:afterAutospacing="1" w:line="240" w:lineRule="auto"/>
        <w:jc w:val="center"/>
        <w:rPr>
          <w:rFonts w:ascii="Times New Roman" w:eastAsia="Times New Roman" w:hAnsi="Times New Roman" w:cs="Times New Roman"/>
          <w:b/>
          <w:bCs/>
          <w:color w:val="000000"/>
          <w:sz w:val="32"/>
          <w:szCs w:val="32"/>
        </w:rPr>
      </w:pPr>
      <w:r w:rsidRPr="00202D95">
        <w:rPr>
          <w:rFonts w:ascii="Times New Roman" w:eastAsia="Times New Roman" w:hAnsi="Times New Roman" w:cs="Times New Roman"/>
          <w:b/>
          <w:bCs/>
          <w:color w:val="000000"/>
          <w:sz w:val="32"/>
          <w:szCs w:val="32"/>
        </w:rPr>
        <w:t>Section V. Eligible Countries</w:t>
      </w:r>
    </w:p>
    <w:p w14:paraId="0E90BD79" w14:textId="77777777" w:rsidR="00E62A2B" w:rsidRDefault="00324420" w:rsidP="00B82B97">
      <w:pPr>
        <w:pStyle w:val="ListParagraph"/>
        <w:numPr>
          <w:ilvl w:val="6"/>
          <w:numId w:val="57"/>
        </w:numPr>
        <w:tabs>
          <w:tab w:val="left" w:pos="720"/>
        </w:tabs>
        <w:spacing w:before="100" w:beforeAutospacing="1" w:after="100" w:afterAutospacing="1"/>
        <w:ind w:left="720" w:hanging="720"/>
        <w:rPr>
          <w:color w:val="000000"/>
          <w:sz w:val="27"/>
          <w:szCs w:val="27"/>
        </w:rPr>
      </w:pPr>
      <w:r w:rsidRPr="00202D95">
        <w:rPr>
          <w:color w:val="000000"/>
          <w:sz w:val="27"/>
          <w:szCs w:val="27"/>
        </w:rPr>
        <w:t xml:space="preserve">In reference to ITB 4.3 eligible countries are </w:t>
      </w:r>
    </w:p>
    <w:p w14:paraId="58085C74" w14:textId="77777777" w:rsidR="001D00EA" w:rsidRPr="006209F7" w:rsidRDefault="001D00EA" w:rsidP="00B82B97">
      <w:pPr>
        <w:pStyle w:val="ListParagraph"/>
        <w:spacing w:before="100" w:beforeAutospacing="1" w:after="100" w:afterAutospacing="1"/>
        <w:rPr>
          <w:sz w:val="20"/>
          <w:lang w:val="pt-PT"/>
        </w:rPr>
      </w:pPr>
      <w:r w:rsidRPr="006209F7">
        <w:rPr>
          <w:b/>
          <w:bCs/>
          <w:sz w:val="18"/>
          <w:szCs w:val="18"/>
          <w:lang w:val="pt-PT"/>
        </w:rPr>
        <w:t xml:space="preserve">REGIONAL MEMBERS </w:t>
      </w:r>
    </w:p>
    <w:p w14:paraId="53CFA38F" w14:textId="77777777" w:rsidR="001D00EA" w:rsidRPr="006209F7" w:rsidRDefault="001D00EA" w:rsidP="00B82B97">
      <w:pPr>
        <w:spacing w:after="0"/>
        <w:ind w:left="810"/>
        <w:rPr>
          <w:rFonts w:ascii="Times New Roman" w:hAnsi="Times New Roman" w:cs="Times New Roman"/>
          <w:sz w:val="20"/>
          <w:lang w:val="pt-PT"/>
        </w:rPr>
      </w:pPr>
      <w:r w:rsidRPr="006209F7">
        <w:rPr>
          <w:rFonts w:ascii="Times New Roman" w:hAnsi="Times New Roman" w:cs="Times New Roman"/>
          <w:b/>
          <w:bCs/>
          <w:sz w:val="18"/>
          <w:szCs w:val="18"/>
          <w:lang w:val="pt-PT"/>
        </w:rPr>
        <w:t xml:space="preserve">1. Anguilla </w:t>
      </w:r>
    </w:p>
    <w:p w14:paraId="5FC2817C" w14:textId="77777777" w:rsidR="001D00EA" w:rsidRPr="006209F7" w:rsidRDefault="001D00EA" w:rsidP="00B82B97">
      <w:pPr>
        <w:spacing w:after="0"/>
        <w:ind w:left="810"/>
        <w:rPr>
          <w:rFonts w:ascii="Times New Roman" w:hAnsi="Times New Roman" w:cs="Times New Roman"/>
          <w:sz w:val="20"/>
          <w:lang w:val="pt-PT"/>
        </w:rPr>
      </w:pPr>
      <w:r w:rsidRPr="006209F7">
        <w:rPr>
          <w:rFonts w:ascii="Times New Roman" w:hAnsi="Times New Roman" w:cs="Times New Roman"/>
          <w:b/>
          <w:bCs/>
          <w:sz w:val="18"/>
          <w:szCs w:val="18"/>
          <w:lang w:val="pt-PT"/>
        </w:rPr>
        <w:t>2. Antigua and Barbuda</w:t>
      </w:r>
    </w:p>
    <w:p w14:paraId="43EE5866" w14:textId="77777777" w:rsidR="001D00EA" w:rsidRPr="006209F7" w:rsidRDefault="001D00EA" w:rsidP="00B82B97">
      <w:pPr>
        <w:spacing w:after="0"/>
        <w:ind w:left="810"/>
        <w:rPr>
          <w:rFonts w:ascii="Times New Roman" w:hAnsi="Times New Roman" w:cs="Times New Roman"/>
          <w:sz w:val="20"/>
          <w:lang w:val="pt-PT"/>
        </w:rPr>
      </w:pPr>
      <w:r w:rsidRPr="006209F7">
        <w:rPr>
          <w:rFonts w:ascii="Times New Roman" w:hAnsi="Times New Roman" w:cs="Times New Roman"/>
          <w:b/>
          <w:bCs/>
          <w:sz w:val="18"/>
          <w:szCs w:val="18"/>
          <w:lang w:val="pt-PT"/>
        </w:rPr>
        <w:t xml:space="preserve">3. Bahamas </w:t>
      </w:r>
    </w:p>
    <w:p w14:paraId="29C21F8A" w14:textId="77777777" w:rsidR="001D00EA" w:rsidRPr="006209F7" w:rsidRDefault="001D00EA" w:rsidP="00B82B97">
      <w:pPr>
        <w:spacing w:after="0"/>
        <w:ind w:left="810"/>
        <w:rPr>
          <w:rFonts w:ascii="Times New Roman" w:hAnsi="Times New Roman" w:cs="Times New Roman"/>
          <w:sz w:val="20"/>
          <w:lang w:val="pt-PT"/>
        </w:rPr>
      </w:pPr>
      <w:r w:rsidRPr="006209F7">
        <w:rPr>
          <w:rFonts w:ascii="Times New Roman" w:hAnsi="Times New Roman" w:cs="Times New Roman"/>
          <w:b/>
          <w:bCs/>
          <w:sz w:val="18"/>
          <w:szCs w:val="18"/>
          <w:lang w:val="pt-PT"/>
        </w:rPr>
        <w:t xml:space="preserve">4. Barbados </w:t>
      </w:r>
    </w:p>
    <w:p w14:paraId="1740CCD9"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5. Belize </w:t>
      </w:r>
    </w:p>
    <w:p w14:paraId="2BFF60E6"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6. Cayman Islands </w:t>
      </w:r>
    </w:p>
    <w:p w14:paraId="7F3516A4"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7. Dominica </w:t>
      </w:r>
    </w:p>
    <w:p w14:paraId="32B28F89" w14:textId="77777777" w:rsidR="001D00EA" w:rsidRPr="00B82B97" w:rsidRDefault="001D00EA" w:rsidP="00B82B97">
      <w:pPr>
        <w:spacing w:after="0"/>
        <w:ind w:left="810"/>
        <w:rPr>
          <w:rFonts w:ascii="Times New Roman" w:hAnsi="Times New Roman" w:cs="Times New Roman"/>
          <w:sz w:val="20"/>
          <w:lang w:val="fr-FR"/>
        </w:rPr>
      </w:pPr>
      <w:r w:rsidRPr="00B82B97">
        <w:rPr>
          <w:rFonts w:ascii="Times New Roman" w:hAnsi="Times New Roman" w:cs="Times New Roman"/>
          <w:b/>
          <w:bCs/>
          <w:sz w:val="18"/>
          <w:szCs w:val="18"/>
          <w:lang w:val="fr-FR"/>
        </w:rPr>
        <w:t xml:space="preserve">8. Grenada </w:t>
      </w:r>
    </w:p>
    <w:p w14:paraId="07393B49" w14:textId="77777777" w:rsidR="001D00EA" w:rsidRPr="00B82B97" w:rsidRDefault="001D00EA" w:rsidP="00B82B97">
      <w:pPr>
        <w:spacing w:after="0"/>
        <w:ind w:left="810"/>
        <w:rPr>
          <w:rFonts w:ascii="Times New Roman" w:hAnsi="Times New Roman" w:cs="Times New Roman"/>
          <w:sz w:val="20"/>
          <w:lang w:val="fr-FR"/>
        </w:rPr>
      </w:pPr>
      <w:r w:rsidRPr="00B82B97">
        <w:rPr>
          <w:rFonts w:ascii="Times New Roman" w:hAnsi="Times New Roman" w:cs="Times New Roman"/>
          <w:b/>
          <w:bCs/>
          <w:sz w:val="18"/>
          <w:szCs w:val="18"/>
          <w:lang w:val="fr-FR"/>
        </w:rPr>
        <w:t xml:space="preserve">9. Guyana </w:t>
      </w:r>
    </w:p>
    <w:p w14:paraId="39A4220E" w14:textId="77777777" w:rsidR="001D00EA" w:rsidRPr="00B82B97" w:rsidRDefault="001D00EA" w:rsidP="00B82B97">
      <w:pPr>
        <w:spacing w:after="0"/>
        <w:ind w:left="810"/>
        <w:rPr>
          <w:rFonts w:ascii="Times New Roman" w:hAnsi="Times New Roman" w:cs="Times New Roman"/>
          <w:sz w:val="20"/>
          <w:lang w:val="fr-FR"/>
        </w:rPr>
      </w:pPr>
      <w:r w:rsidRPr="00B82B97">
        <w:rPr>
          <w:rFonts w:ascii="Times New Roman" w:hAnsi="Times New Roman" w:cs="Times New Roman"/>
          <w:b/>
          <w:bCs/>
          <w:sz w:val="18"/>
          <w:szCs w:val="18"/>
          <w:lang w:val="fr-FR"/>
        </w:rPr>
        <w:t xml:space="preserve">10. </w:t>
      </w:r>
      <w:proofErr w:type="spellStart"/>
      <w:r w:rsidRPr="00B82B97">
        <w:rPr>
          <w:rFonts w:ascii="Times New Roman" w:hAnsi="Times New Roman" w:cs="Times New Roman"/>
          <w:b/>
          <w:bCs/>
          <w:sz w:val="18"/>
          <w:szCs w:val="18"/>
          <w:lang w:val="fr-FR"/>
        </w:rPr>
        <w:t>Haiti</w:t>
      </w:r>
      <w:proofErr w:type="spellEnd"/>
      <w:r w:rsidRPr="00B82B97">
        <w:rPr>
          <w:rFonts w:ascii="Times New Roman" w:hAnsi="Times New Roman" w:cs="Times New Roman"/>
          <w:b/>
          <w:bCs/>
          <w:sz w:val="18"/>
          <w:szCs w:val="18"/>
          <w:lang w:val="fr-FR"/>
        </w:rPr>
        <w:t xml:space="preserve"> </w:t>
      </w:r>
    </w:p>
    <w:p w14:paraId="68BB5850" w14:textId="77777777" w:rsidR="001D00EA" w:rsidRPr="00B82B97" w:rsidRDefault="001D00EA" w:rsidP="00B82B97">
      <w:pPr>
        <w:spacing w:after="0"/>
        <w:ind w:left="810"/>
        <w:rPr>
          <w:rFonts w:ascii="Times New Roman" w:hAnsi="Times New Roman" w:cs="Times New Roman"/>
          <w:sz w:val="20"/>
          <w:lang w:val="fr-FR"/>
        </w:rPr>
      </w:pPr>
      <w:r w:rsidRPr="00B82B97">
        <w:rPr>
          <w:rFonts w:ascii="Times New Roman" w:hAnsi="Times New Roman" w:cs="Times New Roman"/>
          <w:b/>
          <w:bCs/>
          <w:sz w:val="18"/>
          <w:szCs w:val="18"/>
          <w:lang w:val="fr-FR"/>
        </w:rPr>
        <w:t xml:space="preserve">11. </w:t>
      </w:r>
      <w:proofErr w:type="spellStart"/>
      <w:r w:rsidRPr="00B82B97">
        <w:rPr>
          <w:rFonts w:ascii="Times New Roman" w:hAnsi="Times New Roman" w:cs="Times New Roman"/>
          <w:b/>
          <w:bCs/>
          <w:sz w:val="18"/>
          <w:szCs w:val="18"/>
          <w:lang w:val="fr-FR"/>
        </w:rPr>
        <w:t>Jamaica</w:t>
      </w:r>
      <w:proofErr w:type="spellEnd"/>
      <w:r w:rsidRPr="00B82B97">
        <w:rPr>
          <w:rFonts w:ascii="Times New Roman" w:hAnsi="Times New Roman" w:cs="Times New Roman"/>
          <w:b/>
          <w:bCs/>
          <w:sz w:val="18"/>
          <w:szCs w:val="18"/>
          <w:lang w:val="fr-FR"/>
        </w:rPr>
        <w:t xml:space="preserve"> </w:t>
      </w:r>
    </w:p>
    <w:p w14:paraId="7637DE1C" w14:textId="77777777" w:rsidR="001D00EA" w:rsidRPr="00B82B97" w:rsidRDefault="001D00EA" w:rsidP="00B82B97">
      <w:pPr>
        <w:spacing w:after="0"/>
        <w:ind w:left="810"/>
        <w:rPr>
          <w:rFonts w:ascii="Times New Roman" w:hAnsi="Times New Roman" w:cs="Times New Roman"/>
          <w:sz w:val="20"/>
          <w:lang w:val="fr-FR"/>
        </w:rPr>
      </w:pPr>
      <w:r w:rsidRPr="00B82B97">
        <w:rPr>
          <w:rFonts w:ascii="Times New Roman" w:hAnsi="Times New Roman" w:cs="Times New Roman"/>
          <w:b/>
          <w:bCs/>
          <w:sz w:val="18"/>
          <w:szCs w:val="18"/>
          <w:lang w:val="fr-FR"/>
        </w:rPr>
        <w:t xml:space="preserve">12. Montserrat </w:t>
      </w:r>
    </w:p>
    <w:p w14:paraId="5850CB56" w14:textId="77777777" w:rsidR="001D00EA" w:rsidRPr="00B82B97" w:rsidRDefault="001D00EA" w:rsidP="00B82B97">
      <w:pPr>
        <w:spacing w:after="0"/>
        <w:ind w:left="810"/>
        <w:rPr>
          <w:rFonts w:ascii="Times New Roman" w:hAnsi="Times New Roman" w:cs="Times New Roman"/>
          <w:sz w:val="20"/>
          <w:lang w:val="fr-FR"/>
        </w:rPr>
      </w:pPr>
      <w:r w:rsidRPr="00B82B97">
        <w:rPr>
          <w:rFonts w:ascii="Times New Roman" w:hAnsi="Times New Roman" w:cs="Times New Roman"/>
          <w:b/>
          <w:bCs/>
          <w:sz w:val="18"/>
          <w:szCs w:val="18"/>
          <w:lang w:val="fr-FR"/>
        </w:rPr>
        <w:t xml:space="preserve">13. Saint Lucia </w:t>
      </w:r>
    </w:p>
    <w:p w14:paraId="2E958320"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14. St Kitts and Nevis </w:t>
      </w:r>
    </w:p>
    <w:p w14:paraId="38D43725"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15. St Vincent and the Grenadines </w:t>
      </w:r>
    </w:p>
    <w:p w14:paraId="40545C16"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16. Suriname </w:t>
      </w:r>
    </w:p>
    <w:p w14:paraId="7F5D8311"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17. Trinidad and Tobago </w:t>
      </w:r>
    </w:p>
    <w:p w14:paraId="417A2387"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18. Turks and Caicos Islands 19. Virgin Islands </w:t>
      </w:r>
    </w:p>
    <w:p w14:paraId="05B1D1BB" w14:textId="3E86898D" w:rsidR="001D00EA" w:rsidRPr="006209F7" w:rsidRDefault="00DB2E51" w:rsidP="00B82B97">
      <w:pPr>
        <w:spacing w:after="0"/>
        <w:ind w:left="810"/>
        <w:rPr>
          <w:rFonts w:ascii="Times New Roman" w:hAnsi="Times New Roman" w:cs="Times New Roman"/>
          <w:sz w:val="20"/>
          <w:lang w:val="pt-PT"/>
        </w:rPr>
      </w:pPr>
      <w:r w:rsidRPr="00B82B97">
        <w:rPr>
          <w:rFonts w:ascii="Times New Roman" w:hAnsi="Times New Roman" w:cs="Times New Roman"/>
          <w:b/>
          <w:bCs/>
          <w:sz w:val="18"/>
          <w:szCs w:val="18"/>
        </w:rPr>
        <w:br/>
      </w:r>
      <w:r w:rsidR="001D00EA" w:rsidRPr="00B82B97">
        <w:rPr>
          <w:rFonts w:ascii="Times New Roman" w:hAnsi="Times New Roman" w:cs="Times New Roman"/>
          <w:b/>
          <w:bCs/>
          <w:sz w:val="18"/>
          <w:szCs w:val="18"/>
        </w:rPr>
        <w:t xml:space="preserve">OTHER REGIONAL MEMBERS </w:t>
      </w:r>
      <w:r w:rsidRPr="00B82B97">
        <w:rPr>
          <w:rFonts w:ascii="Times New Roman" w:hAnsi="Times New Roman" w:cs="Times New Roman"/>
          <w:b/>
          <w:bCs/>
          <w:sz w:val="18"/>
          <w:szCs w:val="18"/>
        </w:rPr>
        <w:br/>
      </w:r>
      <w:r w:rsidR="001D00EA" w:rsidRPr="00B82B97">
        <w:rPr>
          <w:rFonts w:ascii="Times New Roman" w:hAnsi="Times New Roman" w:cs="Times New Roman"/>
          <w:b/>
          <w:bCs/>
          <w:sz w:val="18"/>
          <w:szCs w:val="18"/>
        </w:rPr>
        <w:t xml:space="preserve">1. </w:t>
      </w:r>
      <w:r w:rsidR="001D00EA" w:rsidRPr="006209F7">
        <w:rPr>
          <w:rFonts w:ascii="Times New Roman" w:hAnsi="Times New Roman" w:cs="Times New Roman"/>
          <w:b/>
          <w:bCs/>
          <w:sz w:val="18"/>
          <w:szCs w:val="18"/>
          <w:lang w:val="pt-PT"/>
        </w:rPr>
        <w:t xml:space="preserve">Brazil </w:t>
      </w:r>
    </w:p>
    <w:p w14:paraId="11C7A4B0" w14:textId="77777777" w:rsidR="001D00EA" w:rsidRPr="006209F7" w:rsidRDefault="001D00EA" w:rsidP="00B82B97">
      <w:pPr>
        <w:spacing w:after="0"/>
        <w:ind w:left="810"/>
        <w:rPr>
          <w:rFonts w:ascii="Times New Roman" w:hAnsi="Times New Roman" w:cs="Times New Roman"/>
          <w:sz w:val="20"/>
          <w:lang w:val="pt-PT"/>
        </w:rPr>
      </w:pPr>
      <w:r w:rsidRPr="006209F7">
        <w:rPr>
          <w:rFonts w:ascii="Times New Roman" w:hAnsi="Times New Roman" w:cs="Times New Roman"/>
          <w:b/>
          <w:bCs/>
          <w:sz w:val="18"/>
          <w:szCs w:val="18"/>
          <w:lang w:val="pt-PT"/>
        </w:rPr>
        <w:t xml:space="preserve">2. Colombia </w:t>
      </w:r>
    </w:p>
    <w:p w14:paraId="3305BECB" w14:textId="77777777" w:rsidR="001D00EA" w:rsidRPr="006209F7" w:rsidRDefault="001D00EA" w:rsidP="00B82B97">
      <w:pPr>
        <w:spacing w:after="0"/>
        <w:ind w:left="810"/>
        <w:rPr>
          <w:rFonts w:ascii="Times New Roman" w:hAnsi="Times New Roman" w:cs="Times New Roman"/>
          <w:sz w:val="20"/>
          <w:lang w:val="pt-PT"/>
        </w:rPr>
      </w:pPr>
      <w:r w:rsidRPr="006209F7">
        <w:rPr>
          <w:rFonts w:ascii="Times New Roman" w:hAnsi="Times New Roman" w:cs="Times New Roman"/>
          <w:b/>
          <w:bCs/>
          <w:sz w:val="18"/>
          <w:szCs w:val="18"/>
          <w:lang w:val="pt-PT"/>
        </w:rPr>
        <w:t xml:space="preserve">3. Mexico </w:t>
      </w:r>
    </w:p>
    <w:p w14:paraId="7E7536D4" w14:textId="77777777" w:rsidR="001D00EA" w:rsidRPr="006209F7" w:rsidRDefault="001D00EA" w:rsidP="00B82B97">
      <w:pPr>
        <w:spacing w:after="0"/>
        <w:ind w:left="810"/>
        <w:rPr>
          <w:rFonts w:ascii="Times New Roman" w:hAnsi="Times New Roman" w:cs="Times New Roman"/>
          <w:sz w:val="20"/>
          <w:lang w:val="pt-PT"/>
        </w:rPr>
      </w:pPr>
      <w:r w:rsidRPr="006209F7">
        <w:rPr>
          <w:rFonts w:ascii="Times New Roman" w:hAnsi="Times New Roman" w:cs="Times New Roman"/>
          <w:b/>
          <w:bCs/>
          <w:sz w:val="18"/>
          <w:szCs w:val="18"/>
          <w:lang w:val="pt-PT"/>
        </w:rPr>
        <w:t xml:space="preserve">4. Venezuela </w:t>
      </w:r>
    </w:p>
    <w:p w14:paraId="71C54EFC" w14:textId="08F8C123" w:rsidR="001D00EA" w:rsidRPr="006209F7" w:rsidRDefault="00DB2E51" w:rsidP="00B82B97">
      <w:pPr>
        <w:spacing w:after="0"/>
        <w:ind w:left="810"/>
        <w:rPr>
          <w:rFonts w:ascii="Times New Roman" w:hAnsi="Times New Roman" w:cs="Times New Roman"/>
          <w:sz w:val="20"/>
          <w:lang w:val="pt-PT"/>
        </w:rPr>
      </w:pPr>
      <w:r w:rsidRPr="006209F7">
        <w:rPr>
          <w:rFonts w:ascii="Times New Roman" w:hAnsi="Times New Roman" w:cs="Times New Roman"/>
          <w:b/>
          <w:bCs/>
          <w:sz w:val="18"/>
          <w:szCs w:val="18"/>
          <w:lang w:val="pt-PT"/>
        </w:rPr>
        <w:br/>
      </w:r>
      <w:r w:rsidR="001D00EA" w:rsidRPr="006209F7">
        <w:rPr>
          <w:rFonts w:ascii="Times New Roman" w:hAnsi="Times New Roman" w:cs="Times New Roman"/>
          <w:b/>
          <w:bCs/>
          <w:sz w:val="18"/>
          <w:szCs w:val="18"/>
          <w:lang w:val="pt-PT"/>
        </w:rPr>
        <w:t xml:space="preserve">NON-REGIONAL MEMBERS </w:t>
      </w:r>
    </w:p>
    <w:p w14:paraId="39741002"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1. Canada </w:t>
      </w:r>
    </w:p>
    <w:p w14:paraId="3496FD4F"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2. China </w:t>
      </w:r>
    </w:p>
    <w:p w14:paraId="1F809EB6"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3. Germany </w:t>
      </w:r>
    </w:p>
    <w:p w14:paraId="24556BE2" w14:textId="77777777" w:rsidR="001D00EA" w:rsidRPr="00B82B97" w:rsidRDefault="001D00EA" w:rsidP="00B82B97">
      <w:pPr>
        <w:spacing w:after="0"/>
        <w:ind w:left="810"/>
        <w:rPr>
          <w:rFonts w:ascii="Times New Roman" w:hAnsi="Times New Roman" w:cs="Times New Roman"/>
          <w:sz w:val="20"/>
        </w:rPr>
      </w:pPr>
      <w:r w:rsidRPr="00B82B97">
        <w:rPr>
          <w:rFonts w:ascii="Times New Roman" w:hAnsi="Times New Roman" w:cs="Times New Roman"/>
          <w:b/>
          <w:bCs/>
          <w:sz w:val="18"/>
          <w:szCs w:val="18"/>
        </w:rPr>
        <w:t xml:space="preserve">4. Italy </w:t>
      </w:r>
    </w:p>
    <w:p w14:paraId="24B5F0E0" w14:textId="07851FEE" w:rsidR="001D00EA" w:rsidRPr="00B82B97" w:rsidRDefault="001D00EA" w:rsidP="26C2F94C">
      <w:pPr>
        <w:spacing w:after="0"/>
        <w:ind w:left="810"/>
        <w:rPr>
          <w:rFonts w:ascii="Times New Roman" w:hAnsi="Times New Roman" w:cs="Times New Roman"/>
          <w:sz w:val="20"/>
          <w:szCs w:val="20"/>
        </w:rPr>
      </w:pPr>
      <w:r w:rsidRPr="26C2F94C">
        <w:rPr>
          <w:rFonts w:ascii="Times New Roman" w:hAnsi="Times New Roman" w:cs="Times New Roman"/>
          <w:b/>
          <w:bCs/>
          <w:sz w:val="18"/>
          <w:szCs w:val="18"/>
        </w:rPr>
        <w:t xml:space="preserve">5. United Kingdom </w:t>
      </w:r>
    </w:p>
    <w:p w14:paraId="0390F396" w14:textId="50C873A0" w:rsidR="26C2F94C" w:rsidRDefault="26C2F94C" w:rsidP="26C2F94C">
      <w:pPr>
        <w:spacing w:after="0"/>
        <w:ind w:left="810"/>
        <w:rPr>
          <w:rFonts w:ascii="Times New Roman" w:hAnsi="Times New Roman" w:cs="Times New Roman"/>
          <w:b/>
          <w:bCs/>
          <w:sz w:val="18"/>
          <w:szCs w:val="18"/>
        </w:rPr>
      </w:pPr>
    </w:p>
    <w:p w14:paraId="19CA72C8" w14:textId="5C32D22D" w:rsidR="00324420" w:rsidRPr="00B82B97" w:rsidRDefault="00324420" w:rsidP="00E36445">
      <w:pPr>
        <w:pStyle w:val="ListParagraph"/>
        <w:numPr>
          <w:ilvl w:val="6"/>
          <w:numId w:val="57"/>
        </w:numPr>
        <w:tabs>
          <w:tab w:val="left" w:pos="720"/>
        </w:tabs>
        <w:spacing w:before="100" w:beforeAutospacing="1" w:after="100" w:afterAutospacing="1"/>
        <w:ind w:left="720" w:hanging="720"/>
        <w:rPr>
          <w:color w:val="000000"/>
          <w:sz w:val="27"/>
          <w:szCs w:val="27"/>
        </w:rPr>
      </w:pPr>
      <w:r w:rsidRPr="00B82B97">
        <w:rPr>
          <w:color w:val="000000"/>
          <w:sz w:val="27"/>
          <w:szCs w:val="27"/>
        </w:rPr>
        <w:t>In reference to ITB 4.9, for the information of the Bidders, at the present time firms and individuals, supply of goods, or contracting of works or services, from the following countries are excluded from this bidding process:</w:t>
      </w:r>
    </w:p>
    <w:p w14:paraId="06A21769" w14:textId="075F03EB" w:rsidR="00324420" w:rsidRPr="00324420" w:rsidRDefault="0038748D" w:rsidP="00E36445">
      <w:pPr>
        <w:tabs>
          <w:tab w:val="left" w:pos="720"/>
        </w:tabs>
        <w:spacing w:before="100" w:beforeAutospacing="1" w:after="100" w:afterAutospacing="1" w:line="240" w:lineRule="auto"/>
        <w:ind w:left="720" w:hanging="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sidR="00324420" w:rsidRPr="00324420">
        <w:rPr>
          <w:rFonts w:ascii="Times New Roman" w:eastAsia="Times New Roman" w:hAnsi="Times New Roman" w:cs="Times New Roman"/>
          <w:color w:val="000000"/>
          <w:sz w:val="27"/>
          <w:szCs w:val="27"/>
        </w:rPr>
        <w:t xml:space="preserve">Under ITB 4.9(a): </w:t>
      </w:r>
      <w:r w:rsidR="008D1C20">
        <w:rPr>
          <w:rFonts w:ascii="Times New Roman" w:eastAsia="Times New Roman" w:hAnsi="Times New Roman" w:cs="Times New Roman"/>
          <w:color w:val="000000"/>
          <w:sz w:val="27"/>
          <w:szCs w:val="27"/>
        </w:rPr>
        <w:t>none</w:t>
      </w:r>
    </w:p>
    <w:p w14:paraId="1368DCD5" w14:textId="74BEC07A" w:rsidR="00324420" w:rsidRPr="00324420" w:rsidRDefault="0038748D" w:rsidP="00E36445">
      <w:pPr>
        <w:tabs>
          <w:tab w:val="left" w:pos="720"/>
        </w:tabs>
        <w:spacing w:before="100" w:beforeAutospacing="1" w:after="100" w:afterAutospacing="1" w:line="240" w:lineRule="auto"/>
        <w:ind w:left="720" w:hanging="72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b/>
      </w:r>
      <w:r>
        <w:rPr>
          <w:rFonts w:ascii="Times New Roman" w:eastAsia="Times New Roman" w:hAnsi="Times New Roman" w:cs="Times New Roman"/>
          <w:color w:val="000000"/>
          <w:sz w:val="27"/>
          <w:szCs w:val="27"/>
        </w:rPr>
        <w:tab/>
      </w:r>
      <w:r w:rsidR="00324420" w:rsidRPr="00324420">
        <w:rPr>
          <w:rFonts w:ascii="Times New Roman" w:eastAsia="Times New Roman" w:hAnsi="Times New Roman" w:cs="Times New Roman"/>
          <w:color w:val="000000"/>
          <w:sz w:val="27"/>
          <w:szCs w:val="27"/>
        </w:rPr>
        <w:t xml:space="preserve">Under ITB 4.9(b): </w:t>
      </w:r>
      <w:r w:rsidR="008D1C20">
        <w:rPr>
          <w:rFonts w:ascii="Times New Roman" w:eastAsia="Times New Roman" w:hAnsi="Times New Roman" w:cs="Times New Roman"/>
          <w:color w:val="000000"/>
          <w:sz w:val="27"/>
          <w:szCs w:val="27"/>
        </w:rPr>
        <w:t>none</w:t>
      </w:r>
    </w:p>
    <w:p w14:paraId="53AFFB07" w14:textId="77777777" w:rsidR="005F4C1D" w:rsidRPr="005F4C1D"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rPr>
      </w:pPr>
    </w:p>
    <w:p w14:paraId="213E1349" w14:textId="77777777" w:rsidR="005F4C1D" w:rsidRPr="005F4C1D" w:rsidRDefault="005F4C1D" w:rsidP="005F4C1D">
      <w:pPr>
        <w:autoSpaceDE w:val="0"/>
        <w:autoSpaceDN w:val="0"/>
        <w:adjustRightInd w:val="0"/>
        <w:spacing w:after="0" w:line="276" w:lineRule="auto"/>
        <w:ind w:left="720"/>
        <w:jc w:val="both"/>
        <w:rPr>
          <w:rFonts w:ascii="Times New Roman" w:eastAsia="Times New Roman" w:hAnsi="Times New Roman" w:cs="Times New Roman"/>
          <w:color w:val="2F5496"/>
          <w:spacing w:val="-2"/>
          <w:sz w:val="24"/>
          <w:szCs w:val="24"/>
        </w:rPr>
      </w:pPr>
    </w:p>
    <w:p w14:paraId="6576A5E4" w14:textId="77777777" w:rsidR="005F4C1D" w:rsidRPr="005F4C1D" w:rsidRDefault="005F4C1D" w:rsidP="005F4C1D">
      <w:pPr>
        <w:autoSpaceDE w:val="0"/>
        <w:autoSpaceDN w:val="0"/>
        <w:adjustRightInd w:val="0"/>
        <w:spacing w:after="0" w:line="276" w:lineRule="auto"/>
        <w:ind w:left="720"/>
        <w:jc w:val="both"/>
        <w:rPr>
          <w:rFonts w:ascii="Times New Roman" w:eastAsia="Times New Roman" w:hAnsi="Times New Roman" w:cs="Times New Roman"/>
          <w:b/>
          <w:color w:val="221E1F"/>
          <w:sz w:val="24"/>
          <w:szCs w:val="24"/>
          <w:u w:val="single"/>
          <w:lang w:val="en-029"/>
        </w:rPr>
      </w:pPr>
    </w:p>
    <w:p w14:paraId="13C71BE2" w14:textId="77777777" w:rsidR="005F4C1D" w:rsidRPr="005F4C1D" w:rsidRDefault="005F4C1D" w:rsidP="005F4C1D">
      <w:pPr>
        <w:spacing w:after="0" w:line="240" w:lineRule="auto"/>
        <w:jc w:val="both"/>
        <w:rPr>
          <w:rFonts w:ascii="Times New Roman" w:eastAsia="Times New Roman" w:hAnsi="Times New Roman" w:cs="Times New Roman"/>
          <w:b/>
          <w:i/>
          <w:iCs/>
          <w:color w:val="2F5496"/>
          <w:sz w:val="24"/>
          <w:szCs w:val="20"/>
        </w:rPr>
      </w:pPr>
    </w:p>
    <w:p w14:paraId="588570D6" w14:textId="77777777" w:rsidR="005F4C1D" w:rsidRPr="005F4C1D" w:rsidRDefault="005F4C1D" w:rsidP="005F4C1D">
      <w:pPr>
        <w:spacing w:after="0" w:line="240" w:lineRule="auto"/>
        <w:jc w:val="both"/>
        <w:rPr>
          <w:rFonts w:ascii="Times New Roman" w:eastAsia="Times New Roman" w:hAnsi="Times New Roman" w:cs="Times New Roman"/>
          <w:b/>
          <w:i/>
          <w:iCs/>
          <w:color w:val="2F5496"/>
          <w:sz w:val="24"/>
          <w:szCs w:val="20"/>
        </w:rPr>
        <w:sectPr w:rsidR="005F4C1D" w:rsidRPr="005F4C1D" w:rsidSect="00FD78E5">
          <w:headerReference w:type="first" r:id="rId33"/>
          <w:footnotePr>
            <w:numRestart w:val="eachSect"/>
          </w:footnotePr>
          <w:pgSz w:w="12240" w:h="15840" w:code="1"/>
          <w:pgMar w:top="1440" w:right="1440" w:bottom="1440" w:left="1440" w:header="720" w:footer="720" w:gutter="0"/>
          <w:paperSrc w:first="19532" w:other="19532"/>
          <w:cols w:space="720"/>
          <w:titlePg/>
          <w:docGrid w:linePitch="326"/>
        </w:sectPr>
      </w:pPr>
    </w:p>
    <w:p w14:paraId="1246A360" w14:textId="07DBAF19" w:rsidR="005F4C1D" w:rsidRPr="00B01A05" w:rsidRDefault="005F4C1D" w:rsidP="00B01A05">
      <w:pPr>
        <w:pStyle w:val="Heading1"/>
        <w:jc w:val="center"/>
        <w:rPr>
          <w:rFonts w:ascii="Times New Roman" w:eastAsia="Times New Roman" w:hAnsi="Times New Roman" w:cs="Times New Roman"/>
          <w:b/>
          <w:bCs/>
          <w:color w:val="000000" w:themeColor="text1"/>
        </w:rPr>
      </w:pPr>
      <w:r w:rsidRPr="00B01A05">
        <w:rPr>
          <w:rFonts w:ascii="Times New Roman" w:eastAsia="Times New Roman" w:hAnsi="Times New Roman" w:cs="Times New Roman"/>
          <w:b/>
          <w:bCs/>
          <w:color w:val="000000" w:themeColor="text1"/>
        </w:rPr>
        <w:lastRenderedPageBreak/>
        <w:t>Section VI. Prohibited Practices and Other Integrity Related Matters</w:t>
      </w:r>
    </w:p>
    <w:p w14:paraId="3AF6675A" w14:textId="77777777" w:rsidR="005F4C1D" w:rsidRPr="005F4C1D" w:rsidRDefault="005F4C1D" w:rsidP="005F4C1D">
      <w:pPr>
        <w:spacing w:after="0" w:line="240" w:lineRule="auto"/>
        <w:jc w:val="both"/>
        <w:rPr>
          <w:rFonts w:ascii="Times New Roman" w:eastAsia="Times New Roman" w:hAnsi="Times New Roman" w:cs="Times New Roman"/>
          <w:sz w:val="24"/>
          <w:szCs w:val="20"/>
        </w:rPr>
      </w:pPr>
    </w:p>
    <w:p w14:paraId="69EA4299" w14:textId="77777777" w:rsidR="005F4C1D" w:rsidRPr="005F4C1D" w:rsidRDefault="005F4C1D" w:rsidP="005F4C1D">
      <w:pPr>
        <w:spacing w:after="0" w:line="240" w:lineRule="auto"/>
        <w:rPr>
          <w:rFonts w:ascii="Times New Roman" w:eastAsia="Times New Roman" w:hAnsi="Times New Roman" w:cs="Times New Roman"/>
          <w:sz w:val="24"/>
          <w:szCs w:val="24"/>
        </w:rPr>
      </w:pPr>
    </w:p>
    <w:p w14:paraId="5B09C4B7" w14:textId="77777777" w:rsidR="005F4C1D" w:rsidRPr="005F4C1D" w:rsidRDefault="005F4C1D">
      <w:pPr>
        <w:widowControl w:val="0"/>
        <w:numPr>
          <w:ilvl w:val="0"/>
          <w:numId w:val="68"/>
        </w:numPr>
        <w:autoSpaceDE w:val="0"/>
        <w:autoSpaceDN w:val="0"/>
        <w:spacing w:after="0" w:line="240" w:lineRule="auto"/>
        <w:ind w:hanging="720"/>
        <w:contextualSpacing/>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CDB</w:t>
      </w:r>
      <w:r w:rsidRPr="005F4C1D">
        <w:rPr>
          <w:rFonts w:ascii="Times New Roman" w:eastAsia="Calibri" w:hAnsi="Times New Roman" w:cs="Times New Roman"/>
          <w:b/>
          <w:sz w:val="24"/>
          <w:szCs w:val="24"/>
          <w:lang w:val="en-GB"/>
        </w:rPr>
        <w:t xml:space="preserve"> </w:t>
      </w:r>
      <w:r w:rsidRPr="005F4C1D">
        <w:rPr>
          <w:rFonts w:ascii="Times New Roman" w:eastAsia="Calibri" w:hAnsi="Times New Roman" w:cs="Times New Roman"/>
          <w:sz w:val="24"/>
          <w:szCs w:val="24"/>
          <w:lang w:val="en-GB"/>
        </w:rPr>
        <w:t xml:space="preserve">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w:t>
      </w:r>
      <w:proofErr w:type="spellStart"/>
      <w:r w:rsidRPr="005F4C1D">
        <w:rPr>
          <w:rFonts w:ascii="Times New Roman" w:eastAsia="Calibri" w:hAnsi="Times New Roman" w:cs="Times New Roman"/>
          <w:sz w:val="24"/>
          <w:szCs w:val="24"/>
          <w:lang w:val="en-GB"/>
        </w:rPr>
        <w:t>Subsuppliers</w:t>
      </w:r>
      <w:proofErr w:type="spellEnd"/>
      <w:r w:rsidRPr="005F4C1D">
        <w:rPr>
          <w:rFonts w:ascii="Times New Roman" w:eastAsia="Calibri" w:hAnsi="Times New Roman" w:cs="Times New Roman"/>
          <w:sz w:val="24"/>
          <w:szCs w:val="24"/>
          <w:lang w:val="en-GB"/>
        </w:rPr>
        <w:t>,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20CC9838" w14:textId="77777777" w:rsidR="005F4C1D" w:rsidRPr="005F4C1D" w:rsidRDefault="005F4C1D" w:rsidP="005F4C1D">
      <w:pPr>
        <w:spacing w:after="0" w:line="240" w:lineRule="auto"/>
        <w:jc w:val="both"/>
        <w:rPr>
          <w:rFonts w:ascii="Times New Roman" w:eastAsia="Times New Roman" w:hAnsi="Times New Roman" w:cs="Times New Roman"/>
          <w:sz w:val="24"/>
          <w:szCs w:val="20"/>
        </w:rPr>
      </w:pPr>
    </w:p>
    <w:p w14:paraId="63F859DC" w14:textId="77777777" w:rsidR="005F4C1D" w:rsidRPr="005F4C1D" w:rsidRDefault="005F4C1D">
      <w:pPr>
        <w:widowControl w:val="0"/>
        <w:numPr>
          <w:ilvl w:val="0"/>
          <w:numId w:val="66"/>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defines, for the purposes of this provision, Prohibited Practices</w:t>
      </w:r>
      <w:r w:rsidRPr="005F4C1D" w:rsidDel="009B4CC5">
        <w:rPr>
          <w:rFonts w:ascii="Times New Roman" w:eastAsia="Calibri" w:hAnsi="Times New Roman" w:cs="Times New Roman"/>
          <w:sz w:val="24"/>
          <w:szCs w:val="24"/>
          <w:lang w:val="en-GB"/>
        </w:rPr>
        <w:t xml:space="preserve"> </w:t>
      </w:r>
      <w:r w:rsidRPr="005F4C1D">
        <w:rPr>
          <w:rFonts w:ascii="Times New Roman" w:eastAsia="Calibri" w:hAnsi="Times New Roman" w:cs="Times New Roman"/>
          <w:sz w:val="24"/>
          <w:szCs w:val="24"/>
          <w:lang w:val="en-GB"/>
        </w:rPr>
        <w:t>as follows:</w:t>
      </w:r>
    </w:p>
    <w:p w14:paraId="499C2BA2" w14:textId="77777777" w:rsidR="005F4C1D" w:rsidRPr="005F4C1D" w:rsidRDefault="005F4C1D" w:rsidP="005F4C1D">
      <w:pPr>
        <w:spacing w:after="0" w:line="240" w:lineRule="auto"/>
        <w:ind w:left="2160" w:hanging="720"/>
        <w:jc w:val="both"/>
        <w:rPr>
          <w:rFonts w:ascii="Times New Roman" w:eastAsia="Calibri" w:hAnsi="Times New Roman" w:cs="Times New Roman"/>
          <w:sz w:val="24"/>
          <w:szCs w:val="24"/>
          <w:lang w:val="en-GB"/>
        </w:rPr>
      </w:pPr>
    </w:p>
    <w:p w14:paraId="0742B01C" w14:textId="77777777" w:rsidR="005F4C1D" w:rsidRPr="005F4C1D" w:rsidRDefault="005F4C1D">
      <w:pPr>
        <w:widowControl w:val="0"/>
        <w:numPr>
          <w:ilvl w:val="0"/>
          <w:numId w:val="65"/>
        </w:numPr>
        <w:autoSpaceDE w:val="0"/>
        <w:autoSpaceDN w:val="0"/>
        <w:spacing w:after="0" w:line="240" w:lineRule="auto"/>
        <w:ind w:left="2880"/>
        <w:jc w:val="both"/>
        <w:rPr>
          <w:rFonts w:ascii="Times New Roman" w:eastAsia="Calibri" w:hAnsi="Times New Roman" w:cs="Times New Roman"/>
          <w:sz w:val="24"/>
          <w:szCs w:val="24"/>
          <w:lang w:val="en-GB"/>
        </w:rPr>
      </w:pPr>
      <w:r w:rsidRPr="005F4C1D">
        <w:rPr>
          <w:rFonts w:ascii="Times New Roman" w:eastAsia="Calibri" w:hAnsi="Times New Roman" w:cs="Times New Roman"/>
          <w:b/>
          <w:sz w:val="24"/>
          <w:szCs w:val="24"/>
          <w:lang w:val="en-GB"/>
        </w:rPr>
        <w:t>“</w:t>
      </w:r>
      <w:proofErr w:type="gramStart"/>
      <w:r w:rsidRPr="005F4C1D">
        <w:rPr>
          <w:rFonts w:ascii="Times New Roman" w:eastAsia="Calibri" w:hAnsi="Times New Roman" w:cs="Times New Roman"/>
          <w:b/>
          <w:sz w:val="24"/>
          <w:szCs w:val="24"/>
          <w:lang w:val="en-GB"/>
        </w:rPr>
        <w:t>corrupt</w:t>
      </w:r>
      <w:proofErr w:type="gramEnd"/>
      <w:r w:rsidRPr="005F4C1D">
        <w:rPr>
          <w:rFonts w:ascii="Times New Roman" w:eastAsia="Calibri" w:hAnsi="Times New Roman" w:cs="Times New Roman"/>
          <w:b/>
          <w:sz w:val="24"/>
          <w:szCs w:val="24"/>
          <w:lang w:val="en-GB"/>
        </w:rPr>
        <w:t xml:space="preserve"> practice”</w:t>
      </w:r>
      <w:r w:rsidRPr="005F4C1D">
        <w:rPr>
          <w:rFonts w:ascii="Times New Roman" w:eastAsia="Calibri" w:hAnsi="Times New Roman" w:cs="Times New Roman"/>
          <w:sz w:val="24"/>
          <w:szCs w:val="24"/>
          <w:lang w:val="en-GB"/>
        </w:rPr>
        <w:t xml:space="preserve"> is the offering, giving, receiving, or soliciting, directly or indirectly, of anything of value to influence improperly the action of another party;</w:t>
      </w:r>
    </w:p>
    <w:p w14:paraId="246AD5E0" w14:textId="77777777" w:rsidR="005F4C1D" w:rsidRPr="005F4C1D" w:rsidRDefault="005F4C1D" w:rsidP="005F4C1D">
      <w:pPr>
        <w:spacing w:after="0" w:line="240" w:lineRule="auto"/>
        <w:ind w:left="2880" w:hanging="720"/>
        <w:jc w:val="both"/>
        <w:rPr>
          <w:rFonts w:ascii="Times New Roman" w:eastAsia="Calibri" w:hAnsi="Times New Roman" w:cs="Times New Roman"/>
          <w:sz w:val="24"/>
          <w:szCs w:val="24"/>
          <w:lang w:val="en-GB"/>
        </w:rPr>
      </w:pPr>
    </w:p>
    <w:p w14:paraId="319BB297" w14:textId="77777777" w:rsidR="005F4C1D" w:rsidRPr="005F4C1D" w:rsidRDefault="005F4C1D">
      <w:pPr>
        <w:widowControl w:val="0"/>
        <w:numPr>
          <w:ilvl w:val="0"/>
          <w:numId w:val="65"/>
        </w:numPr>
        <w:autoSpaceDE w:val="0"/>
        <w:autoSpaceDN w:val="0"/>
        <w:spacing w:after="0" w:line="240" w:lineRule="auto"/>
        <w:ind w:left="2880"/>
        <w:jc w:val="both"/>
        <w:rPr>
          <w:rFonts w:ascii="Times New Roman" w:eastAsia="Calibri" w:hAnsi="Times New Roman" w:cs="Times New Roman"/>
          <w:sz w:val="24"/>
          <w:szCs w:val="24"/>
          <w:lang w:val="en-GB"/>
        </w:rPr>
      </w:pPr>
      <w:r w:rsidRPr="005F4C1D">
        <w:rPr>
          <w:rFonts w:ascii="Times New Roman" w:eastAsia="Calibri" w:hAnsi="Times New Roman" w:cs="Times New Roman"/>
          <w:b/>
          <w:sz w:val="24"/>
          <w:szCs w:val="24"/>
          <w:lang w:val="en-GB"/>
        </w:rPr>
        <w:t>“</w:t>
      </w:r>
      <w:proofErr w:type="gramStart"/>
      <w:r w:rsidRPr="005F4C1D">
        <w:rPr>
          <w:rFonts w:ascii="Times New Roman" w:eastAsia="Calibri" w:hAnsi="Times New Roman" w:cs="Times New Roman"/>
          <w:b/>
          <w:sz w:val="24"/>
          <w:szCs w:val="24"/>
          <w:lang w:val="en-GB"/>
        </w:rPr>
        <w:t>fraudulent</w:t>
      </w:r>
      <w:proofErr w:type="gramEnd"/>
      <w:r w:rsidRPr="005F4C1D">
        <w:rPr>
          <w:rFonts w:ascii="Times New Roman" w:eastAsia="Calibri" w:hAnsi="Times New Roman" w:cs="Times New Roman"/>
          <w:b/>
          <w:sz w:val="24"/>
          <w:szCs w:val="24"/>
          <w:lang w:val="en-GB"/>
        </w:rPr>
        <w:t xml:space="preserve"> practice”</w:t>
      </w:r>
      <w:r w:rsidRPr="005F4C1D">
        <w:rPr>
          <w:rFonts w:ascii="Times New Roman" w:eastAsia="Calibri" w:hAnsi="Times New Roman" w:cs="Times New Roman"/>
          <w:sz w:val="24"/>
          <w:szCs w:val="24"/>
          <w:lang w:val="en-GB"/>
        </w:rPr>
        <w:t xml:space="preserve"> is any act or omission, including a misrepresentation, that knowingly or recklessly misleads, or attempts to mislead, a party to obtain a financial or other benefit or to avoid an obligation;</w:t>
      </w:r>
    </w:p>
    <w:p w14:paraId="3D1F17E2" w14:textId="77777777" w:rsidR="005F4C1D" w:rsidRPr="005F4C1D" w:rsidRDefault="005F4C1D" w:rsidP="005F4C1D">
      <w:pPr>
        <w:spacing w:after="0" w:line="240" w:lineRule="auto"/>
        <w:ind w:left="2880" w:hanging="720"/>
        <w:contextualSpacing/>
        <w:jc w:val="both"/>
        <w:rPr>
          <w:rFonts w:ascii="Times New Roman" w:eastAsia="Calibri" w:hAnsi="Times New Roman" w:cs="Times New Roman"/>
          <w:sz w:val="24"/>
          <w:szCs w:val="24"/>
          <w:lang w:val="en-GB"/>
        </w:rPr>
      </w:pPr>
    </w:p>
    <w:p w14:paraId="6CE40873" w14:textId="77777777" w:rsidR="005F4C1D" w:rsidRPr="005F4C1D" w:rsidRDefault="005F4C1D">
      <w:pPr>
        <w:widowControl w:val="0"/>
        <w:numPr>
          <w:ilvl w:val="0"/>
          <w:numId w:val="65"/>
        </w:numPr>
        <w:autoSpaceDE w:val="0"/>
        <w:autoSpaceDN w:val="0"/>
        <w:spacing w:after="0" w:line="240" w:lineRule="auto"/>
        <w:ind w:left="2880"/>
        <w:jc w:val="both"/>
        <w:rPr>
          <w:rFonts w:ascii="Times New Roman" w:eastAsia="Calibri" w:hAnsi="Times New Roman" w:cs="Times New Roman"/>
          <w:sz w:val="24"/>
          <w:szCs w:val="24"/>
          <w:lang w:val="en-GB"/>
        </w:rPr>
      </w:pPr>
      <w:r w:rsidRPr="005F4C1D">
        <w:rPr>
          <w:rFonts w:ascii="Times New Roman" w:eastAsia="Calibri" w:hAnsi="Times New Roman" w:cs="Times New Roman"/>
          <w:b/>
          <w:sz w:val="24"/>
          <w:szCs w:val="24"/>
          <w:lang w:val="en-GB"/>
        </w:rPr>
        <w:t>“</w:t>
      </w:r>
      <w:proofErr w:type="gramStart"/>
      <w:r w:rsidRPr="005F4C1D">
        <w:rPr>
          <w:rFonts w:ascii="Times New Roman" w:eastAsia="Calibri" w:hAnsi="Times New Roman" w:cs="Times New Roman"/>
          <w:b/>
          <w:sz w:val="24"/>
          <w:szCs w:val="24"/>
          <w:lang w:val="en-GB"/>
        </w:rPr>
        <w:t>collusive</w:t>
      </w:r>
      <w:proofErr w:type="gramEnd"/>
      <w:r w:rsidRPr="005F4C1D">
        <w:rPr>
          <w:rFonts w:ascii="Times New Roman" w:eastAsia="Calibri" w:hAnsi="Times New Roman" w:cs="Times New Roman"/>
          <w:b/>
          <w:sz w:val="24"/>
          <w:szCs w:val="24"/>
          <w:lang w:val="en-GB"/>
        </w:rPr>
        <w:t xml:space="preserve"> practice”</w:t>
      </w:r>
      <w:r w:rsidRPr="005F4C1D">
        <w:rPr>
          <w:rFonts w:ascii="Times New Roman" w:eastAsia="Calibri" w:hAnsi="Times New Roman" w:cs="Times New Roman"/>
          <w:sz w:val="24"/>
          <w:szCs w:val="24"/>
          <w:lang w:val="en-GB"/>
        </w:rPr>
        <w:t xml:space="preserve"> is an arrangement between two or more parties designed to achieve an improper purpose, including influencing improperly the actions of another party;</w:t>
      </w:r>
    </w:p>
    <w:p w14:paraId="03250B55" w14:textId="77777777" w:rsidR="005F4C1D" w:rsidRPr="005F4C1D" w:rsidRDefault="005F4C1D" w:rsidP="005F4C1D">
      <w:pPr>
        <w:spacing w:after="0" w:line="240" w:lineRule="auto"/>
        <w:ind w:left="2880" w:hanging="720"/>
        <w:contextualSpacing/>
        <w:jc w:val="both"/>
        <w:rPr>
          <w:rFonts w:ascii="Times New Roman" w:eastAsia="Calibri" w:hAnsi="Times New Roman" w:cs="Times New Roman"/>
          <w:sz w:val="24"/>
          <w:szCs w:val="24"/>
          <w:lang w:val="en-GB"/>
        </w:rPr>
      </w:pPr>
    </w:p>
    <w:p w14:paraId="3F30708E" w14:textId="77777777" w:rsidR="005F4C1D" w:rsidRPr="005F4C1D" w:rsidRDefault="005F4C1D">
      <w:pPr>
        <w:widowControl w:val="0"/>
        <w:numPr>
          <w:ilvl w:val="0"/>
          <w:numId w:val="65"/>
        </w:numPr>
        <w:autoSpaceDE w:val="0"/>
        <w:autoSpaceDN w:val="0"/>
        <w:spacing w:after="0" w:line="240" w:lineRule="auto"/>
        <w:ind w:left="2880"/>
        <w:jc w:val="both"/>
        <w:rPr>
          <w:rFonts w:ascii="Times New Roman" w:eastAsia="Calibri" w:hAnsi="Times New Roman" w:cs="Times New Roman"/>
          <w:sz w:val="24"/>
          <w:szCs w:val="24"/>
          <w:lang w:val="en-GB"/>
        </w:rPr>
      </w:pPr>
      <w:r w:rsidRPr="005F4C1D">
        <w:rPr>
          <w:rFonts w:ascii="Times New Roman" w:eastAsia="Calibri" w:hAnsi="Times New Roman" w:cs="Times New Roman"/>
          <w:b/>
          <w:sz w:val="24"/>
          <w:szCs w:val="24"/>
          <w:lang w:val="en-GB"/>
        </w:rPr>
        <w:t>“</w:t>
      </w:r>
      <w:proofErr w:type="gramStart"/>
      <w:r w:rsidRPr="005F4C1D">
        <w:rPr>
          <w:rFonts w:ascii="Times New Roman" w:eastAsia="Calibri" w:hAnsi="Times New Roman" w:cs="Times New Roman"/>
          <w:b/>
          <w:sz w:val="24"/>
          <w:szCs w:val="24"/>
          <w:lang w:val="en-GB"/>
        </w:rPr>
        <w:t>coercive</w:t>
      </w:r>
      <w:proofErr w:type="gramEnd"/>
      <w:r w:rsidRPr="005F4C1D">
        <w:rPr>
          <w:rFonts w:ascii="Times New Roman" w:eastAsia="Calibri" w:hAnsi="Times New Roman" w:cs="Times New Roman"/>
          <w:b/>
          <w:sz w:val="24"/>
          <w:szCs w:val="24"/>
          <w:lang w:val="en-GB"/>
        </w:rPr>
        <w:t xml:space="preserve"> practice”</w:t>
      </w:r>
      <w:r w:rsidRPr="005F4C1D">
        <w:rPr>
          <w:rFonts w:ascii="Times New Roman" w:eastAsia="Calibri" w:hAnsi="Times New Roman" w:cs="Times New Roman"/>
          <w:sz w:val="24"/>
          <w:szCs w:val="24"/>
          <w:lang w:val="en-GB"/>
        </w:rPr>
        <w:t xml:space="preserve"> is impairing or harming, or threatening to impair or harm, directly or indirectly, any party, or the property of the party, to influence improperly the actions of a party; and</w:t>
      </w:r>
    </w:p>
    <w:p w14:paraId="405AC5AA" w14:textId="77777777" w:rsidR="005F4C1D" w:rsidRPr="005F4C1D" w:rsidRDefault="005F4C1D" w:rsidP="005F4C1D">
      <w:pPr>
        <w:spacing w:after="0" w:line="240" w:lineRule="auto"/>
        <w:ind w:left="2880" w:hanging="720"/>
        <w:contextualSpacing/>
        <w:jc w:val="both"/>
        <w:rPr>
          <w:rFonts w:ascii="Times New Roman" w:eastAsia="Calibri" w:hAnsi="Times New Roman" w:cs="Times New Roman"/>
          <w:sz w:val="24"/>
          <w:szCs w:val="24"/>
          <w:lang w:val="en-GB"/>
        </w:rPr>
      </w:pPr>
    </w:p>
    <w:p w14:paraId="755DDF93" w14:textId="77777777" w:rsidR="005F4C1D" w:rsidRPr="005F4C1D" w:rsidRDefault="005F4C1D">
      <w:pPr>
        <w:widowControl w:val="0"/>
        <w:numPr>
          <w:ilvl w:val="0"/>
          <w:numId w:val="65"/>
        </w:numPr>
        <w:autoSpaceDE w:val="0"/>
        <w:autoSpaceDN w:val="0"/>
        <w:spacing w:after="0" w:line="240" w:lineRule="auto"/>
        <w:ind w:left="2880"/>
        <w:jc w:val="both"/>
        <w:rPr>
          <w:rFonts w:ascii="Times New Roman" w:eastAsia="Calibri" w:hAnsi="Times New Roman" w:cs="Times New Roman"/>
          <w:sz w:val="24"/>
          <w:szCs w:val="24"/>
          <w:lang w:val="en-GB"/>
        </w:rPr>
      </w:pPr>
      <w:r w:rsidRPr="005F4C1D">
        <w:rPr>
          <w:rFonts w:ascii="Times New Roman" w:eastAsia="Calibri" w:hAnsi="Times New Roman" w:cs="Times New Roman"/>
          <w:b/>
          <w:sz w:val="24"/>
          <w:szCs w:val="24"/>
          <w:lang w:val="en-GB"/>
        </w:rPr>
        <w:t>“</w:t>
      </w:r>
      <w:proofErr w:type="gramStart"/>
      <w:r w:rsidRPr="005F4C1D">
        <w:rPr>
          <w:rFonts w:ascii="Times New Roman" w:eastAsia="Calibri" w:hAnsi="Times New Roman" w:cs="Times New Roman"/>
          <w:b/>
          <w:sz w:val="24"/>
          <w:szCs w:val="24"/>
          <w:lang w:val="en-GB"/>
        </w:rPr>
        <w:t>obstructive</w:t>
      </w:r>
      <w:proofErr w:type="gramEnd"/>
      <w:r w:rsidRPr="005F4C1D">
        <w:rPr>
          <w:rFonts w:ascii="Times New Roman" w:eastAsia="Calibri" w:hAnsi="Times New Roman" w:cs="Times New Roman"/>
          <w:b/>
          <w:sz w:val="24"/>
          <w:szCs w:val="24"/>
          <w:lang w:val="en-GB"/>
        </w:rPr>
        <w:t xml:space="preserve"> practice”</w:t>
      </w:r>
      <w:r w:rsidRPr="005F4C1D">
        <w:rPr>
          <w:rFonts w:ascii="Times New Roman" w:eastAsia="Calibri" w:hAnsi="Times New Roman" w:cs="Times New Roman"/>
          <w:sz w:val="24"/>
          <w:szCs w:val="24"/>
          <w:lang w:val="en-GB"/>
        </w:rPr>
        <w:t xml:space="preserve"> is:</w:t>
      </w:r>
    </w:p>
    <w:p w14:paraId="2D56FBEC" w14:textId="77777777" w:rsidR="005F4C1D" w:rsidRPr="005F4C1D" w:rsidRDefault="005F4C1D" w:rsidP="005F4C1D">
      <w:pPr>
        <w:spacing w:after="0" w:line="240" w:lineRule="auto"/>
        <w:ind w:left="720"/>
        <w:jc w:val="both"/>
        <w:rPr>
          <w:rFonts w:ascii="Times New Roman" w:eastAsia="Calibri" w:hAnsi="Times New Roman" w:cs="Times New Roman"/>
          <w:sz w:val="24"/>
          <w:szCs w:val="24"/>
          <w:lang w:val="en-GB"/>
        </w:rPr>
      </w:pPr>
    </w:p>
    <w:p w14:paraId="7D0B4766" w14:textId="77777777" w:rsidR="005F4C1D" w:rsidRPr="005F4C1D" w:rsidRDefault="005F4C1D">
      <w:pPr>
        <w:widowControl w:val="0"/>
        <w:numPr>
          <w:ilvl w:val="0"/>
          <w:numId w:val="67"/>
        </w:numPr>
        <w:autoSpaceDE w:val="0"/>
        <w:autoSpaceDN w:val="0"/>
        <w:spacing w:after="0" w:line="240" w:lineRule="auto"/>
        <w:ind w:left="360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 xml:space="preserve">deliberately destroying, falsifying, altering, or concealing of evidence related to an investigation or making false statements or false allegation to CDB in order to impede a CDB investigation into allegations of an integrity violation particularly Prohibited Practices; and/or threatening, harassing, or intimidating any party to delay or prevent it from sharing evidence or disclosing its knowledge of matters relevant to the investigation or from pursuing the </w:t>
      </w:r>
      <w:r w:rsidRPr="005F4C1D">
        <w:rPr>
          <w:rFonts w:ascii="Times New Roman" w:eastAsia="Calibri" w:hAnsi="Times New Roman" w:cs="Times New Roman"/>
          <w:sz w:val="24"/>
          <w:szCs w:val="24"/>
          <w:lang w:val="en-GB"/>
        </w:rPr>
        <w:lastRenderedPageBreak/>
        <w:t>investigation; or</w:t>
      </w:r>
    </w:p>
    <w:p w14:paraId="34BF1CE0" w14:textId="77777777" w:rsidR="005F4C1D" w:rsidRPr="005F4C1D" w:rsidRDefault="005F4C1D" w:rsidP="005F4C1D">
      <w:pPr>
        <w:widowControl w:val="0"/>
        <w:autoSpaceDE w:val="0"/>
        <w:autoSpaceDN w:val="0"/>
        <w:spacing w:after="0" w:line="240" w:lineRule="auto"/>
        <w:ind w:left="2970"/>
        <w:jc w:val="both"/>
        <w:rPr>
          <w:rFonts w:ascii="Times New Roman" w:eastAsia="Calibri" w:hAnsi="Times New Roman" w:cs="Times New Roman"/>
          <w:sz w:val="24"/>
          <w:szCs w:val="24"/>
          <w:lang w:val="en-GB"/>
        </w:rPr>
      </w:pPr>
    </w:p>
    <w:p w14:paraId="22C38AEE" w14:textId="77777777" w:rsidR="005F4C1D" w:rsidRPr="005F4C1D" w:rsidRDefault="005F4C1D">
      <w:pPr>
        <w:widowControl w:val="0"/>
        <w:numPr>
          <w:ilvl w:val="0"/>
          <w:numId w:val="67"/>
        </w:numPr>
        <w:autoSpaceDE w:val="0"/>
        <w:autoSpaceDN w:val="0"/>
        <w:spacing w:after="0" w:line="240" w:lineRule="auto"/>
        <w:ind w:left="360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acts which impede the exercise of CDB’s access, inspection and audit rights provided for under Paragraph 1 (f) below.</w:t>
      </w:r>
    </w:p>
    <w:p w14:paraId="42B57FDD" w14:textId="77777777" w:rsidR="005F4C1D" w:rsidRPr="005F4C1D" w:rsidRDefault="005F4C1D" w:rsidP="005F4C1D">
      <w:pPr>
        <w:widowControl w:val="0"/>
        <w:autoSpaceDE w:val="0"/>
        <w:autoSpaceDN w:val="0"/>
        <w:spacing w:after="0" w:line="240" w:lineRule="auto"/>
        <w:ind w:left="2970"/>
        <w:jc w:val="both"/>
        <w:rPr>
          <w:rFonts w:ascii="Times New Roman" w:eastAsia="Calibri" w:hAnsi="Times New Roman" w:cs="Times New Roman"/>
          <w:sz w:val="24"/>
          <w:szCs w:val="24"/>
          <w:lang w:val="en-GB"/>
        </w:rPr>
      </w:pPr>
    </w:p>
    <w:p w14:paraId="47F70BFD" w14:textId="77777777" w:rsidR="005F4C1D" w:rsidRPr="005F4C1D" w:rsidRDefault="005F4C1D">
      <w:pPr>
        <w:widowControl w:val="0"/>
        <w:numPr>
          <w:ilvl w:val="0"/>
          <w:numId w:val="69"/>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will not provide relevant no-objections and will reject a proposal for award if it determines that the Bidder or Proposer:</w:t>
      </w:r>
    </w:p>
    <w:p w14:paraId="6B93C66B" w14:textId="77777777" w:rsidR="005F4C1D" w:rsidRPr="005F4C1D" w:rsidRDefault="005F4C1D" w:rsidP="005F4C1D">
      <w:pPr>
        <w:spacing w:after="0" w:line="240" w:lineRule="auto"/>
        <w:ind w:left="1440"/>
        <w:jc w:val="both"/>
        <w:rPr>
          <w:rFonts w:ascii="Times New Roman" w:eastAsia="Calibri" w:hAnsi="Times New Roman" w:cs="Times New Roman"/>
          <w:sz w:val="24"/>
          <w:szCs w:val="24"/>
          <w:lang w:val="en-GB"/>
        </w:rPr>
      </w:pPr>
    </w:p>
    <w:p w14:paraId="1F2FEB16" w14:textId="77777777" w:rsidR="005F4C1D" w:rsidRPr="005F4C1D" w:rsidRDefault="005F4C1D" w:rsidP="005F4C1D">
      <w:pPr>
        <w:spacing w:after="0" w:line="240" w:lineRule="auto"/>
        <w:ind w:left="288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w:t>
      </w:r>
      <w:proofErr w:type="spellStart"/>
      <w:r w:rsidRPr="005F4C1D">
        <w:rPr>
          <w:rFonts w:ascii="Times New Roman" w:eastAsia="Calibri" w:hAnsi="Times New Roman" w:cs="Times New Roman"/>
          <w:sz w:val="24"/>
          <w:szCs w:val="24"/>
          <w:lang w:val="en-GB"/>
        </w:rPr>
        <w:t>i</w:t>
      </w:r>
      <w:proofErr w:type="spellEnd"/>
      <w:r w:rsidRPr="005F4C1D">
        <w:rPr>
          <w:rFonts w:ascii="Times New Roman" w:eastAsia="Calibri" w:hAnsi="Times New Roman" w:cs="Times New Roman"/>
          <w:sz w:val="24"/>
          <w:szCs w:val="24"/>
          <w:lang w:val="en-GB"/>
        </w:rPr>
        <w:t>)</w:t>
      </w:r>
      <w:r w:rsidRPr="005F4C1D">
        <w:rPr>
          <w:rFonts w:ascii="Times New Roman" w:eastAsia="Calibri" w:hAnsi="Times New Roman" w:cs="Times New Roman"/>
          <w:sz w:val="24"/>
          <w:szCs w:val="24"/>
          <w:lang w:val="en-GB"/>
        </w:rPr>
        <w:tab/>
        <w:t>has directly or through an agent, engaged in any Prohibited Practice in competing for the contract in question;</w:t>
      </w:r>
    </w:p>
    <w:p w14:paraId="0C5A7A58" w14:textId="77777777" w:rsidR="005F4C1D" w:rsidRPr="005F4C1D" w:rsidRDefault="005F4C1D" w:rsidP="005F4C1D">
      <w:pPr>
        <w:spacing w:after="0" w:line="240" w:lineRule="auto"/>
        <w:ind w:left="2880" w:hanging="720"/>
        <w:jc w:val="both"/>
        <w:rPr>
          <w:rFonts w:ascii="Times New Roman" w:eastAsia="Calibri" w:hAnsi="Times New Roman" w:cs="Times New Roman"/>
          <w:sz w:val="24"/>
          <w:szCs w:val="24"/>
          <w:lang w:val="en-GB"/>
        </w:rPr>
      </w:pPr>
    </w:p>
    <w:p w14:paraId="06144329" w14:textId="77777777" w:rsidR="005F4C1D" w:rsidRPr="005F4C1D" w:rsidRDefault="005F4C1D" w:rsidP="005F4C1D">
      <w:pPr>
        <w:spacing w:after="0" w:line="240" w:lineRule="auto"/>
        <w:ind w:left="288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(ii)</w:t>
      </w:r>
      <w:r w:rsidRPr="005F4C1D">
        <w:rPr>
          <w:rFonts w:ascii="Times New Roman" w:eastAsia="Calibri" w:hAnsi="Times New Roman" w:cs="Times New Roman"/>
          <w:sz w:val="24"/>
          <w:szCs w:val="24"/>
          <w:lang w:val="en-GB"/>
        </w:rPr>
        <w:tab/>
        <w:t>is subject to a decision of the UN Security Council taken under Chapter VII of the Charter of the UN, in accordance with Paragraph 4.04 (ii) of the Procurement Procedures for Projects Financed by CDB; or</w:t>
      </w:r>
    </w:p>
    <w:p w14:paraId="5261306B" w14:textId="77777777" w:rsidR="005F4C1D" w:rsidRPr="005F4C1D" w:rsidRDefault="005F4C1D" w:rsidP="005F4C1D">
      <w:pPr>
        <w:spacing w:after="0" w:line="240" w:lineRule="auto"/>
        <w:ind w:left="2880" w:hanging="720"/>
        <w:jc w:val="both"/>
        <w:rPr>
          <w:rFonts w:ascii="Times New Roman" w:eastAsia="Calibri" w:hAnsi="Times New Roman" w:cs="Times New Roman"/>
          <w:sz w:val="24"/>
          <w:szCs w:val="24"/>
          <w:lang w:val="en-GB"/>
        </w:rPr>
      </w:pPr>
    </w:p>
    <w:p w14:paraId="758B5F5F" w14:textId="78E47977" w:rsidR="005F4C1D" w:rsidRPr="0036431D" w:rsidRDefault="005F4C1D" w:rsidP="005F4C1D">
      <w:pPr>
        <w:spacing w:after="0" w:line="240" w:lineRule="auto"/>
        <w:ind w:left="2880" w:hanging="720"/>
        <w:jc w:val="both"/>
        <w:rPr>
          <w:rFonts w:ascii="Times New Roman" w:eastAsia="Calibri" w:hAnsi="Times New Roman" w:cs="Times New Roman"/>
          <w:b/>
          <w:bCs/>
          <w:i/>
          <w:iCs/>
          <w:color w:val="0070C0"/>
          <w:sz w:val="24"/>
          <w:szCs w:val="24"/>
          <w:lang w:val="en-GB"/>
        </w:rPr>
      </w:pPr>
      <w:r w:rsidRPr="005F4C1D">
        <w:rPr>
          <w:rFonts w:ascii="Times New Roman" w:eastAsia="Calibri" w:hAnsi="Times New Roman" w:cs="Times New Roman"/>
          <w:sz w:val="24"/>
          <w:szCs w:val="24"/>
          <w:lang w:val="en-GB"/>
        </w:rPr>
        <w:t>(iii)</w:t>
      </w:r>
      <w:r w:rsidRPr="005F4C1D">
        <w:rPr>
          <w:rFonts w:ascii="Times New Roman" w:eastAsia="Calibri" w:hAnsi="Times New Roman" w:cs="Times New Roman"/>
          <w:sz w:val="24"/>
          <w:szCs w:val="24"/>
          <w:lang w:val="en-GB"/>
        </w:rPr>
        <w:tab/>
      </w:r>
      <w:bookmarkStart w:id="383" w:name="_Hlk58244108"/>
      <w:r w:rsidRPr="005F4C1D">
        <w:rPr>
          <w:rFonts w:ascii="Times New Roman" w:eastAsia="Calibri" w:hAnsi="Times New Roman" w:cs="Times New Roman"/>
          <w:sz w:val="24"/>
          <w:szCs w:val="24"/>
          <w:lang w:val="en-GB"/>
        </w:rPr>
        <w:t xml:space="preserve">is suspended or debarred by CDB for engaging in Prohibited Practices </w:t>
      </w:r>
      <w:bookmarkStart w:id="384" w:name="_Hlk59034904"/>
      <w:r w:rsidRPr="4111321B">
        <w:rPr>
          <w:rFonts w:ascii="Times New Roman" w:eastAsia="Calibri" w:hAnsi="Times New Roman" w:cs="Times New Roman"/>
          <w:sz w:val="24"/>
          <w:szCs w:val="24"/>
          <w:lang w:val="en-GB"/>
        </w:rPr>
        <w:t>or against whom an MDB Debarment or MDB Cross-Debarment has been imposed</w:t>
      </w:r>
      <w:bookmarkEnd w:id="384"/>
      <w:r w:rsidRPr="4111321B">
        <w:rPr>
          <w:rFonts w:ascii="Times New Roman" w:eastAsia="Calibri" w:hAnsi="Times New Roman" w:cs="Times New Roman"/>
          <w:sz w:val="24"/>
          <w:szCs w:val="24"/>
          <w:lang w:val="en-GB"/>
        </w:rPr>
        <w:t xml:space="preserve">, </w:t>
      </w:r>
      <w:r w:rsidRPr="005F4C1D">
        <w:rPr>
          <w:rFonts w:ascii="Times New Roman" w:eastAsia="Calibri" w:hAnsi="Times New Roman" w:cs="Times New Roman"/>
          <w:sz w:val="24"/>
          <w:szCs w:val="24"/>
          <w:lang w:val="en-GB"/>
        </w:rPr>
        <w:t xml:space="preserve">in accordance with Paragraph 4.04 (iii) of the Procurement Procedures for Projects Financed by CDB.  </w:t>
      </w:r>
      <w:bookmarkStart w:id="385" w:name="_Hlk59034925"/>
      <w:r w:rsidRPr="4111321B">
        <w:rPr>
          <w:rFonts w:ascii="Times New Roman" w:eastAsia="Calibri" w:hAnsi="Times New Roman" w:cs="Times New Roman"/>
          <w:sz w:val="24"/>
          <w:szCs w:val="24"/>
          <w:lang w:val="en-GB"/>
        </w:rPr>
        <w:t>Notwithstanding the above, CDB may in its sole discretion, following a formal request from the Recipient, provide a 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bookmarkEnd w:id="385"/>
      <w:r w:rsidRPr="0036431D">
        <w:rPr>
          <w:rFonts w:ascii="Times New Roman" w:eastAsia="Calibri" w:hAnsi="Times New Roman" w:cs="Times New Roman"/>
          <w:color w:val="0070C0"/>
          <w:sz w:val="24"/>
          <w:szCs w:val="24"/>
          <w:lang w:val="en-GB"/>
        </w:rPr>
        <w:t>;</w:t>
      </w:r>
      <w:bookmarkEnd w:id="383"/>
    </w:p>
    <w:p w14:paraId="7ED6ABEE" w14:textId="77777777" w:rsidR="005F4C1D" w:rsidRPr="005F4C1D" w:rsidRDefault="005F4C1D" w:rsidP="005F4C1D">
      <w:pPr>
        <w:spacing w:after="0" w:line="240" w:lineRule="auto"/>
        <w:ind w:left="1260"/>
        <w:jc w:val="both"/>
        <w:rPr>
          <w:rFonts w:ascii="Times New Roman" w:eastAsia="Calibri" w:hAnsi="Times New Roman" w:cs="Times New Roman"/>
          <w:sz w:val="24"/>
          <w:szCs w:val="24"/>
          <w:lang w:val="en-GB"/>
        </w:rPr>
      </w:pPr>
    </w:p>
    <w:p w14:paraId="0C8EC35F" w14:textId="77777777" w:rsidR="005F4C1D" w:rsidRPr="005F4C1D" w:rsidRDefault="005F4C1D">
      <w:pPr>
        <w:widowControl w:val="0"/>
        <w:numPr>
          <w:ilvl w:val="0"/>
          <w:numId w:val="71"/>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5BE9DB5E" w14:textId="77777777" w:rsidR="005F4C1D" w:rsidRPr="005F4C1D" w:rsidRDefault="005F4C1D" w:rsidP="005F4C1D">
      <w:pPr>
        <w:spacing w:after="0" w:line="240" w:lineRule="auto"/>
        <w:ind w:left="2160" w:hanging="720"/>
        <w:contextualSpacing/>
        <w:jc w:val="both"/>
        <w:rPr>
          <w:rFonts w:ascii="Times New Roman" w:eastAsia="Calibri" w:hAnsi="Times New Roman" w:cs="Times New Roman"/>
          <w:sz w:val="24"/>
          <w:szCs w:val="24"/>
          <w:lang w:val="en-GB"/>
        </w:rPr>
      </w:pPr>
    </w:p>
    <w:p w14:paraId="35918668" w14:textId="1EB88E46" w:rsidR="005F4C1D" w:rsidRPr="005F4C1D" w:rsidRDefault="005F4C1D">
      <w:pPr>
        <w:widowControl w:val="0"/>
        <w:numPr>
          <w:ilvl w:val="0"/>
          <w:numId w:val="71"/>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will usually impose such sanctions as applicable including to cancel all or a portion of the CDB Financing allocated to a contract if it determines at any time that representatives of the Recipient or the Recipient engaged in Prohibited Practices</w:t>
      </w:r>
      <w:r w:rsidRPr="005F4C1D" w:rsidDel="009B4CC5">
        <w:rPr>
          <w:rFonts w:ascii="Times New Roman" w:eastAsia="Calibri" w:hAnsi="Times New Roman" w:cs="Times New Roman"/>
          <w:sz w:val="24"/>
          <w:szCs w:val="24"/>
          <w:lang w:val="en-GB"/>
        </w:rPr>
        <w:t xml:space="preserve"> </w:t>
      </w:r>
      <w:r w:rsidRPr="005F4C1D">
        <w:rPr>
          <w:rFonts w:ascii="Times New Roman" w:eastAsia="Calibri" w:hAnsi="Times New Roman" w:cs="Times New Roman"/>
          <w:sz w:val="24"/>
          <w:szCs w:val="24"/>
          <w:lang w:val="en-GB"/>
        </w:rPr>
        <w:t>during the procurement or the execution of that contract, without the Recipient having taken timely and appropriate action satisfactory to CDB to remedy the situation;</w:t>
      </w:r>
    </w:p>
    <w:p w14:paraId="2ADE14C8" w14:textId="77777777" w:rsidR="005F4C1D" w:rsidRPr="005F4C1D" w:rsidRDefault="005F4C1D" w:rsidP="005F4C1D">
      <w:pPr>
        <w:spacing w:after="0" w:line="240" w:lineRule="auto"/>
        <w:ind w:left="2160" w:hanging="720"/>
        <w:contextualSpacing/>
        <w:jc w:val="both"/>
        <w:rPr>
          <w:rFonts w:ascii="Times New Roman" w:eastAsia="Calibri" w:hAnsi="Times New Roman" w:cs="Times New Roman"/>
          <w:sz w:val="24"/>
          <w:szCs w:val="24"/>
          <w:lang w:val="en-GB"/>
        </w:rPr>
      </w:pPr>
    </w:p>
    <w:p w14:paraId="24CFFDB2" w14:textId="77777777" w:rsidR="005F4C1D" w:rsidRPr="005F4C1D" w:rsidRDefault="005F4C1D">
      <w:pPr>
        <w:widowControl w:val="0"/>
        <w:numPr>
          <w:ilvl w:val="0"/>
          <w:numId w:val="71"/>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may maintain on its website or other publicly accessible platforms a list of Firms and individuals sanctioned by CDB; and</w:t>
      </w:r>
    </w:p>
    <w:p w14:paraId="5A44629D" w14:textId="77777777" w:rsidR="005F4C1D" w:rsidRPr="005F4C1D" w:rsidRDefault="005F4C1D" w:rsidP="005F4C1D">
      <w:pPr>
        <w:spacing w:after="0" w:line="240" w:lineRule="auto"/>
        <w:ind w:left="720"/>
        <w:jc w:val="both"/>
        <w:rPr>
          <w:rFonts w:ascii="Times New Roman" w:eastAsia="Calibri" w:hAnsi="Times New Roman" w:cs="Times New Roman"/>
          <w:sz w:val="24"/>
          <w:szCs w:val="24"/>
          <w:lang w:val="en-GB"/>
        </w:rPr>
      </w:pPr>
    </w:p>
    <w:p w14:paraId="0C880FC8" w14:textId="77777777" w:rsidR="005F4C1D" w:rsidRPr="005F4C1D" w:rsidRDefault="005F4C1D">
      <w:pPr>
        <w:widowControl w:val="0"/>
        <w:numPr>
          <w:ilvl w:val="0"/>
          <w:numId w:val="71"/>
        </w:numPr>
        <w:autoSpaceDE w:val="0"/>
        <w:autoSpaceDN w:val="0"/>
        <w:spacing w:after="0" w:line="240" w:lineRule="auto"/>
        <w:ind w:left="2160" w:hanging="720"/>
        <w:jc w:val="both"/>
        <w:rPr>
          <w:rFonts w:ascii="Times New Roman" w:eastAsia="Calibri" w:hAnsi="Times New Roman" w:cs="Times New Roman"/>
          <w:sz w:val="24"/>
          <w:szCs w:val="24"/>
          <w:lang w:val="en-GB"/>
        </w:rPr>
      </w:pPr>
      <w:r w:rsidRPr="005F4C1D">
        <w:rPr>
          <w:rFonts w:ascii="Times New Roman" w:eastAsia="Calibri" w:hAnsi="Times New Roman" w:cs="Times New Roman"/>
          <w:sz w:val="24"/>
          <w:szCs w:val="24"/>
          <w:lang w:val="en-GB"/>
        </w:rPr>
        <w:t xml:space="preserve">requires Bidders, Proposers, Firms, Suppliers, service providers, Contractors, Subcontractors, Consultants, subconsultants, </w:t>
      </w:r>
      <w:proofErr w:type="spellStart"/>
      <w:r w:rsidRPr="005F4C1D">
        <w:rPr>
          <w:rFonts w:ascii="Times New Roman" w:eastAsia="Calibri" w:hAnsi="Times New Roman" w:cs="Times New Roman"/>
          <w:sz w:val="24"/>
          <w:szCs w:val="24"/>
          <w:lang w:val="en-GB"/>
        </w:rPr>
        <w:t>Subsuppliers</w:t>
      </w:r>
      <w:proofErr w:type="spellEnd"/>
      <w:r w:rsidRPr="005F4C1D">
        <w:rPr>
          <w:rFonts w:ascii="Times New Roman" w:eastAsia="Calibri" w:hAnsi="Times New Roman" w:cs="Times New Roman"/>
          <w:sz w:val="24"/>
          <w:szCs w:val="24"/>
          <w:lang w:val="en-GB"/>
        </w:rPr>
        <w:t xml:space="preserve">, </w:t>
      </w:r>
      <w:r w:rsidRPr="005F4C1D">
        <w:rPr>
          <w:rFonts w:ascii="Times New Roman" w:eastAsia="Calibri" w:hAnsi="Times New Roman" w:cs="Times New Roman"/>
          <w:sz w:val="24"/>
          <w:szCs w:val="24"/>
          <w:lang w:val="en-GB"/>
        </w:rPr>
        <w:lastRenderedPageBreak/>
        <w:t>project promoters, sponsors, beneficiaries of CDB financing and parties bound by special provisions pursuant to CDB financed contracts, as well as their respective officers, employees and agents to: (</w:t>
      </w:r>
      <w:proofErr w:type="spellStart"/>
      <w:r w:rsidRPr="005F4C1D">
        <w:rPr>
          <w:rFonts w:ascii="Times New Roman" w:eastAsia="Calibri" w:hAnsi="Times New Roman" w:cs="Times New Roman"/>
          <w:sz w:val="24"/>
          <w:szCs w:val="24"/>
          <w:lang w:val="en-GB"/>
        </w:rPr>
        <w:t>i</w:t>
      </w:r>
      <w:proofErr w:type="spellEnd"/>
      <w:r w:rsidRPr="005F4C1D">
        <w:rPr>
          <w:rFonts w:ascii="Times New Roman" w:eastAsia="Calibri" w:hAnsi="Times New Roman" w:cs="Times New Roman"/>
          <w:sz w:val="24"/>
          <w:szCs w:val="24"/>
          <w:lang w:val="en-GB"/>
        </w:rPr>
        <w:t>)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AD230F7" w14:textId="77777777" w:rsidR="005F4C1D" w:rsidRPr="005F4C1D" w:rsidRDefault="005F4C1D" w:rsidP="005F4C1D">
      <w:pPr>
        <w:widowControl w:val="0"/>
        <w:autoSpaceDE w:val="0"/>
        <w:autoSpaceDN w:val="0"/>
        <w:spacing w:after="0" w:line="240" w:lineRule="auto"/>
        <w:jc w:val="both"/>
        <w:rPr>
          <w:rFonts w:ascii="Times New Roman" w:eastAsia="Calibri" w:hAnsi="Times New Roman" w:cs="Times New Roman"/>
          <w:sz w:val="24"/>
          <w:szCs w:val="24"/>
          <w:lang w:val="en-GB"/>
        </w:rPr>
      </w:pPr>
    </w:p>
    <w:p w14:paraId="1F2EA147" w14:textId="77777777" w:rsidR="005F4C1D" w:rsidRPr="005F4C1D" w:rsidRDefault="005F4C1D" w:rsidP="005F4C1D">
      <w:pPr>
        <w:widowControl w:val="0"/>
        <w:autoSpaceDE w:val="0"/>
        <w:autoSpaceDN w:val="0"/>
        <w:spacing w:after="0" w:line="240" w:lineRule="auto"/>
        <w:contextualSpacing/>
        <w:jc w:val="both"/>
        <w:rPr>
          <w:rFonts w:ascii="Times New Roman" w:eastAsia="Calibri" w:hAnsi="Times New Roman" w:cs="Times New Roman"/>
          <w:noProof/>
          <w:sz w:val="24"/>
          <w:szCs w:val="24"/>
          <w:lang w:val="en-029"/>
        </w:rPr>
      </w:pPr>
    </w:p>
    <w:p w14:paraId="0C354E81" w14:textId="77777777" w:rsidR="005F4C1D" w:rsidRDefault="005F4C1D" w:rsidP="00273D1A">
      <w:pPr>
        <w:sectPr w:rsidR="005F4C1D" w:rsidSect="00FD78E5">
          <w:headerReference w:type="default" r:id="rId34"/>
          <w:pgSz w:w="12240" w:h="15840"/>
          <w:pgMar w:top="1440" w:right="1440" w:bottom="1440" w:left="1440" w:header="720" w:footer="720" w:gutter="0"/>
          <w:cols w:space="720"/>
          <w:docGrid w:linePitch="360"/>
        </w:sectPr>
      </w:pPr>
    </w:p>
    <w:p w14:paraId="4EE360CC" w14:textId="428AEAAB" w:rsidR="004526CB" w:rsidRDefault="004526CB" w:rsidP="00273D1A"/>
    <w:p w14:paraId="66596854" w14:textId="0F043FED" w:rsidR="00477F45" w:rsidRDefault="00477F45" w:rsidP="00273D1A"/>
    <w:p w14:paraId="31151FAB" w14:textId="126CC248" w:rsidR="00477F45" w:rsidRDefault="00477F45" w:rsidP="00273D1A"/>
    <w:p w14:paraId="716611DB" w14:textId="11D62491" w:rsidR="00477F45" w:rsidRDefault="00477F45" w:rsidP="00273D1A"/>
    <w:p w14:paraId="5F4593AF" w14:textId="0B3F8595" w:rsidR="00880A6F" w:rsidRDefault="00880A6F" w:rsidP="00273D1A"/>
    <w:p w14:paraId="1EF452EA" w14:textId="1E1D8DD0" w:rsidR="00880A6F" w:rsidRDefault="00880A6F" w:rsidP="00273D1A"/>
    <w:p w14:paraId="6ED61DE1" w14:textId="27453F38" w:rsidR="00880A6F" w:rsidRDefault="00880A6F" w:rsidP="00273D1A"/>
    <w:p w14:paraId="26971233" w14:textId="77777777" w:rsidR="00880A6F" w:rsidRDefault="00880A6F" w:rsidP="00273D1A"/>
    <w:p w14:paraId="56D95ACD" w14:textId="6B7D48CE" w:rsidR="00477F45" w:rsidRDefault="00477F45" w:rsidP="00273D1A"/>
    <w:p w14:paraId="405EFAFA" w14:textId="16CF1147" w:rsidR="00477F45" w:rsidRDefault="00477F45" w:rsidP="00273D1A"/>
    <w:p w14:paraId="20D69D12" w14:textId="61FBD046" w:rsidR="00477F45" w:rsidRPr="00880A6F" w:rsidRDefault="00FB3D44" w:rsidP="00880A6F">
      <w:pPr>
        <w:jc w:val="center"/>
        <w:rPr>
          <w:rFonts w:ascii="Times New Roman" w:hAnsi="Times New Roman" w:cs="Times New Roman"/>
          <w:b/>
          <w:bCs/>
          <w:sz w:val="44"/>
          <w:szCs w:val="44"/>
        </w:rPr>
      </w:pPr>
      <w:r w:rsidRPr="00880A6F">
        <w:rPr>
          <w:rFonts w:ascii="Times New Roman" w:hAnsi="Times New Roman" w:cs="Times New Roman"/>
          <w:b/>
          <w:bCs/>
          <w:sz w:val="44"/>
          <w:szCs w:val="44"/>
        </w:rPr>
        <w:t xml:space="preserve">PART </w:t>
      </w:r>
      <w:r w:rsidR="00923D09" w:rsidRPr="00880A6F">
        <w:rPr>
          <w:rFonts w:ascii="Times New Roman" w:hAnsi="Times New Roman" w:cs="Times New Roman"/>
          <w:b/>
          <w:bCs/>
          <w:sz w:val="44"/>
          <w:szCs w:val="44"/>
        </w:rPr>
        <w:t>2</w:t>
      </w:r>
      <w:r w:rsidR="00477F45" w:rsidRPr="00880A6F">
        <w:rPr>
          <w:rFonts w:ascii="Times New Roman" w:hAnsi="Times New Roman" w:cs="Times New Roman"/>
          <w:b/>
          <w:bCs/>
          <w:sz w:val="44"/>
          <w:szCs w:val="44"/>
        </w:rPr>
        <w:t xml:space="preserve"> - Supply Re</w:t>
      </w:r>
      <w:r w:rsidR="00923D09" w:rsidRPr="00880A6F">
        <w:rPr>
          <w:rFonts w:ascii="Times New Roman" w:hAnsi="Times New Roman" w:cs="Times New Roman"/>
          <w:b/>
          <w:bCs/>
          <w:sz w:val="44"/>
          <w:szCs w:val="44"/>
        </w:rPr>
        <w:t>quirement</w:t>
      </w:r>
      <w:r w:rsidR="00DF76F2" w:rsidRPr="00880A6F">
        <w:rPr>
          <w:rFonts w:ascii="Times New Roman" w:hAnsi="Times New Roman" w:cs="Times New Roman"/>
          <w:b/>
          <w:bCs/>
          <w:sz w:val="44"/>
          <w:szCs w:val="44"/>
        </w:rPr>
        <w:t>s</w:t>
      </w:r>
    </w:p>
    <w:p w14:paraId="147206F7" w14:textId="7581FD08" w:rsidR="00FB3D44" w:rsidRDefault="00FB3D44" w:rsidP="00273D1A"/>
    <w:p w14:paraId="16D50ACE" w14:textId="77777777" w:rsidR="00FB3D44" w:rsidRDefault="00FB3D44" w:rsidP="00273D1A"/>
    <w:p w14:paraId="08A6E9FE" w14:textId="77777777" w:rsidR="00DF76F2" w:rsidRDefault="00DF76F2" w:rsidP="00273D1A">
      <w:pPr>
        <w:sectPr w:rsidR="00DF76F2" w:rsidSect="00FD78E5">
          <w:headerReference w:type="default" r:id="rId35"/>
          <w:pgSz w:w="12240" w:h="15840"/>
          <w:pgMar w:top="1440" w:right="1440" w:bottom="1440" w:left="1440" w:header="720" w:footer="720" w:gutter="0"/>
          <w:cols w:space="720"/>
          <w:docGrid w:linePitch="360"/>
        </w:sectPr>
      </w:pPr>
    </w:p>
    <w:p w14:paraId="0F127B55" w14:textId="77777777" w:rsidR="00DE77A3" w:rsidRPr="00DE77A3" w:rsidRDefault="00DE77A3" w:rsidP="00BE2584">
      <w:pPr>
        <w:spacing w:after="0" w:line="240" w:lineRule="auto"/>
        <w:jc w:val="center"/>
        <w:rPr>
          <w:rFonts w:ascii="Times New Roman" w:eastAsia="Times New Roman" w:hAnsi="Times New Roman" w:cs="Times New Roman"/>
          <w:b/>
          <w:bCs/>
          <w:color w:val="000000" w:themeColor="text1"/>
          <w:sz w:val="32"/>
          <w:szCs w:val="32"/>
        </w:rPr>
      </w:pPr>
      <w:r w:rsidRPr="00DE77A3">
        <w:rPr>
          <w:rFonts w:ascii="Times New Roman" w:eastAsia="Times New Roman" w:hAnsi="Times New Roman" w:cs="Times New Roman"/>
          <w:b/>
          <w:bCs/>
          <w:color w:val="000000" w:themeColor="text1"/>
          <w:sz w:val="32"/>
          <w:szCs w:val="32"/>
        </w:rPr>
        <w:lastRenderedPageBreak/>
        <w:t>Section VII. Supply Requirements</w:t>
      </w:r>
    </w:p>
    <w:p w14:paraId="5312287F" w14:textId="77777777" w:rsidR="00DE77A3" w:rsidRPr="00DE77A3" w:rsidRDefault="00DE77A3" w:rsidP="00BE2584">
      <w:pPr>
        <w:spacing w:after="0" w:line="240" w:lineRule="auto"/>
        <w:jc w:val="center"/>
        <w:rPr>
          <w:rFonts w:ascii="Times New Roman" w:eastAsia="Times New Roman" w:hAnsi="Times New Roman" w:cs="Times New Roman"/>
          <w:b/>
          <w:bCs/>
          <w:color w:val="000000" w:themeColor="text1"/>
          <w:sz w:val="32"/>
          <w:szCs w:val="32"/>
        </w:rPr>
      </w:pPr>
    </w:p>
    <w:p w14:paraId="7E331483" w14:textId="264BA42A" w:rsidR="00DF76F2" w:rsidRDefault="00DE77A3" w:rsidP="00BE2584">
      <w:pPr>
        <w:jc w:val="center"/>
        <w:rPr>
          <w:rFonts w:ascii="Times New Roman" w:eastAsia="Times New Roman" w:hAnsi="Times New Roman" w:cs="Times New Roman"/>
          <w:b/>
          <w:bCs/>
          <w:color w:val="000000" w:themeColor="text1"/>
          <w:sz w:val="32"/>
          <w:szCs w:val="32"/>
        </w:rPr>
      </w:pPr>
      <w:r w:rsidRPr="00DE77A3">
        <w:rPr>
          <w:rFonts w:ascii="Times New Roman" w:eastAsia="Times New Roman" w:hAnsi="Times New Roman" w:cs="Times New Roman"/>
          <w:b/>
          <w:bCs/>
          <w:color w:val="000000" w:themeColor="text1"/>
          <w:sz w:val="32"/>
          <w:szCs w:val="32"/>
        </w:rPr>
        <w:t>Table of Contents</w:t>
      </w:r>
    </w:p>
    <w:p w14:paraId="3EE5AB29" w14:textId="77777777" w:rsidR="00B328C3" w:rsidRDefault="00B328C3" w:rsidP="00BE2584">
      <w:pPr>
        <w:jc w:val="center"/>
        <w:rPr>
          <w:rFonts w:ascii="Times New Roman" w:eastAsia="Times New Roman" w:hAnsi="Times New Roman" w:cs="Times New Roman"/>
          <w:b/>
          <w:bCs/>
          <w:color w:val="000000" w:themeColor="text1"/>
          <w:sz w:val="32"/>
          <w:szCs w:val="32"/>
        </w:rPr>
      </w:pPr>
    </w:p>
    <w:p w14:paraId="629E429C" w14:textId="572E93EC" w:rsidR="00B328C3" w:rsidRPr="006B0BC8" w:rsidRDefault="00B328C3">
      <w:pPr>
        <w:pStyle w:val="TOC1"/>
        <w:rPr>
          <w:rFonts w:asciiTheme="minorHAnsi" w:eastAsiaTheme="minorEastAsia" w:hAnsiTheme="minorHAnsi" w:cstheme="minorBidi"/>
          <w:noProof/>
          <w:sz w:val="22"/>
          <w:szCs w:val="22"/>
          <w:lang w:val="en-US"/>
        </w:rPr>
      </w:pPr>
      <w:r>
        <w:rPr>
          <w:sz w:val="32"/>
          <w:szCs w:val="32"/>
        </w:rPr>
        <w:fldChar w:fldCharType="begin"/>
      </w:r>
      <w:r>
        <w:rPr>
          <w:sz w:val="32"/>
          <w:szCs w:val="32"/>
        </w:rPr>
        <w:instrText xml:space="preserve"> TOC \b Link7 \* MERGEFORMAT </w:instrText>
      </w:r>
      <w:r>
        <w:rPr>
          <w:sz w:val="32"/>
          <w:szCs w:val="32"/>
        </w:rPr>
        <w:fldChar w:fldCharType="separate"/>
      </w:r>
      <w:r w:rsidRPr="0066252F">
        <w:rPr>
          <w:iCs/>
          <w:noProof/>
        </w:rPr>
        <w:t>1.</w:t>
      </w:r>
      <w:r>
        <w:rPr>
          <w:rFonts w:asciiTheme="minorHAnsi" w:eastAsiaTheme="minorEastAsia" w:hAnsiTheme="minorHAnsi" w:cstheme="minorBidi"/>
          <w:noProof/>
          <w:sz w:val="22"/>
          <w:szCs w:val="22"/>
          <w:lang w:val="en-US"/>
        </w:rPr>
        <w:tab/>
      </w:r>
      <w:r w:rsidRPr="006B0BC8">
        <w:rPr>
          <w:noProof/>
        </w:rPr>
        <w:t>List of Goods and Delivery Schedule</w:t>
      </w:r>
      <w:r w:rsidRPr="006B0BC8">
        <w:rPr>
          <w:noProof/>
        </w:rPr>
        <w:tab/>
      </w:r>
      <w:r w:rsidR="00FE589C" w:rsidRPr="006B0BC8">
        <w:rPr>
          <w:noProof/>
        </w:rPr>
        <w:t>84</w:t>
      </w:r>
    </w:p>
    <w:p w14:paraId="6C6E56AD" w14:textId="634B294D" w:rsidR="00B328C3" w:rsidRPr="006B0BC8" w:rsidRDefault="00B328C3">
      <w:pPr>
        <w:pStyle w:val="TOC1"/>
        <w:rPr>
          <w:rFonts w:asciiTheme="minorHAnsi" w:eastAsiaTheme="minorEastAsia" w:hAnsiTheme="minorHAnsi" w:cstheme="minorBidi"/>
          <w:noProof/>
          <w:sz w:val="22"/>
          <w:szCs w:val="22"/>
          <w:lang w:val="en-US"/>
        </w:rPr>
      </w:pPr>
      <w:r w:rsidRPr="006B0BC8">
        <w:rPr>
          <w:noProof/>
        </w:rPr>
        <w:t>2.</w:t>
      </w:r>
      <w:r w:rsidRPr="006B0BC8">
        <w:rPr>
          <w:rFonts w:asciiTheme="minorHAnsi" w:eastAsiaTheme="minorEastAsia" w:hAnsiTheme="minorHAnsi" w:cstheme="minorBidi"/>
          <w:noProof/>
          <w:sz w:val="22"/>
          <w:szCs w:val="22"/>
          <w:lang w:val="en-US"/>
        </w:rPr>
        <w:tab/>
      </w:r>
      <w:r w:rsidRPr="006B0BC8">
        <w:rPr>
          <w:noProof/>
        </w:rPr>
        <w:t>List of Related Services and Completion Schedule</w:t>
      </w:r>
      <w:r w:rsidRPr="006B0BC8">
        <w:rPr>
          <w:noProof/>
        </w:rPr>
        <w:tab/>
      </w:r>
      <w:r w:rsidR="00FE589C" w:rsidRPr="006B0BC8">
        <w:rPr>
          <w:noProof/>
        </w:rPr>
        <w:t>100</w:t>
      </w:r>
    </w:p>
    <w:p w14:paraId="60001C4A" w14:textId="2DFE355A" w:rsidR="00B328C3" w:rsidRPr="006B0BC8" w:rsidRDefault="00B328C3">
      <w:pPr>
        <w:pStyle w:val="TOC1"/>
        <w:rPr>
          <w:rFonts w:asciiTheme="minorHAnsi" w:eastAsiaTheme="minorEastAsia" w:hAnsiTheme="minorHAnsi" w:cstheme="minorBidi"/>
          <w:noProof/>
          <w:sz w:val="22"/>
          <w:szCs w:val="22"/>
          <w:lang w:val="en-US"/>
        </w:rPr>
      </w:pPr>
      <w:r w:rsidRPr="006B0BC8">
        <w:rPr>
          <w:noProof/>
          <w:color w:val="000000" w:themeColor="text1"/>
          <w:lang w:val="en-GB"/>
        </w:rPr>
        <w:t>3.</w:t>
      </w:r>
      <w:r w:rsidRPr="006B0BC8">
        <w:rPr>
          <w:rFonts w:asciiTheme="minorHAnsi" w:eastAsiaTheme="minorEastAsia" w:hAnsiTheme="minorHAnsi" w:cstheme="minorBidi"/>
          <w:noProof/>
          <w:sz w:val="22"/>
          <w:szCs w:val="22"/>
          <w:lang w:val="en-US"/>
        </w:rPr>
        <w:tab/>
      </w:r>
      <w:r w:rsidRPr="006B0BC8">
        <w:rPr>
          <w:noProof/>
          <w:color w:val="000000" w:themeColor="text1"/>
          <w:lang w:val="en-GB"/>
        </w:rPr>
        <w:t>Technical Assistance</w:t>
      </w:r>
      <w:r w:rsidRPr="006B0BC8">
        <w:rPr>
          <w:noProof/>
        </w:rPr>
        <w:tab/>
      </w:r>
      <w:r w:rsidR="008C3A3C" w:rsidRPr="006B0BC8">
        <w:rPr>
          <w:noProof/>
        </w:rPr>
        <w:t>10</w:t>
      </w:r>
      <w:r w:rsidR="006B0BC8" w:rsidRPr="006B0BC8">
        <w:rPr>
          <w:noProof/>
        </w:rPr>
        <w:t>1</w:t>
      </w:r>
    </w:p>
    <w:p w14:paraId="7F4A1D05" w14:textId="1EE6415A" w:rsidR="00B328C3" w:rsidRPr="006B0BC8" w:rsidRDefault="00B328C3">
      <w:pPr>
        <w:pStyle w:val="TOC1"/>
        <w:rPr>
          <w:rFonts w:asciiTheme="minorHAnsi" w:eastAsiaTheme="minorEastAsia" w:hAnsiTheme="minorHAnsi" w:cstheme="minorBidi"/>
          <w:noProof/>
          <w:sz w:val="22"/>
          <w:szCs w:val="22"/>
          <w:lang w:val="en-US"/>
        </w:rPr>
      </w:pPr>
      <w:r w:rsidRPr="006B0BC8">
        <w:rPr>
          <w:noProof/>
          <w:color w:val="000000" w:themeColor="text1"/>
        </w:rPr>
        <w:t>4.</w:t>
      </w:r>
      <w:r w:rsidRPr="006B0BC8">
        <w:rPr>
          <w:rFonts w:asciiTheme="minorHAnsi" w:eastAsiaTheme="minorEastAsia" w:hAnsiTheme="minorHAnsi" w:cstheme="minorBidi"/>
          <w:noProof/>
          <w:sz w:val="22"/>
          <w:szCs w:val="22"/>
          <w:lang w:val="en-US"/>
        </w:rPr>
        <w:tab/>
      </w:r>
      <w:r w:rsidRPr="006B0BC8">
        <w:rPr>
          <w:noProof/>
          <w:color w:val="000000" w:themeColor="text1"/>
        </w:rPr>
        <w:t>Drawings</w:t>
      </w:r>
      <w:r w:rsidRPr="006B0BC8">
        <w:rPr>
          <w:noProof/>
        </w:rPr>
        <w:tab/>
      </w:r>
      <w:r w:rsidR="006B0BC8" w:rsidRPr="006B0BC8">
        <w:rPr>
          <w:noProof/>
        </w:rPr>
        <w:t>105</w:t>
      </w:r>
    </w:p>
    <w:p w14:paraId="5948365C" w14:textId="26AB44B9" w:rsidR="00B328C3" w:rsidRDefault="00B328C3">
      <w:pPr>
        <w:pStyle w:val="TOC1"/>
        <w:rPr>
          <w:rFonts w:asciiTheme="minorHAnsi" w:eastAsiaTheme="minorEastAsia" w:hAnsiTheme="minorHAnsi" w:cstheme="minorBidi"/>
          <w:noProof/>
          <w:sz w:val="22"/>
          <w:szCs w:val="22"/>
          <w:lang w:val="en-US"/>
        </w:rPr>
      </w:pPr>
      <w:r w:rsidRPr="006B0BC8">
        <w:rPr>
          <w:noProof/>
          <w:color w:val="000000" w:themeColor="text1"/>
          <w:lang w:val="en-GB"/>
        </w:rPr>
        <w:t>5.</w:t>
      </w:r>
      <w:r w:rsidRPr="006B0BC8">
        <w:rPr>
          <w:rFonts w:asciiTheme="minorHAnsi" w:eastAsiaTheme="minorEastAsia" w:hAnsiTheme="minorHAnsi" w:cstheme="minorBidi"/>
          <w:noProof/>
          <w:sz w:val="22"/>
          <w:szCs w:val="22"/>
          <w:lang w:val="en-US"/>
        </w:rPr>
        <w:tab/>
      </w:r>
      <w:r w:rsidRPr="006B0BC8">
        <w:rPr>
          <w:noProof/>
          <w:color w:val="000000" w:themeColor="text1"/>
          <w:lang w:val="en-GB"/>
        </w:rPr>
        <w:t>Tests and Inspections</w:t>
      </w:r>
      <w:r>
        <w:rPr>
          <w:noProof/>
        </w:rPr>
        <w:tab/>
      </w:r>
      <w:r w:rsidR="006B0BC8">
        <w:rPr>
          <w:noProof/>
        </w:rPr>
        <w:t>106</w:t>
      </w:r>
    </w:p>
    <w:p w14:paraId="74E579C9" w14:textId="425A56D7" w:rsidR="00BE2584" w:rsidRPr="00BE2584" w:rsidRDefault="00B328C3" w:rsidP="00BE2584">
      <w:pPr>
        <w:jc w:val="center"/>
        <w:rPr>
          <w:rFonts w:ascii="Times New Roman" w:eastAsia="Times New Roman" w:hAnsi="Times New Roman" w:cs="Times New Roman"/>
          <w:b/>
          <w:bCs/>
          <w:color w:val="000000" w:themeColor="text1"/>
          <w:sz w:val="32"/>
          <w:szCs w:val="32"/>
        </w:rPr>
      </w:pPr>
      <w:r>
        <w:rPr>
          <w:rFonts w:ascii="Times New Roman" w:eastAsia="Times New Roman" w:hAnsi="Times New Roman" w:cs="Times New Roman"/>
          <w:b/>
          <w:bCs/>
          <w:color w:val="000000" w:themeColor="text1"/>
          <w:sz w:val="32"/>
          <w:szCs w:val="32"/>
        </w:rPr>
        <w:fldChar w:fldCharType="end"/>
      </w:r>
    </w:p>
    <w:p w14:paraId="27155749" w14:textId="78C25B51" w:rsidR="00DE77A3" w:rsidRDefault="00DE77A3" w:rsidP="00DE77A3">
      <w:pPr>
        <w:rPr>
          <w:rFonts w:ascii="Times New Roman" w:eastAsia="Times New Roman" w:hAnsi="Times New Roman" w:cs="Times New Roman"/>
          <w:sz w:val="24"/>
          <w:szCs w:val="20"/>
        </w:rPr>
      </w:pPr>
    </w:p>
    <w:p w14:paraId="5E13A0C2" w14:textId="77777777" w:rsidR="00DE77A3" w:rsidRDefault="00DE77A3" w:rsidP="00DE77A3">
      <w:pPr>
        <w:sectPr w:rsidR="00DE77A3" w:rsidSect="00FD78E5">
          <w:headerReference w:type="default" r:id="rId36"/>
          <w:pgSz w:w="12240" w:h="15840"/>
          <w:pgMar w:top="1440" w:right="1440" w:bottom="1440" w:left="1440" w:header="720" w:footer="720" w:gutter="0"/>
          <w:cols w:space="720"/>
          <w:docGrid w:linePitch="360"/>
        </w:sectPr>
      </w:pPr>
    </w:p>
    <w:tbl>
      <w:tblPr>
        <w:tblW w:w="13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825"/>
        <w:gridCol w:w="1080"/>
        <w:gridCol w:w="1135"/>
        <w:gridCol w:w="1345"/>
        <w:gridCol w:w="1724"/>
        <w:gridCol w:w="1798"/>
        <w:gridCol w:w="2104"/>
      </w:tblGrid>
      <w:tr w:rsidR="00921A50" w:rsidRPr="00921A50" w14:paraId="4AC18B23" w14:textId="77777777" w:rsidTr="3F2FD3D0">
        <w:trPr>
          <w:cantSplit/>
          <w:jc w:val="center"/>
        </w:trPr>
        <w:tc>
          <w:tcPr>
            <w:tcW w:w="13181" w:type="dxa"/>
            <w:gridSpan w:val="8"/>
            <w:tcBorders>
              <w:top w:val="nil"/>
              <w:left w:val="nil"/>
              <w:bottom w:val="double" w:sz="4" w:space="0" w:color="auto"/>
              <w:right w:val="nil"/>
            </w:tcBorders>
          </w:tcPr>
          <w:p w14:paraId="27622C90" w14:textId="199CD38C" w:rsidR="002B1B66" w:rsidRPr="00921A50" w:rsidRDefault="002B1B66" w:rsidP="00E36445">
            <w:pPr>
              <w:pStyle w:val="Heading1"/>
              <w:numPr>
                <w:ilvl w:val="6"/>
                <w:numId w:val="179"/>
              </w:numPr>
              <w:jc w:val="center"/>
              <w:rPr>
                <w:rStyle w:val="Heading1Char1"/>
                <w:rFonts w:ascii="Times New Roman" w:hAnsi="Times New Roman" w:cs="Times New Roman"/>
                <w:b/>
                <w:bCs/>
                <w:color w:val="auto"/>
              </w:rPr>
            </w:pPr>
            <w:bookmarkStart w:id="386" w:name="_Toc68320557"/>
            <w:bookmarkStart w:id="387" w:name="_Toc454621006"/>
            <w:bookmarkStart w:id="388" w:name="_Toc129524243"/>
            <w:bookmarkStart w:id="389" w:name="_Toc129524361"/>
            <w:bookmarkStart w:id="390" w:name="Link7"/>
            <w:r w:rsidRPr="3F2FD3D0">
              <w:rPr>
                <w:rStyle w:val="Heading1Char1"/>
                <w:rFonts w:ascii="Times New Roman" w:hAnsi="Times New Roman" w:cs="Times New Roman"/>
                <w:b/>
                <w:bCs/>
                <w:color w:val="auto"/>
              </w:rPr>
              <w:lastRenderedPageBreak/>
              <w:t>List of Goods and Delivery Schedule</w:t>
            </w:r>
            <w:bookmarkEnd w:id="386"/>
            <w:bookmarkEnd w:id="387"/>
            <w:bookmarkEnd w:id="388"/>
            <w:bookmarkEnd w:id="389"/>
            <w:r w:rsidR="0037160F">
              <w:rPr>
                <w:rStyle w:val="Heading1Char1"/>
                <w:rFonts w:ascii="Times New Roman" w:hAnsi="Times New Roman" w:cs="Times New Roman"/>
                <w:b/>
                <w:bCs/>
                <w:color w:val="auto"/>
              </w:rPr>
              <w:t xml:space="preserve"> Lot 1</w:t>
            </w:r>
            <w:r w:rsidR="00E97EC7">
              <w:rPr>
                <w:rStyle w:val="Heading1Char1"/>
                <w:rFonts w:ascii="Times New Roman" w:hAnsi="Times New Roman" w:cs="Times New Roman"/>
                <w:b/>
                <w:bCs/>
                <w:color w:val="auto"/>
              </w:rPr>
              <w:t xml:space="preserve"> – Public Secondary Schools</w:t>
            </w:r>
          </w:p>
          <w:p w14:paraId="7C545804" w14:textId="4D346AF3" w:rsidR="002B1B66" w:rsidRPr="00921A50" w:rsidRDefault="002B1B66" w:rsidP="002B1B66">
            <w:pPr>
              <w:spacing w:after="200" w:line="240" w:lineRule="auto"/>
              <w:jc w:val="center"/>
              <w:rPr>
                <w:rFonts w:ascii="Times New Roman" w:eastAsia="Times New Roman" w:hAnsi="Times New Roman" w:cs="Times New Roman"/>
                <w:i/>
                <w:iCs/>
                <w:sz w:val="24"/>
                <w:szCs w:val="20"/>
                <w:lang w:val="en-GB"/>
              </w:rPr>
            </w:pPr>
          </w:p>
        </w:tc>
      </w:tr>
      <w:tr w:rsidR="00921A50" w:rsidRPr="00921A50" w14:paraId="094F8C90" w14:textId="77777777" w:rsidTr="00F27842">
        <w:trPr>
          <w:cantSplit/>
          <w:trHeight w:val="240"/>
          <w:jc w:val="center"/>
        </w:trPr>
        <w:tc>
          <w:tcPr>
            <w:tcW w:w="1170" w:type="dxa"/>
            <w:vMerge w:val="restart"/>
            <w:tcBorders>
              <w:top w:val="double" w:sz="4" w:space="0" w:color="auto"/>
              <w:left w:val="double" w:sz="4" w:space="0" w:color="auto"/>
              <w:right w:val="single" w:sz="4" w:space="0" w:color="auto"/>
            </w:tcBorders>
            <w:vAlign w:val="bottom"/>
          </w:tcPr>
          <w:p w14:paraId="7E0396F3" w14:textId="77777777" w:rsidR="002B1B66" w:rsidRPr="00921A50" w:rsidRDefault="002B1B66" w:rsidP="002B1B66">
            <w:pPr>
              <w:suppressAutoHyphens/>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Line Item</w:t>
            </w:r>
          </w:p>
          <w:p w14:paraId="6AC2F54A" w14:textId="77777777" w:rsidR="002B1B66" w:rsidRPr="00921A50" w:rsidRDefault="002B1B66" w:rsidP="002B1B66">
            <w:pPr>
              <w:suppressAutoHyphens/>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N</w:t>
            </w:r>
            <w:r w:rsidRPr="00921A50">
              <w:rPr>
                <w:rFonts w:ascii="Symbol" w:eastAsia="Symbol" w:hAnsi="Symbol" w:cs="Symbol"/>
                <w:b/>
                <w:lang w:val="en-GB"/>
              </w:rPr>
              <w:t>°</w:t>
            </w:r>
          </w:p>
        </w:tc>
        <w:tc>
          <w:tcPr>
            <w:tcW w:w="2825" w:type="dxa"/>
            <w:vMerge w:val="restart"/>
            <w:tcBorders>
              <w:top w:val="double" w:sz="4" w:space="0" w:color="auto"/>
              <w:left w:val="single" w:sz="4" w:space="0" w:color="auto"/>
              <w:right w:val="single" w:sz="4" w:space="0" w:color="auto"/>
            </w:tcBorders>
            <w:vAlign w:val="bottom"/>
          </w:tcPr>
          <w:p w14:paraId="54491264" w14:textId="77777777" w:rsidR="002B1B66" w:rsidRPr="00921A50" w:rsidRDefault="002B1B66" w:rsidP="002B1B66">
            <w:pPr>
              <w:suppressAutoHyphens/>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 xml:space="preserve">Description of Goods </w:t>
            </w:r>
          </w:p>
        </w:tc>
        <w:tc>
          <w:tcPr>
            <w:tcW w:w="1080" w:type="dxa"/>
            <w:vMerge w:val="restart"/>
            <w:tcBorders>
              <w:top w:val="double" w:sz="4" w:space="0" w:color="auto"/>
              <w:left w:val="single" w:sz="4" w:space="0" w:color="auto"/>
              <w:right w:val="single" w:sz="4" w:space="0" w:color="auto"/>
            </w:tcBorders>
            <w:vAlign w:val="bottom"/>
          </w:tcPr>
          <w:p w14:paraId="12535F7F" w14:textId="77777777" w:rsidR="002B1B66" w:rsidRPr="00921A50" w:rsidRDefault="002B1B66" w:rsidP="002B1B66">
            <w:pPr>
              <w:suppressAutoHyphens/>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Quantity</w:t>
            </w:r>
          </w:p>
        </w:tc>
        <w:tc>
          <w:tcPr>
            <w:tcW w:w="1135" w:type="dxa"/>
            <w:vMerge w:val="restart"/>
            <w:tcBorders>
              <w:top w:val="double" w:sz="4" w:space="0" w:color="auto"/>
              <w:left w:val="single" w:sz="4" w:space="0" w:color="auto"/>
              <w:right w:val="single" w:sz="4" w:space="0" w:color="auto"/>
            </w:tcBorders>
            <w:vAlign w:val="bottom"/>
          </w:tcPr>
          <w:p w14:paraId="23834475" w14:textId="77777777" w:rsidR="002B1B66" w:rsidRPr="00921A50" w:rsidRDefault="002B1B66" w:rsidP="002B1B66">
            <w:pPr>
              <w:suppressAutoHyphens/>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Physical unit</w:t>
            </w:r>
          </w:p>
        </w:tc>
        <w:tc>
          <w:tcPr>
            <w:tcW w:w="1345" w:type="dxa"/>
            <w:vMerge w:val="restart"/>
            <w:tcBorders>
              <w:top w:val="double" w:sz="4" w:space="0" w:color="auto"/>
              <w:left w:val="single" w:sz="4" w:space="0" w:color="auto"/>
              <w:right w:val="single" w:sz="4" w:space="0" w:color="auto"/>
            </w:tcBorders>
            <w:vAlign w:val="bottom"/>
          </w:tcPr>
          <w:p w14:paraId="7DE6149E" w14:textId="77777777" w:rsidR="002B1B66" w:rsidRPr="00921A50" w:rsidRDefault="002B1B66" w:rsidP="002B1B66">
            <w:pPr>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 xml:space="preserve">Final Destination (Project Site) as specified in BDS </w:t>
            </w:r>
          </w:p>
        </w:tc>
        <w:tc>
          <w:tcPr>
            <w:tcW w:w="5626" w:type="dxa"/>
            <w:gridSpan w:val="3"/>
            <w:tcBorders>
              <w:top w:val="double" w:sz="4" w:space="0" w:color="auto"/>
              <w:left w:val="single" w:sz="4" w:space="0" w:color="auto"/>
              <w:bottom w:val="single" w:sz="4" w:space="0" w:color="auto"/>
              <w:right w:val="double" w:sz="4" w:space="0" w:color="auto"/>
            </w:tcBorders>
            <w:vAlign w:val="bottom"/>
          </w:tcPr>
          <w:p w14:paraId="7EB1E29D" w14:textId="77777777" w:rsidR="002B1B66" w:rsidRPr="00921A50" w:rsidRDefault="002B1B66" w:rsidP="002B1B66">
            <w:pPr>
              <w:spacing w:before="60" w:after="60" w:line="240" w:lineRule="auto"/>
              <w:jc w:val="center"/>
              <w:rPr>
                <w:rFonts w:ascii="Times New Roman" w:eastAsia="Times New Roman" w:hAnsi="Times New Roman" w:cs="Times New Roman"/>
                <w:lang w:val="en-GB"/>
              </w:rPr>
            </w:pPr>
            <w:r w:rsidRPr="00921A50">
              <w:rPr>
                <w:rFonts w:ascii="Times New Roman" w:eastAsia="Times New Roman" w:hAnsi="Times New Roman" w:cs="Times New Roman"/>
                <w:b/>
                <w:bCs/>
                <w:lang w:val="en-GB"/>
              </w:rPr>
              <w:t>Delivery (as per Incoterms) Date</w:t>
            </w:r>
          </w:p>
        </w:tc>
      </w:tr>
      <w:tr w:rsidR="00921A50" w:rsidRPr="00921A50" w14:paraId="3A822738" w14:textId="77777777" w:rsidTr="00F27842">
        <w:trPr>
          <w:cantSplit/>
          <w:trHeight w:val="240"/>
          <w:jc w:val="center"/>
        </w:trPr>
        <w:tc>
          <w:tcPr>
            <w:tcW w:w="1170" w:type="dxa"/>
            <w:vMerge/>
            <w:vAlign w:val="bottom"/>
          </w:tcPr>
          <w:p w14:paraId="4BD0169A" w14:textId="77777777" w:rsidR="002B1B66" w:rsidRPr="00921A50" w:rsidRDefault="002B1B66" w:rsidP="002B1B66">
            <w:pPr>
              <w:suppressAutoHyphens/>
              <w:spacing w:after="0" w:line="240" w:lineRule="auto"/>
              <w:jc w:val="center"/>
              <w:rPr>
                <w:rFonts w:ascii="Times New Roman" w:eastAsia="Times New Roman" w:hAnsi="Times New Roman" w:cs="Times New Roman"/>
                <w:lang w:val="en-GB"/>
              </w:rPr>
            </w:pPr>
          </w:p>
        </w:tc>
        <w:tc>
          <w:tcPr>
            <w:tcW w:w="2825" w:type="dxa"/>
            <w:vMerge/>
            <w:vAlign w:val="bottom"/>
          </w:tcPr>
          <w:p w14:paraId="08FFE4D2" w14:textId="77777777" w:rsidR="002B1B66" w:rsidRPr="00921A50" w:rsidRDefault="002B1B66" w:rsidP="002B1B66">
            <w:pPr>
              <w:suppressAutoHyphens/>
              <w:spacing w:after="0" w:line="240" w:lineRule="auto"/>
              <w:jc w:val="center"/>
              <w:rPr>
                <w:rFonts w:ascii="Times New Roman" w:eastAsia="Times New Roman" w:hAnsi="Times New Roman" w:cs="Times New Roman"/>
                <w:lang w:val="en-GB"/>
              </w:rPr>
            </w:pPr>
          </w:p>
        </w:tc>
        <w:tc>
          <w:tcPr>
            <w:tcW w:w="1080" w:type="dxa"/>
            <w:vMerge/>
            <w:vAlign w:val="bottom"/>
          </w:tcPr>
          <w:p w14:paraId="5BF9FBB8" w14:textId="77777777" w:rsidR="002B1B66" w:rsidRPr="00921A50" w:rsidRDefault="002B1B66" w:rsidP="002B1B66">
            <w:pPr>
              <w:suppressAutoHyphens/>
              <w:spacing w:after="0" w:line="240" w:lineRule="auto"/>
              <w:jc w:val="center"/>
              <w:rPr>
                <w:rFonts w:ascii="Times New Roman" w:eastAsia="Times New Roman" w:hAnsi="Times New Roman" w:cs="Times New Roman"/>
                <w:lang w:val="en-GB"/>
              </w:rPr>
            </w:pPr>
          </w:p>
        </w:tc>
        <w:tc>
          <w:tcPr>
            <w:tcW w:w="1135" w:type="dxa"/>
            <w:vMerge/>
            <w:vAlign w:val="bottom"/>
          </w:tcPr>
          <w:p w14:paraId="203A9ADC" w14:textId="77777777" w:rsidR="002B1B66" w:rsidRPr="00921A50" w:rsidRDefault="002B1B66" w:rsidP="002B1B66">
            <w:pPr>
              <w:suppressAutoHyphens/>
              <w:spacing w:after="0" w:line="240" w:lineRule="auto"/>
              <w:jc w:val="center"/>
              <w:rPr>
                <w:rFonts w:ascii="Times New Roman" w:eastAsia="Times New Roman" w:hAnsi="Times New Roman" w:cs="Times New Roman"/>
                <w:lang w:val="en-GB"/>
              </w:rPr>
            </w:pPr>
          </w:p>
        </w:tc>
        <w:tc>
          <w:tcPr>
            <w:tcW w:w="1345" w:type="dxa"/>
            <w:vMerge/>
            <w:vAlign w:val="bottom"/>
          </w:tcPr>
          <w:p w14:paraId="0353BBAC" w14:textId="77777777" w:rsidR="002B1B66" w:rsidRPr="00921A50" w:rsidRDefault="002B1B66" w:rsidP="002B1B66">
            <w:pPr>
              <w:spacing w:after="0" w:line="240" w:lineRule="auto"/>
              <w:jc w:val="center"/>
              <w:rPr>
                <w:rFonts w:ascii="Times New Roman" w:eastAsia="Times New Roman" w:hAnsi="Times New Roman" w:cs="Times New Roman"/>
                <w:lang w:val="en-GB"/>
              </w:rPr>
            </w:pPr>
          </w:p>
        </w:tc>
        <w:tc>
          <w:tcPr>
            <w:tcW w:w="1724" w:type="dxa"/>
            <w:tcBorders>
              <w:top w:val="single" w:sz="4" w:space="0" w:color="auto"/>
              <w:left w:val="single" w:sz="4" w:space="0" w:color="auto"/>
              <w:right w:val="single" w:sz="4" w:space="0" w:color="auto"/>
            </w:tcBorders>
            <w:vAlign w:val="bottom"/>
          </w:tcPr>
          <w:p w14:paraId="3E536F7B" w14:textId="77777777" w:rsidR="002B1B66" w:rsidRPr="00921A50" w:rsidRDefault="002B1B66" w:rsidP="002B1B66">
            <w:pPr>
              <w:spacing w:before="60" w:after="6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Earliest Delivery Date</w:t>
            </w:r>
          </w:p>
        </w:tc>
        <w:tc>
          <w:tcPr>
            <w:tcW w:w="1798" w:type="dxa"/>
            <w:tcBorders>
              <w:top w:val="single" w:sz="4" w:space="0" w:color="auto"/>
              <w:left w:val="single" w:sz="4" w:space="0" w:color="auto"/>
              <w:right w:val="single" w:sz="4" w:space="0" w:color="auto"/>
            </w:tcBorders>
            <w:vAlign w:val="bottom"/>
          </w:tcPr>
          <w:p w14:paraId="21E88BCB" w14:textId="77777777" w:rsidR="002B1B66" w:rsidRPr="00921A50" w:rsidRDefault="002B1B66" w:rsidP="002B1B66">
            <w:pPr>
              <w:spacing w:before="60" w:after="6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 xml:space="preserve">Latest Delivery Date </w:t>
            </w:r>
          </w:p>
          <w:p w14:paraId="7147A783" w14:textId="77777777" w:rsidR="002B1B66" w:rsidRPr="00921A50" w:rsidRDefault="002B1B66" w:rsidP="002B1B66">
            <w:pPr>
              <w:spacing w:before="60" w:after="60" w:line="240" w:lineRule="auto"/>
              <w:jc w:val="center"/>
              <w:rPr>
                <w:rFonts w:ascii="Times New Roman" w:eastAsia="Times New Roman" w:hAnsi="Times New Roman" w:cs="Times New Roman"/>
                <w:b/>
                <w:bCs/>
                <w:lang w:val="en-GB"/>
              </w:rPr>
            </w:pPr>
          </w:p>
        </w:tc>
        <w:tc>
          <w:tcPr>
            <w:tcW w:w="2104" w:type="dxa"/>
            <w:tcBorders>
              <w:top w:val="single" w:sz="4" w:space="0" w:color="auto"/>
              <w:left w:val="single" w:sz="4" w:space="0" w:color="auto"/>
              <w:bottom w:val="single" w:sz="4" w:space="0" w:color="auto"/>
              <w:right w:val="double" w:sz="4" w:space="0" w:color="auto"/>
            </w:tcBorders>
            <w:vAlign w:val="bottom"/>
          </w:tcPr>
          <w:p w14:paraId="64F23257" w14:textId="77777777" w:rsidR="002B1B66" w:rsidRPr="00921A50" w:rsidRDefault="002B1B66" w:rsidP="002B1B66">
            <w:pPr>
              <w:spacing w:before="60" w:after="6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Bidder’s offered Delivery date [</w:t>
            </w:r>
            <w:r w:rsidRPr="00921A50">
              <w:rPr>
                <w:rFonts w:ascii="Times New Roman" w:eastAsia="Times New Roman" w:hAnsi="Times New Roman" w:cs="Times New Roman"/>
                <w:b/>
                <w:bCs/>
                <w:i/>
                <w:iCs/>
                <w:lang w:val="en-GB"/>
              </w:rPr>
              <w:t>to be provided by the Bidder</w:t>
            </w:r>
            <w:r w:rsidRPr="00921A50">
              <w:rPr>
                <w:rFonts w:ascii="Times New Roman" w:eastAsia="Times New Roman" w:hAnsi="Times New Roman" w:cs="Times New Roman"/>
                <w:b/>
                <w:bCs/>
                <w:lang w:val="en-GB"/>
              </w:rPr>
              <w:t>]</w:t>
            </w:r>
          </w:p>
        </w:tc>
      </w:tr>
      <w:tr w:rsidR="009913A0" w:rsidRPr="00921A50" w14:paraId="20A3D00F" w14:textId="77777777" w:rsidTr="00F27842">
        <w:trPr>
          <w:cantSplit/>
          <w:jc w:val="center"/>
        </w:trPr>
        <w:tc>
          <w:tcPr>
            <w:tcW w:w="1170" w:type="dxa"/>
            <w:tcBorders>
              <w:top w:val="single" w:sz="4" w:space="0" w:color="auto"/>
              <w:left w:val="double" w:sz="4" w:space="0" w:color="auto"/>
              <w:bottom w:val="single" w:sz="4" w:space="0" w:color="auto"/>
              <w:right w:val="single" w:sz="4" w:space="0" w:color="auto"/>
            </w:tcBorders>
          </w:tcPr>
          <w:p w14:paraId="7F01FAF5" w14:textId="12580ED0" w:rsidR="009913A0" w:rsidRPr="00921A50" w:rsidRDefault="00417F0B" w:rsidP="009913A0">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 xml:space="preserve">Lot </w:t>
            </w:r>
            <w:r w:rsidR="00A23AA0">
              <w:rPr>
                <w:rFonts w:ascii="Times New Roman" w:eastAsia="Times New Roman" w:hAnsi="Times New Roman" w:cs="Times New Roman"/>
                <w:sz w:val="24"/>
                <w:szCs w:val="24"/>
                <w:lang w:val="en-GB"/>
              </w:rPr>
              <w:t>1</w:t>
            </w:r>
            <w:r>
              <w:rPr>
                <w:rFonts w:ascii="Times New Roman" w:eastAsia="Times New Roman" w:hAnsi="Times New Roman" w:cs="Times New Roman"/>
                <w:sz w:val="24"/>
                <w:szCs w:val="24"/>
                <w:lang w:val="en-GB"/>
              </w:rPr>
              <w:t xml:space="preserve"> - 1</w:t>
            </w:r>
          </w:p>
        </w:tc>
        <w:tc>
          <w:tcPr>
            <w:tcW w:w="2825" w:type="dxa"/>
            <w:tcBorders>
              <w:top w:val="single" w:sz="4" w:space="0" w:color="auto"/>
              <w:left w:val="single" w:sz="4" w:space="0" w:color="auto"/>
              <w:bottom w:val="single" w:sz="4" w:space="0" w:color="auto"/>
              <w:right w:val="single" w:sz="4" w:space="0" w:color="auto"/>
            </w:tcBorders>
            <w:vAlign w:val="center"/>
          </w:tcPr>
          <w:p w14:paraId="0A057D5F" w14:textId="57694414" w:rsidR="009913A0" w:rsidRPr="00921A50" w:rsidRDefault="009913A0" w:rsidP="009913A0">
            <w:pPr>
              <w:spacing w:after="0"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1” PVC SCHEDULE 40 CONDUIT </w:t>
            </w:r>
          </w:p>
        </w:tc>
        <w:tc>
          <w:tcPr>
            <w:tcW w:w="1080" w:type="dxa"/>
            <w:tcBorders>
              <w:top w:val="single" w:sz="4" w:space="0" w:color="auto"/>
              <w:left w:val="single" w:sz="4" w:space="0" w:color="auto"/>
              <w:bottom w:val="single" w:sz="4" w:space="0" w:color="auto"/>
              <w:right w:val="single" w:sz="4" w:space="0" w:color="auto"/>
            </w:tcBorders>
            <w:vAlign w:val="center"/>
          </w:tcPr>
          <w:p w14:paraId="0FA75C70" w14:textId="61C6C5A8" w:rsidR="009913A0" w:rsidRPr="00921A50" w:rsidRDefault="00980B95" w:rsidP="009913A0">
            <w:pPr>
              <w:spacing w:after="0"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1000</w:t>
            </w:r>
          </w:p>
        </w:tc>
        <w:tc>
          <w:tcPr>
            <w:tcW w:w="1135" w:type="dxa"/>
            <w:tcBorders>
              <w:top w:val="single" w:sz="4" w:space="0" w:color="auto"/>
              <w:left w:val="single" w:sz="4" w:space="0" w:color="auto"/>
              <w:bottom w:val="single" w:sz="4" w:space="0" w:color="auto"/>
              <w:right w:val="single" w:sz="4" w:space="0" w:color="auto"/>
            </w:tcBorders>
          </w:tcPr>
          <w:p w14:paraId="2291EDA3" w14:textId="39BFB896" w:rsidR="009913A0" w:rsidRPr="00921A50" w:rsidRDefault="009913A0" w:rsidP="009913A0">
            <w:pPr>
              <w:spacing w:after="0" w:line="240" w:lineRule="auto"/>
              <w:jc w:val="both"/>
              <w:rPr>
                <w:rFonts w:ascii="Times New Roman" w:eastAsia="Times New Roman" w:hAnsi="Times New Roman" w:cs="Times New Roman"/>
                <w:sz w:val="24"/>
                <w:szCs w:val="20"/>
                <w:lang w:val="en-GB"/>
              </w:rPr>
            </w:pPr>
            <w:r w:rsidRPr="00921A50">
              <w:rPr>
                <w:rFonts w:ascii="Times New Roman" w:eastAsia="Times New Roman" w:hAnsi="Times New Roman" w:cs="Times New Roman"/>
                <w:sz w:val="24"/>
                <w:szCs w:val="20"/>
                <w:lang w:val="en-GB"/>
              </w:rPr>
              <w:t>10ft Lengths</w:t>
            </w:r>
          </w:p>
        </w:tc>
        <w:tc>
          <w:tcPr>
            <w:tcW w:w="1345" w:type="dxa"/>
            <w:tcBorders>
              <w:top w:val="single" w:sz="4" w:space="0" w:color="auto"/>
              <w:left w:val="single" w:sz="4" w:space="0" w:color="auto"/>
              <w:bottom w:val="single" w:sz="4" w:space="0" w:color="auto"/>
              <w:right w:val="single" w:sz="4" w:space="0" w:color="auto"/>
            </w:tcBorders>
          </w:tcPr>
          <w:p w14:paraId="53563B7D" w14:textId="0C7151CA" w:rsidR="009913A0" w:rsidRPr="00921A50" w:rsidRDefault="00417F0B" w:rsidP="009913A0">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 xml:space="preserve">Lot1   </w:t>
            </w:r>
          </w:p>
        </w:tc>
        <w:tc>
          <w:tcPr>
            <w:tcW w:w="1724" w:type="dxa"/>
            <w:tcBorders>
              <w:left w:val="single" w:sz="4" w:space="0" w:color="auto"/>
              <w:bottom w:val="single" w:sz="4" w:space="0" w:color="auto"/>
              <w:right w:val="single" w:sz="4" w:space="0" w:color="auto"/>
            </w:tcBorders>
          </w:tcPr>
          <w:p w14:paraId="2E3509DF" w14:textId="227A81D1" w:rsidR="009913A0" w:rsidRPr="00921A50" w:rsidRDefault="009913A0" w:rsidP="009913A0">
            <w:pPr>
              <w:spacing w:after="0" w:line="240" w:lineRule="auto"/>
              <w:jc w:val="both"/>
              <w:rPr>
                <w:rFonts w:ascii="Times New Roman" w:eastAsia="Times New Roman" w:hAnsi="Times New Roman" w:cs="Times New Roman"/>
                <w:sz w:val="24"/>
                <w:szCs w:val="20"/>
                <w:lang w:val="en-GB"/>
              </w:rPr>
            </w:pPr>
          </w:p>
        </w:tc>
        <w:tc>
          <w:tcPr>
            <w:tcW w:w="1798" w:type="dxa"/>
            <w:tcBorders>
              <w:left w:val="single" w:sz="4" w:space="0" w:color="auto"/>
              <w:bottom w:val="single" w:sz="4" w:space="0" w:color="auto"/>
              <w:right w:val="single" w:sz="4" w:space="0" w:color="auto"/>
            </w:tcBorders>
          </w:tcPr>
          <w:p w14:paraId="43C87339" w14:textId="1E60BA30" w:rsidR="009913A0" w:rsidRPr="00921A50" w:rsidRDefault="009913A0" w:rsidP="009913A0">
            <w:pPr>
              <w:spacing w:after="0" w:line="240" w:lineRule="auto"/>
              <w:jc w:val="both"/>
              <w:rPr>
                <w:rFonts w:ascii="Times New Roman" w:eastAsia="Times New Roman" w:hAnsi="Times New Roman" w:cs="Times New Roman"/>
                <w:sz w:val="24"/>
                <w:szCs w:val="20"/>
                <w:lang w:val="en-GB"/>
              </w:rPr>
            </w:pPr>
            <w:r w:rsidRPr="00C117CB">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single" w:sz="4" w:space="0" w:color="auto"/>
              <w:right w:val="double" w:sz="4" w:space="0" w:color="auto"/>
            </w:tcBorders>
          </w:tcPr>
          <w:p w14:paraId="7BF928EC" w14:textId="77777777" w:rsidR="009913A0" w:rsidRPr="00921A50" w:rsidRDefault="009913A0" w:rsidP="009913A0">
            <w:pPr>
              <w:spacing w:after="0" w:line="240" w:lineRule="auto"/>
              <w:jc w:val="both"/>
              <w:rPr>
                <w:rFonts w:ascii="Times New Roman" w:eastAsia="Times New Roman" w:hAnsi="Times New Roman" w:cs="Times New Roman"/>
                <w:sz w:val="24"/>
                <w:szCs w:val="20"/>
                <w:lang w:val="en-GB"/>
              </w:rPr>
            </w:pPr>
          </w:p>
        </w:tc>
      </w:tr>
      <w:tr w:rsidR="00975A9A" w:rsidRPr="00921A50" w14:paraId="34AAE01E" w14:textId="77777777" w:rsidTr="00F27842">
        <w:trPr>
          <w:cantSplit/>
          <w:jc w:val="center"/>
        </w:trPr>
        <w:tc>
          <w:tcPr>
            <w:tcW w:w="1170" w:type="dxa"/>
            <w:tcBorders>
              <w:top w:val="single" w:sz="4" w:space="0" w:color="auto"/>
              <w:left w:val="double" w:sz="4" w:space="0" w:color="auto"/>
              <w:bottom w:val="double" w:sz="4" w:space="0" w:color="auto"/>
              <w:right w:val="single" w:sz="4" w:space="0" w:color="auto"/>
            </w:tcBorders>
          </w:tcPr>
          <w:p w14:paraId="47719FB3" w14:textId="3D184878" w:rsidR="00975A9A" w:rsidRPr="00921A50" w:rsidRDefault="00975A9A" w:rsidP="00975A9A">
            <w:pPr>
              <w:spacing w:after="0"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4"/>
                <w:lang w:val="en-GB"/>
              </w:rPr>
              <w:t>Lot 1 - 2</w:t>
            </w:r>
          </w:p>
        </w:tc>
        <w:tc>
          <w:tcPr>
            <w:tcW w:w="2825" w:type="dxa"/>
            <w:tcBorders>
              <w:top w:val="single" w:sz="4" w:space="0" w:color="auto"/>
              <w:left w:val="single" w:sz="4" w:space="0" w:color="auto"/>
              <w:bottom w:val="double" w:sz="4" w:space="0" w:color="auto"/>
              <w:right w:val="single" w:sz="4" w:space="0" w:color="auto"/>
            </w:tcBorders>
            <w:vAlign w:val="center"/>
          </w:tcPr>
          <w:p w14:paraId="6D085E1B" w14:textId="3E51D089" w:rsidR="00975A9A" w:rsidRPr="00921A50" w:rsidRDefault="00975A9A" w:rsidP="00975A9A">
            <w:pPr>
              <w:spacing w:after="0"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1” PVC COUPLING </w:t>
            </w:r>
          </w:p>
        </w:tc>
        <w:tc>
          <w:tcPr>
            <w:tcW w:w="1080" w:type="dxa"/>
            <w:tcBorders>
              <w:top w:val="single" w:sz="4" w:space="0" w:color="auto"/>
              <w:left w:val="single" w:sz="4" w:space="0" w:color="auto"/>
              <w:bottom w:val="double" w:sz="4" w:space="0" w:color="auto"/>
              <w:right w:val="single" w:sz="4" w:space="0" w:color="auto"/>
            </w:tcBorders>
            <w:vAlign w:val="center"/>
          </w:tcPr>
          <w:p w14:paraId="750F27F8" w14:textId="141DEB92" w:rsidR="00975A9A" w:rsidRPr="00921A50" w:rsidRDefault="00980B95" w:rsidP="00975A9A">
            <w:pPr>
              <w:spacing w:after="0"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250</w:t>
            </w:r>
          </w:p>
        </w:tc>
        <w:tc>
          <w:tcPr>
            <w:tcW w:w="1135" w:type="dxa"/>
            <w:tcBorders>
              <w:top w:val="single" w:sz="4" w:space="0" w:color="auto"/>
              <w:left w:val="single" w:sz="4" w:space="0" w:color="auto"/>
              <w:bottom w:val="double" w:sz="4" w:space="0" w:color="auto"/>
              <w:right w:val="single" w:sz="4" w:space="0" w:color="auto"/>
            </w:tcBorders>
          </w:tcPr>
          <w:p w14:paraId="617D402A" w14:textId="35C56297" w:rsidR="00975A9A" w:rsidRPr="00921A50" w:rsidRDefault="00975A9A" w:rsidP="00975A9A">
            <w:pPr>
              <w:spacing w:after="0" w:line="240" w:lineRule="auto"/>
              <w:jc w:val="both"/>
              <w:rPr>
                <w:rFonts w:ascii="Times New Roman" w:eastAsia="Times New Roman" w:hAnsi="Times New Roman" w:cs="Times New Roman"/>
                <w:sz w:val="24"/>
                <w:szCs w:val="20"/>
                <w:lang w:val="en-GB"/>
              </w:rPr>
            </w:pPr>
            <w:r w:rsidRPr="00921A50">
              <w:rPr>
                <w:rFonts w:ascii="Times New Roman" w:eastAsia="Times New Roman" w:hAnsi="Times New Roman" w:cs="Times New Roman"/>
                <w:sz w:val="24"/>
                <w:szCs w:val="20"/>
                <w:lang w:val="en-GB"/>
              </w:rPr>
              <w:t>Couplings</w:t>
            </w:r>
          </w:p>
        </w:tc>
        <w:tc>
          <w:tcPr>
            <w:tcW w:w="1345" w:type="dxa"/>
            <w:tcBorders>
              <w:top w:val="single" w:sz="4" w:space="0" w:color="auto"/>
              <w:left w:val="single" w:sz="4" w:space="0" w:color="auto"/>
              <w:bottom w:val="double" w:sz="4" w:space="0" w:color="auto"/>
              <w:right w:val="single" w:sz="4" w:space="0" w:color="auto"/>
            </w:tcBorders>
          </w:tcPr>
          <w:p w14:paraId="1D137AD4" w14:textId="272704D1" w:rsidR="00975A9A" w:rsidRPr="00921A50" w:rsidRDefault="00975A9A" w:rsidP="00975A9A">
            <w:pPr>
              <w:spacing w:after="0"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bottom w:val="double" w:sz="4" w:space="0" w:color="auto"/>
              <w:right w:val="single" w:sz="4" w:space="0" w:color="auto"/>
            </w:tcBorders>
          </w:tcPr>
          <w:p w14:paraId="0F5BDC41" w14:textId="50D2F595" w:rsidR="00975A9A" w:rsidRPr="00921A50" w:rsidRDefault="00975A9A" w:rsidP="00975A9A">
            <w:pPr>
              <w:spacing w:after="0" w:line="240" w:lineRule="auto"/>
              <w:jc w:val="both"/>
              <w:rPr>
                <w:rFonts w:ascii="Times New Roman" w:eastAsia="Times New Roman" w:hAnsi="Times New Roman" w:cs="Times New Roman"/>
                <w:sz w:val="24"/>
                <w:szCs w:val="20"/>
                <w:lang w:val="en-GB"/>
              </w:rPr>
            </w:pPr>
          </w:p>
        </w:tc>
        <w:tc>
          <w:tcPr>
            <w:tcW w:w="1798" w:type="dxa"/>
            <w:tcBorders>
              <w:left w:val="single" w:sz="4" w:space="0" w:color="auto"/>
              <w:bottom w:val="double" w:sz="4" w:space="0" w:color="auto"/>
              <w:right w:val="single" w:sz="4" w:space="0" w:color="auto"/>
            </w:tcBorders>
          </w:tcPr>
          <w:p w14:paraId="521D56CB" w14:textId="700CAF17" w:rsidR="00975A9A" w:rsidRPr="00921A50" w:rsidRDefault="00975A9A" w:rsidP="00975A9A">
            <w:pPr>
              <w:spacing w:after="0" w:line="240" w:lineRule="auto"/>
              <w:jc w:val="both"/>
              <w:rPr>
                <w:rFonts w:ascii="Times New Roman" w:eastAsia="Times New Roman" w:hAnsi="Times New Roman" w:cs="Times New Roman"/>
                <w:sz w:val="24"/>
                <w:szCs w:val="20"/>
                <w:lang w:val="en-GB"/>
              </w:rPr>
            </w:pPr>
            <w:r w:rsidRPr="00C117CB">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4A9797E4" w14:textId="77777777" w:rsidR="00975A9A" w:rsidRPr="00921A50" w:rsidRDefault="00975A9A" w:rsidP="00975A9A">
            <w:pPr>
              <w:spacing w:after="0" w:line="240" w:lineRule="auto"/>
              <w:jc w:val="both"/>
              <w:rPr>
                <w:rFonts w:ascii="Times New Roman" w:eastAsia="Times New Roman" w:hAnsi="Times New Roman" w:cs="Times New Roman"/>
                <w:sz w:val="24"/>
                <w:szCs w:val="20"/>
                <w:lang w:val="en-GB"/>
              </w:rPr>
            </w:pPr>
          </w:p>
        </w:tc>
      </w:tr>
      <w:tr w:rsidR="00975A9A" w:rsidRPr="00921A50" w14:paraId="2423585D" w14:textId="77777777" w:rsidTr="00F27842">
        <w:trPr>
          <w:cantSplit/>
          <w:trHeight w:val="300"/>
          <w:jc w:val="center"/>
        </w:trPr>
        <w:tc>
          <w:tcPr>
            <w:tcW w:w="1170" w:type="dxa"/>
            <w:tcBorders>
              <w:top w:val="single" w:sz="4" w:space="0" w:color="auto"/>
              <w:left w:val="double" w:sz="4" w:space="0" w:color="auto"/>
              <w:bottom w:val="double" w:sz="4" w:space="0" w:color="auto"/>
              <w:right w:val="single" w:sz="4" w:space="0" w:color="auto"/>
            </w:tcBorders>
          </w:tcPr>
          <w:p w14:paraId="0545C69A" w14:textId="23923ABE" w:rsidR="00975A9A" w:rsidRPr="00921A50"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Lot 1 - 3</w:t>
            </w:r>
          </w:p>
        </w:tc>
        <w:tc>
          <w:tcPr>
            <w:tcW w:w="2825" w:type="dxa"/>
            <w:tcBorders>
              <w:top w:val="single" w:sz="4" w:space="0" w:color="auto"/>
              <w:left w:val="single" w:sz="4" w:space="0" w:color="auto"/>
              <w:bottom w:val="double" w:sz="4" w:space="0" w:color="auto"/>
              <w:right w:val="single" w:sz="4" w:space="0" w:color="auto"/>
            </w:tcBorders>
            <w:vAlign w:val="center"/>
          </w:tcPr>
          <w:p w14:paraId="4E015844" w14:textId="3AD3787A" w:rsidR="00975A9A" w:rsidRPr="00921A50" w:rsidRDefault="00975A9A" w:rsidP="00975A9A">
            <w:pPr>
              <w:spacing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1” GALVANIZE PIPE STRAPS </w:t>
            </w:r>
          </w:p>
        </w:tc>
        <w:tc>
          <w:tcPr>
            <w:tcW w:w="1080" w:type="dxa"/>
            <w:tcBorders>
              <w:top w:val="single" w:sz="4" w:space="0" w:color="auto"/>
              <w:left w:val="single" w:sz="4" w:space="0" w:color="auto"/>
              <w:bottom w:val="double" w:sz="4" w:space="0" w:color="auto"/>
              <w:right w:val="single" w:sz="4" w:space="0" w:color="auto"/>
            </w:tcBorders>
            <w:vAlign w:val="center"/>
          </w:tcPr>
          <w:p w14:paraId="19BB92BA" w14:textId="395A8C0C" w:rsidR="00975A9A" w:rsidRPr="00921A50" w:rsidRDefault="00980B95" w:rsidP="00975A9A">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3000</w:t>
            </w:r>
          </w:p>
        </w:tc>
        <w:tc>
          <w:tcPr>
            <w:tcW w:w="1135" w:type="dxa"/>
            <w:tcBorders>
              <w:top w:val="single" w:sz="4" w:space="0" w:color="auto"/>
              <w:left w:val="single" w:sz="4" w:space="0" w:color="auto"/>
              <w:bottom w:val="double" w:sz="4" w:space="0" w:color="auto"/>
              <w:right w:val="single" w:sz="4" w:space="0" w:color="auto"/>
            </w:tcBorders>
          </w:tcPr>
          <w:p w14:paraId="7B5CFC6B" w14:textId="77923CD4"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921A50">
              <w:rPr>
                <w:rFonts w:ascii="Times New Roman" w:eastAsia="Times New Roman" w:hAnsi="Times New Roman" w:cs="Times New Roman"/>
                <w:sz w:val="24"/>
                <w:szCs w:val="24"/>
                <w:lang w:val="en-GB"/>
              </w:rPr>
              <w:t>Straps</w:t>
            </w:r>
          </w:p>
        </w:tc>
        <w:tc>
          <w:tcPr>
            <w:tcW w:w="1345" w:type="dxa"/>
            <w:tcBorders>
              <w:top w:val="single" w:sz="4" w:space="0" w:color="auto"/>
              <w:left w:val="single" w:sz="4" w:space="0" w:color="auto"/>
              <w:bottom w:val="double" w:sz="4" w:space="0" w:color="auto"/>
              <w:right w:val="single" w:sz="4" w:space="0" w:color="auto"/>
            </w:tcBorders>
          </w:tcPr>
          <w:p w14:paraId="35A8D843" w14:textId="3F833221"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bottom w:val="double" w:sz="4" w:space="0" w:color="auto"/>
              <w:right w:val="single" w:sz="4" w:space="0" w:color="auto"/>
            </w:tcBorders>
          </w:tcPr>
          <w:p w14:paraId="5BBF21E7" w14:textId="482439FB"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bottom w:val="double" w:sz="4" w:space="0" w:color="auto"/>
              <w:right w:val="single" w:sz="4" w:space="0" w:color="auto"/>
            </w:tcBorders>
          </w:tcPr>
          <w:p w14:paraId="007F761B" w14:textId="31A5EDE2"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C117CB">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3A992DF9" w14:textId="3472235B"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543EC502"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1C85EB40" w14:textId="423DD822" w:rsidR="00975A9A" w:rsidRPr="00921A50"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Lot 1 - 4</w:t>
            </w:r>
          </w:p>
        </w:tc>
        <w:tc>
          <w:tcPr>
            <w:tcW w:w="2825" w:type="dxa"/>
            <w:tcBorders>
              <w:top w:val="single" w:sz="4" w:space="0" w:color="auto"/>
              <w:left w:val="single" w:sz="4" w:space="0" w:color="auto"/>
              <w:bottom w:val="single" w:sz="4" w:space="0" w:color="auto"/>
              <w:right w:val="single" w:sz="4" w:space="0" w:color="auto"/>
            </w:tcBorders>
            <w:vAlign w:val="center"/>
          </w:tcPr>
          <w:p w14:paraId="1E6DF496" w14:textId="29B03AA5" w:rsidR="00975A9A" w:rsidRPr="00921A50" w:rsidRDefault="00975A9A" w:rsidP="00975A9A">
            <w:pPr>
              <w:spacing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1” PVC SCHEDULE 40 SWEEPS </w:t>
            </w:r>
          </w:p>
        </w:tc>
        <w:tc>
          <w:tcPr>
            <w:tcW w:w="1080" w:type="dxa"/>
            <w:tcBorders>
              <w:top w:val="single" w:sz="4" w:space="0" w:color="auto"/>
              <w:left w:val="single" w:sz="4" w:space="0" w:color="auto"/>
              <w:bottom w:val="single" w:sz="4" w:space="0" w:color="auto"/>
              <w:right w:val="single" w:sz="4" w:space="0" w:color="auto"/>
            </w:tcBorders>
            <w:vAlign w:val="center"/>
          </w:tcPr>
          <w:p w14:paraId="4E003CD0" w14:textId="1B681FCC" w:rsidR="00975A9A" w:rsidRPr="00921A50" w:rsidRDefault="00980B95" w:rsidP="00975A9A">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400</w:t>
            </w:r>
          </w:p>
        </w:tc>
        <w:tc>
          <w:tcPr>
            <w:tcW w:w="1135" w:type="dxa"/>
            <w:tcBorders>
              <w:top w:val="single" w:sz="4" w:space="0" w:color="auto"/>
              <w:left w:val="single" w:sz="4" w:space="0" w:color="auto"/>
              <w:bottom w:val="single" w:sz="4" w:space="0" w:color="auto"/>
              <w:right w:val="single" w:sz="4" w:space="0" w:color="auto"/>
            </w:tcBorders>
          </w:tcPr>
          <w:p w14:paraId="72C6F2DE" w14:textId="028E3C4C"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921A50">
              <w:rPr>
                <w:rFonts w:ascii="Times New Roman" w:eastAsia="Times New Roman" w:hAnsi="Times New Roman" w:cs="Times New Roman"/>
                <w:sz w:val="24"/>
                <w:szCs w:val="24"/>
                <w:lang w:val="en-GB"/>
              </w:rPr>
              <w:t>Sweeps/bends</w:t>
            </w:r>
          </w:p>
        </w:tc>
        <w:tc>
          <w:tcPr>
            <w:tcW w:w="1345" w:type="dxa"/>
            <w:tcBorders>
              <w:top w:val="single" w:sz="4" w:space="0" w:color="auto"/>
              <w:left w:val="single" w:sz="4" w:space="0" w:color="auto"/>
              <w:bottom w:val="single" w:sz="4" w:space="0" w:color="auto"/>
              <w:right w:val="single" w:sz="4" w:space="0" w:color="auto"/>
            </w:tcBorders>
          </w:tcPr>
          <w:p w14:paraId="5CF62FBB" w14:textId="18243147"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37B6B4A0" w14:textId="30D13EC2"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757E07A0" w14:textId="3512A793"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C117CB">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087FC2BA" w14:textId="31431FB9"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4D8F685B"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39CC2F89" w14:textId="4C4DF327" w:rsidR="00975A9A" w:rsidRPr="00921A50" w:rsidRDefault="00975A9A" w:rsidP="00975A9A">
            <w:pPr>
              <w:spacing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4"/>
                <w:lang w:val="en-GB"/>
              </w:rPr>
              <w:t>Lot 1 - 5</w:t>
            </w:r>
          </w:p>
        </w:tc>
        <w:tc>
          <w:tcPr>
            <w:tcW w:w="2825" w:type="dxa"/>
            <w:tcBorders>
              <w:top w:val="single" w:sz="4" w:space="0" w:color="auto"/>
              <w:left w:val="single" w:sz="4" w:space="0" w:color="auto"/>
              <w:bottom w:val="single" w:sz="4" w:space="0" w:color="auto"/>
              <w:right w:val="single" w:sz="4" w:space="0" w:color="auto"/>
            </w:tcBorders>
            <w:vAlign w:val="center"/>
          </w:tcPr>
          <w:p w14:paraId="6948708F" w14:textId="471F41EC" w:rsidR="00975A9A" w:rsidRPr="00921A50" w:rsidRDefault="00975A9A" w:rsidP="00975A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Flex Conduit – 25’</w:t>
            </w:r>
          </w:p>
        </w:tc>
        <w:tc>
          <w:tcPr>
            <w:tcW w:w="1080" w:type="dxa"/>
            <w:tcBorders>
              <w:top w:val="single" w:sz="4" w:space="0" w:color="auto"/>
              <w:left w:val="single" w:sz="4" w:space="0" w:color="auto"/>
              <w:bottom w:val="single" w:sz="4" w:space="0" w:color="auto"/>
              <w:right w:val="single" w:sz="4" w:space="0" w:color="auto"/>
            </w:tcBorders>
            <w:vAlign w:val="center"/>
          </w:tcPr>
          <w:p w14:paraId="1B131D54" w14:textId="7FB3C0A0" w:rsidR="00975A9A" w:rsidRDefault="00980B95" w:rsidP="00975A9A">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20</w:t>
            </w:r>
          </w:p>
        </w:tc>
        <w:tc>
          <w:tcPr>
            <w:tcW w:w="1135" w:type="dxa"/>
            <w:tcBorders>
              <w:top w:val="single" w:sz="4" w:space="0" w:color="auto"/>
              <w:left w:val="single" w:sz="4" w:space="0" w:color="auto"/>
              <w:bottom w:val="single" w:sz="4" w:space="0" w:color="auto"/>
              <w:right w:val="single" w:sz="4" w:space="0" w:color="auto"/>
            </w:tcBorders>
          </w:tcPr>
          <w:p w14:paraId="4758F143" w14:textId="6060573B" w:rsidR="00975A9A" w:rsidRPr="00921A50"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25’</w:t>
            </w:r>
          </w:p>
        </w:tc>
        <w:tc>
          <w:tcPr>
            <w:tcW w:w="1345" w:type="dxa"/>
            <w:tcBorders>
              <w:top w:val="single" w:sz="4" w:space="0" w:color="auto"/>
              <w:left w:val="single" w:sz="4" w:space="0" w:color="auto"/>
              <w:bottom w:val="single" w:sz="4" w:space="0" w:color="auto"/>
              <w:right w:val="single" w:sz="4" w:space="0" w:color="auto"/>
            </w:tcBorders>
          </w:tcPr>
          <w:p w14:paraId="3A2C77B3" w14:textId="03C4E6AD"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56F8D821"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23885C7B" w14:textId="29B70E20" w:rsidR="00975A9A" w:rsidRPr="00C117CB" w:rsidRDefault="00975A9A" w:rsidP="00975A9A">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4150A324"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1214F00B"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2DAABB92" w14:textId="0017A2D2" w:rsidR="00975A9A" w:rsidRPr="00921A50" w:rsidRDefault="00975A9A" w:rsidP="00975A9A">
            <w:pPr>
              <w:spacing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4"/>
                <w:lang w:val="en-GB"/>
              </w:rPr>
              <w:t>Lot 1 - 6</w:t>
            </w:r>
          </w:p>
        </w:tc>
        <w:tc>
          <w:tcPr>
            <w:tcW w:w="2825" w:type="dxa"/>
            <w:tcBorders>
              <w:top w:val="single" w:sz="4" w:space="0" w:color="auto"/>
              <w:left w:val="single" w:sz="4" w:space="0" w:color="auto"/>
              <w:bottom w:val="single" w:sz="4" w:space="0" w:color="auto"/>
              <w:right w:val="single" w:sz="4" w:space="0" w:color="auto"/>
            </w:tcBorders>
            <w:vAlign w:val="center"/>
          </w:tcPr>
          <w:p w14:paraId="09EAA89C" w14:textId="6FD2B14D" w:rsidR="00975A9A" w:rsidRDefault="00975A9A" w:rsidP="00975A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PVC Schedule 40 Male Adapters</w:t>
            </w:r>
          </w:p>
        </w:tc>
        <w:tc>
          <w:tcPr>
            <w:tcW w:w="1080" w:type="dxa"/>
            <w:tcBorders>
              <w:top w:val="single" w:sz="4" w:space="0" w:color="auto"/>
              <w:left w:val="single" w:sz="4" w:space="0" w:color="auto"/>
              <w:bottom w:val="single" w:sz="4" w:space="0" w:color="auto"/>
              <w:right w:val="single" w:sz="4" w:space="0" w:color="auto"/>
            </w:tcBorders>
            <w:vAlign w:val="center"/>
          </w:tcPr>
          <w:p w14:paraId="0A53109D" w14:textId="6AC02096" w:rsidR="00975A9A" w:rsidRDefault="00980B95" w:rsidP="00975A9A">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470</w:t>
            </w:r>
          </w:p>
        </w:tc>
        <w:tc>
          <w:tcPr>
            <w:tcW w:w="1135" w:type="dxa"/>
            <w:tcBorders>
              <w:top w:val="single" w:sz="4" w:space="0" w:color="auto"/>
              <w:left w:val="single" w:sz="4" w:space="0" w:color="auto"/>
              <w:bottom w:val="single" w:sz="4" w:space="0" w:color="auto"/>
              <w:right w:val="single" w:sz="4" w:space="0" w:color="auto"/>
            </w:tcBorders>
          </w:tcPr>
          <w:p w14:paraId="2FB10365" w14:textId="772F555D" w:rsidR="00975A9A"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Male Adapters</w:t>
            </w:r>
          </w:p>
        </w:tc>
        <w:tc>
          <w:tcPr>
            <w:tcW w:w="1345" w:type="dxa"/>
            <w:tcBorders>
              <w:top w:val="single" w:sz="4" w:space="0" w:color="auto"/>
              <w:left w:val="single" w:sz="4" w:space="0" w:color="auto"/>
              <w:bottom w:val="single" w:sz="4" w:space="0" w:color="auto"/>
              <w:right w:val="single" w:sz="4" w:space="0" w:color="auto"/>
            </w:tcBorders>
          </w:tcPr>
          <w:p w14:paraId="34DC018C" w14:textId="33D228B4"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7734391D"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298004E6" w14:textId="6EA5B88A" w:rsidR="00975A9A" w:rsidRPr="00C117CB" w:rsidRDefault="00975A9A" w:rsidP="00975A9A">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2F48ACAB"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50BBF652"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5DE21DFC" w14:textId="2D3A5797" w:rsidR="00975A9A" w:rsidRPr="00921A50" w:rsidRDefault="00975A9A" w:rsidP="00975A9A">
            <w:pPr>
              <w:spacing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4"/>
                <w:lang w:val="en-GB"/>
              </w:rPr>
              <w:t>Lot 1 - 7</w:t>
            </w:r>
          </w:p>
        </w:tc>
        <w:tc>
          <w:tcPr>
            <w:tcW w:w="2825" w:type="dxa"/>
            <w:tcBorders>
              <w:top w:val="single" w:sz="4" w:space="0" w:color="auto"/>
              <w:left w:val="single" w:sz="4" w:space="0" w:color="auto"/>
              <w:bottom w:val="single" w:sz="4" w:space="0" w:color="auto"/>
              <w:right w:val="single" w:sz="4" w:space="0" w:color="auto"/>
            </w:tcBorders>
            <w:vAlign w:val="center"/>
          </w:tcPr>
          <w:p w14:paraId="46A542EF" w14:textId="4D46F662" w:rsidR="00975A9A" w:rsidRDefault="00975A9A" w:rsidP="00975A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Trunking</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4D05A45D" w14:textId="2FEC6E07" w:rsidR="00975A9A" w:rsidRDefault="00980B95" w:rsidP="00975A9A">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40</w:t>
            </w:r>
          </w:p>
        </w:tc>
        <w:tc>
          <w:tcPr>
            <w:tcW w:w="1135" w:type="dxa"/>
            <w:tcBorders>
              <w:top w:val="single" w:sz="4" w:space="0" w:color="auto"/>
              <w:left w:val="single" w:sz="4" w:space="0" w:color="auto"/>
              <w:bottom w:val="single" w:sz="4" w:space="0" w:color="auto"/>
              <w:right w:val="single" w:sz="4" w:space="0" w:color="auto"/>
            </w:tcBorders>
          </w:tcPr>
          <w:p w14:paraId="6C7F5FF2" w14:textId="2FEDC8FB" w:rsidR="00975A9A"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Trunking</w:t>
            </w:r>
          </w:p>
        </w:tc>
        <w:tc>
          <w:tcPr>
            <w:tcW w:w="1345" w:type="dxa"/>
            <w:tcBorders>
              <w:top w:val="single" w:sz="4" w:space="0" w:color="auto"/>
              <w:left w:val="single" w:sz="4" w:space="0" w:color="auto"/>
              <w:bottom w:val="single" w:sz="4" w:space="0" w:color="auto"/>
              <w:right w:val="single" w:sz="4" w:space="0" w:color="auto"/>
            </w:tcBorders>
          </w:tcPr>
          <w:p w14:paraId="6D90B0C9" w14:textId="20706187"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62DB022F"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06EFA5F6" w14:textId="66A57AF2" w:rsidR="00975A9A" w:rsidRPr="00C117CB" w:rsidRDefault="00975A9A" w:rsidP="00975A9A">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32BE7C86"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334E4DB9"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13A708BC" w14:textId="3B86D2B5" w:rsidR="00975A9A" w:rsidRPr="00921A50" w:rsidRDefault="00975A9A" w:rsidP="00975A9A">
            <w:pPr>
              <w:spacing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4"/>
                <w:lang w:val="en-GB"/>
              </w:rPr>
              <w:t>Lot 1 - 8</w:t>
            </w:r>
          </w:p>
        </w:tc>
        <w:tc>
          <w:tcPr>
            <w:tcW w:w="2825" w:type="dxa"/>
            <w:tcBorders>
              <w:top w:val="single" w:sz="4" w:space="0" w:color="auto"/>
              <w:left w:val="single" w:sz="4" w:space="0" w:color="auto"/>
              <w:bottom w:val="single" w:sz="4" w:space="0" w:color="auto"/>
              <w:right w:val="single" w:sz="4" w:space="0" w:color="auto"/>
            </w:tcBorders>
            <w:vAlign w:val="center"/>
          </w:tcPr>
          <w:p w14:paraId="0A06C1DB" w14:textId="4DA130CC" w:rsidR="00975A9A" w:rsidRDefault="00975A9A" w:rsidP="00975A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PVC Cement Large Tins</w:t>
            </w:r>
          </w:p>
        </w:tc>
        <w:tc>
          <w:tcPr>
            <w:tcW w:w="1080" w:type="dxa"/>
            <w:tcBorders>
              <w:top w:val="single" w:sz="4" w:space="0" w:color="auto"/>
              <w:left w:val="single" w:sz="4" w:space="0" w:color="auto"/>
              <w:bottom w:val="single" w:sz="4" w:space="0" w:color="auto"/>
              <w:right w:val="single" w:sz="4" w:space="0" w:color="auto"/>
            </w:tcBorders>
            <w:vAlign w:val="center"/>
          </w:tcPr>
          <w:p w14:paraId="4047B2D2" w14:textId="361B71BC" w:rsidR="00975A9A" w:rsidRDefault="00975A9A" w:rsidP="00975A9A">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2</w:t>
            </w:r>
          </w:p>
        </w:tc>
        <w:tc>
          <w:tcPr>
            <w:tcW w:w="1135" w:type="dxa"/>
            <w:tcBorders>
              <w:top w:val="single" w:sz="4" w:space="0" w:color="auto"/>
              <w:left w:val="single" w:sz="4" w:space="0" w:color="auto"/>
              <w:bottom w:val="single" w:sz="4" w:space="0" w:color="auto"/>
              <w:right w:val="single" w:sz="4" w:space="0" w:color="auto"/>
            </w:tcBorders>
          </w:tcPr>
          <w:p w14:paraId="19A3E7FA" w14:textId="223D9948" w:rsidR="00975A9A"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Cement</w:t>
            </w:r>
          </w:p>
        </w:tc>
        <w:tc>
          <w:tcPr>
            <w:tcW w:w="1345" w:type="dxa"/>
            <w:tcBorders>
              <w:top w:val="single" w:sz="4" w:space="0" w:color="auto"/>
              <w:left w:val="single" w:sz="4" w:space="0" w:color="auto"/>
              <w:bottom w:val="single" w:sz="4" w:space="0" w:color="auto"/>
              <w:right w:val="single" w:sz="4" w:space="0" w:color="auto"/>
            </w:tcBorders>
          </w:tcPr>
          <w:p w14:paraId="40071273" w14:textId="125A2D3F"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6A5B9B31"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575DA9B3" w14:textId="756A76A5" w:rsidR="00975A9A" w:rsidRPr="00C117CB" w:rsidRDefault="00975A9A" w:rsidP="00975A9A">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3F441E61"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3ABB8C0A"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7C03B99C" w14:textId="319EFE19"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62615F">
              <w:rPr>
                <w:rFonts w:ascii="Times New Roman" w:eastAsia="Times New Roman" w:hAnsi="Times New Roman" w:cs="Times New Roman"/>
                <w:sz w:val="24"/>
                <w:szCs w:val="24"/>
                <w:lang w:val="en-GB"/>
              </w:rPr>
              <w:t xml:space="preserve">Lot 1 - </w:t>
            </w:r>
            <w:r>
              <w:rPr>
                <w:rFonts w:ascii="Times New Roman" w:eastAsia="Times New Roman" w:hAnsi="Times New Roman" w:cs="Times New Roman"/>
                <w:sz w:val="24"/>
                <w:szCs w:val="24"/>
                <w:lang w:val="en-GB"/>
              </w:rPr>
              <w:t>9</w:t>
            </w:r>
          </w:p>
        </w:tc>
        <w:tc>
          <w:tcPr>
            <w:tcW w:w="2825" w:type="dxa"/>
            <w:tcBorders>
              <w:top w:val="single" w:sz="4" w:space="0" w:color="auto"/>
              <w:left w:val="single" w:sz="4" w:space="0" w:color="auto"/>
              <w:bottom w:val="single" w:sz="4" w:space="0" w:color="auto"/>
              <w:right w:val="single" w:sz="4" w:space="0" w:color="auto"/>
            </w:tcBorders>
            <w:vAlign w:val="center"/>
          </w:tcPr>
          <w:p w14:paraId="35F49D98" w14:textId="28F62568" w:rsidR="00975A9A" w:rsidRDefault="00975A9A" w:rsidP="00975A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Cable Fasteners</w:t>
            </w:r>
          </w:p>
        </w:tc>
        <w:tc>
          <w:tcPr>
            <w:tcW w:w="1080" w:type="dxa"/>
            <w:tcBorders>
              <w:top w:val="single" w:sz="4" w:space="0" w:color="auto"/>
              <w:left w:val="single" w:sz="4" w:space="0" w:color="auto"/>
              <w:bottom w:val="single" w:sz="4" w:space="0" w:color="auto"/>
              <w:right w:val="single" w:sz="4" w:space="0" w:color="auto"/>
            </w:tcBorders>
            <w:vAlign w:val="center"/>
          </w:tcPr>
          <w:p w14:paraId="044E96E1" w14:textId="4203B285" w:rsidR="00975A9A" w:rsidRDefault="00980B95" w:rsidP="00975A9A">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100</w:t>
            </w:r>
          </w:p>
        </w:tc>
        <w:tc>
          <w:tcPr>
            <w:tcW w:w="1135" w:type="dxa"/>
            <w:tcBorders>
              <w:top w:val="single" w:sz="4" w:space="0" w:color="auto"/>
              <w:left w:val="single" w:sz="4" w:space="0" w:color="auto"/>
              <w:bottom w:val="single" w:sz="4" w:space="0" w:color="auto"/>
              <w:right w:val="single" w:sz="4" w:space="0" w:color="auto"/>
            </w:tcBorders>
          </w:tcPr>
          <w:p w14:paraId="55FEF43A" w14:textId="08CBE7C7" w:rsidR="00975A9A"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Cable Fasteners</w:t>
            </w:r>
          </w:p>
        </w:tc>
        <w:tc>
          <w:tcPr>
            <w:tcW w:w="1345" w:type="dxa"/>
            <w:tcBorders>
              <w:top w:val="single" w:sz="4" w:space="0" w:color="auto"/>
              <w:left w:val="single" w:sz="4" w:space="0" w:color="auto"/>
              <w:bottom w:val="single" w:sz="4" w:space="0" w:color="auto"/>
              <w:right w:val="single" w:sz="4" w:space="0" w:color="auto"/>
            </w:tcBorders>
          </w:tcPr>
          <w:p w14:paraId="30EC41A5" w14:textId="28867C04"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729F11FB"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5B81CF7B" w14:textId="105684E4" w:rsidR="00975A9A" w:rsidRPr="00C117CB" w:rsidRDefault="00975A9A" w:rsidP="00975A9A">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1E0180EB"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5F527D6D"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0A8E437F" w14:textId="3E4E4A7D"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62615F">
              <w:rPr>
                <w:rFonts w:ascii="Times New Roman" w:eastAsia="Times New Roman" w:hAnsi="Times New Roman" w:cs="Times New Roman"/>
                <w:sz w:val="24"/>
                <w:szCs w:val="24"/>
                <w:lang w:val="en-GB"/>
              </w:rPr>
              <w:lastRenderedPageBreak/>
              <w:t xml:space="preserve">Lot 1 - </w:t>
            </w:r>
            <w:r>
              <w:rPr>
                <w:rFonts w:ascii="Times New Roman" w:eastAsia="Times New Roman" w:hAnsi="Times New Roman" w:cs="Times New Roman"/>
                <w:sz w:val="24"/>
                <w:szCs w:val="24"/>
                <w:lang w:val="en-GB"/>
              </w:rPr>
              <w:t>10</w:t>
            </w:r>
          </w:p>
        </w:tc>
        <w:tc>
          <w:tcPr>
            <w:tcW w:w="2825" w:type="dxa"/>
            <w:tcBorders>
              <w:top w:val="single" w:sz="4" w:space="0" w:color="auto"/>
              <w:left w:val="single" w:sz="4" w:space="0" w:color="auto"/>
              <w:bottom w:val="single" w:sz="4" w:space="0" w:color="auto"/>
              <w:right w:val="single" w:sz="4" w:space="0" w:color="auto"/>
            </w:tcBorders>
            <w:vAlign w:val="center"/>
          </w:tcPr>
          <w:p w14:paraId="6D36B190" w14:textId="77777777" w:rsidR="00975A9A" w:rsidRDefault="00975A9A" w:rsidP="00975A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PVC Junction Box </w:t>
            </w:r>
          </w:p>
          <w:p w14:paraId="0EC019A9" w14:textId="44C8FA4A" w:rsidR="00975A9A" w:rsidRDefault="00975A9A" w:rsidP="00975A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(4”x4’x 2”)</w:t>
            </w:r>
          </w:p>
        </w:tc>
        <w:tc>
          <w:tcPr>
            <w:tcW w:w="1080" w:type="dxa"/>
            <w:tcBorders>
              <w:top w:val="single" w:sz="4" w:space="0" w:color="auto"/>
              <w:left w:val="single" w:sz="4" w:space="0" w:color="auto"/>
              <w:bottom w:val="single" w:sz="4" w:space="0" w:color="auto"/>
              <w:right w:val="single" w:sz="4" w:space="0" w:color="auto"/>
            </w:tcBorders>
            <w:vAlign w:val="center"/>
          </w:tcPr>
          <w:p w14:paraId="7AA5168C" w14:textId="0F43A181" w:rsidR="00975A9A" w:rsidRDefault="00980B95" w:rsidP="00975A9A">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150</w:t>
            </w:r>
          </w:p>
        </w:tc>
        <w:tc>
          <w:tcPr>
            <w:tcW w:w="1135" w:type="dxa"/>
            <w:tcBorders>
              <w:top w:val="single" w:sz="4" w:space="0" w:color="auto"/>
              <w:left w:val="single" w:sz="4" w:space="0" w:color="auto"/>
              <w:bottom w:val="single" w:sz="4" w:space="0" w:color="auto"/>
              <w:right w:val="single" w:sz="4" w:space="0" w:color="auto"/>
            </w:tcBorders>
          </w:tcPr>
          <w:p w14:paraId="2A5EF4DE" w14:textId="5F996F36" w:rsidR="00975A9A"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Junction Box</w:t>
            </w:r>
          </w:p>
        </w:tc>
        <w:tc>
          <w:tcPr>
            <w:tcW w:w="1345" w:type="dxa"/>
            <w:tcBorders>
              <w:top w:val="single" w:sz="4" w:space="0" w:color="auto"/>
              <w:left w:val="single" w:sz="4" w:space="0" w:color="auto"/>
              <w:bottom w:val="single" w:sz="4" w:space="0" w:color="auto"/>
              <w:right w:val="single" w:sz="4" w:space="0" w:color="auto"/>
            </w:tcBorders>
          </w:tcPr>
          <w:p w14:paraId="17E4B3CE" w14:textId="4A506CC9"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3BD2A06E"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1A617773" w14:textId="6234D680" w:rsidR="00975A9A" w:rsidRPr="00C117CB" w:rsidRDefault="00975A9A" w:rsidP="00975A9A">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2830484D"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764D19AB"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266C0DCA" w14:textId="5C8C63FE"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62615F">
              <w:rPr>
                <w:rFonts w:ascii="Times New Roman" w:eastAsia="Times New Roman" w:hAnsi="Times New Roman" w:cs="Times New Roman"/>
                <w:sz w:val="24"/>
                <w:szCs w:val="24"/>
                <w:lang w:val="en-GB"/>
              </w:rPr>
              <w:t xml:space="preserve">Lot 1 - </w:t>
            </w:r>
            <w:r>
              <w:rPr>
                <w:rFonts w:ascii="Times New Roman" w:eastAsia="Times New Roman" w:hAnsi="Times New Roman" w:cs="Times New Roman"/>
                <w:sz w:val="24"/>
                <w:szCs w:val="24"/>
                <w:lang w:val="en-GB"/>
              </w:rPr>
              <w:t>11</w:t>
            </w:r>
          </w:p>
        </w:tc>
        <w:tc>
          <w:tcPr>
            <w:tcW w:w="2825" w:type="dxa"/>
            <w:tcBorders>
              <w:top w:val="single" w:sz="4" w:space="0" w:color="auto"/>
              <w:left w:val="single" w:sz="4" w:space="0" w:color="auto"/>
              <w:bottom w:val="single" w:sz="4" w:space="0" w:color="auto"/>
              <w:right w:val="single" w:sz="4" w:space="0" w:color="auto"/>
            </w:tcBorders>
            <w:vAlign w:val="center"/>
          </w:tcPr>
          <w:p w14:paraId="707BCB0E" w14:textId="77777777" w:rsidR="00975A9A" w:rsidRDefault="00975A9A" w:rsidP="00975A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PVC Junction Box </w:t>
            </w:r>
          </w:p>
          <w:p w14:paraId="1A59B9CE" w14:textId="60D54318" w:rsidR="00975A9A" w:rsidRDefault="00975A9A" w:rsidP="00975A9A">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(6”x 6’x 4”)</w:t>
            </w:r>
          </w:p>
        </w:tc>
        <w:tc>
          <w:tcPr>
            <w:tcW w:w="1080" w:type="dxa"/>
            <w:tcBorders>
              <w:top w:val="single" w:sz="4" w:space="0" w:color="auto"/>
              <w:left w:val="single" w:sz="4" w:space="0" w:color="auto"/>
              <w:bottom w:val="single" w:sz="4" w:space="0" w:color="auto"/>
              <w:right w:val="single" w:sz="4" w:space="0" w:color="auto"/>
            </w:tcBorders>
            <w:vAlign w:val="center"/>
          </w:tcPr>
          <w:p w14:paraId="7F39C8E2" w14:textId="07EF09B2" w:rsidR="00975A9A" w:rsidRDefault="00980B95" w:rsidP="00975A9A">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75</w:t>
            </w:r>
          </w:p>
        </w:tc>
        <w:tc>
          <w:tcPr>
            <w:tcW w:w="1135" w:type="dxa"/>
            <w:tcBorders>
              <w:top w:val="single" w:sz="4" w:space="0" w:color="auto"/>
              <w:left w:val="single" w:sz="4" w:space="0" w:color="auto"/>
              <w:bottom w:val="single" w:sz="4" w:space="0" w:color="auto"/>
              <w:right w:val="single" w:sz="4" w:space="0" w:color="auto"/>
            </w:tcBorders>
          </w:tcPr>
          <w:p w14:paraId="66DC7704" w14:textId="5BB272D8" w:rsidR="00975A9A"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Junction Box</w:t>
            </w:r>
          </w:p>
        </w:tc>
        <w:tc>
          <w:tcPr>
            <w:tcW w:w="1345" w:type="dxa"/>
            <w:tcBorders>
              <w:top w:val="single" w:sz="4" w:space="0" w:color="auto"/>
              <w:left w:val="single" w:sz="4" w:space="0" w:color="auto"/>
              <w:bottom w:val="single" w:sz="4" w:space="0" w:color="auto"/>
              <w:right w:val="single" w:sz="4" w:space="0" w:color="auto"/>
            </w:tcBorders>
          </w:tcPr>
          <w:p w14:paraId="32CECA77" w14:textId="0A6A31DD"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423A144B"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49294BA6" w14:textId="2015C4C5" w:rsidR="00975A9A" w:rsidRPr="00C117CB" w:rsidRDefault="00975A9A" w:rsidP="00975A9A">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5048074E"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0E00C202"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1C359E7E" w14:textId="4F861C6B" w:rsidR="00975A9A" w:rsidRPr="00921A50" w:rsidRDefault="00975A9A" w:rsidP="00975A9A">
            <w:pPr>
              <w:spacing w:line="240" w:lineRule="auto"/>
              <w:jc w:val="both"/>
              <w:rPr>
                <w:rStyle w:val="CommentReference"/>
                <w:rFonts w:ascii="Times New Roman" w:eastAsia="Times New Roman" w:hAnsi="Times New Roman" w:cs="Times New Roman"/>
                <w:szCs w:val="20"/>
              </w:rPr>
            </w:pPr>
            <w:r w:rsidRPr="0062615F">
              <w:rPr>
                <w:rFonts w:ascii="Times New Roman" w:eastAsia="Times New Roman" w:hAnsi="Times New Roman" w:cs="Times New Roman"/>
                <w:sz w:val="24"/>
                <w:szCs w:val="24"/>
                <w:lang w:val="en-GB"/>
              </w:rPr>
              <w:t xml:space="preserve">Lot 1 - </w:t>
            </w:r>
            <w:r>
              <w:rPr>
                <w:rFonts w:ascii="Times New Roman" w:eastAsia="Times New Roman" w:hAnsi="Times New Roman" w:cs="Times New Roman"/>
                <w:sz w:val="24"/>
                <w:szCs w:val="24"/>
                <w:lang w:val="en-GB"/>
              </w:rPr>
              <w:t>12</w:t>
            </w:r>
          </w:p>
        </w:tc>
        <w:tc>
          <w:tcPr>
            <w:tcW w:w="2825" w:type="dxa"/>
            <w:tcBorders>
              <w:top w:val="single" w:sz="4" w:space="0" w:color="auto"/>
              <w:left w:val="single" w:sz="4" w:space="0" w:color="auto"/>
              <w:bottom w:val="single" w:sz="4" w:space="0" w:color="auto"/>
              <w:right w:val="single" w:sz="4" w:space="0" w:color="auto"/>
            </w:tcBorders>
            <w:vAlign w:val="center"/>
          </w:tcPr>
          <w:p w14:paraId="500E09C9" w14:textId="7B5B79B9" w:rsidR="00975A9A" w:rsidRPr="00921A50" w:rsidRDefault="00975A9A" w:rsidP="00975A9A">
            <w:pPr>
              <w:spacing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CAT6 23 AWG UTP (1000 FT BOX) </w:t>
            </w:r>
          </w:p>
        </w:tc>
        <w:tc>
          <w:tcPr>
            <w:tcW w:w="1080" w:type="dxa"/>
            <w:tcBorders>
              <w:top w:val="single" w:sz="4" w:space="0" w:color="auto"/>
              <w:left w:val="single" w:sz="4" w:space="0" w:color="auto"/>
              <w:bottom w:val="single" w:sz="4" w:space="0" w:color="auto"/>
              <w:right w:val="single" w:sz="4" w:space="0" w:color="auto"/>
            </w:tcBorders>
            <w:vAlign w:val="center"/>
          </w:tcPr>
          <w:p w14:paraId="459A3ED5" w14:textId="65CC21B9" w:rsidR="00975A9A" w:rsidRPr="00921A50" w:rsidRDefault="00980B95" w:rsidP="00975A9A">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60</w:t>
            </w:r>
          </w:p>
        </w:tc>
        <w:tc>
          <w:tcPr>
            <w:tcW w:w="1135" w:type="dxa"/>
            <w:tcBorders>
              <w:top w:val="single" w:sz="4" w:space="0" w:color="auto"/>
              <w:left w:val="single" w:sz="4" w:space="0" w:color="auto"/>
              <w:bottom w:val="single" w:sz="4" w:space="0" w:color="auto"/>
              <w:right w:val="single" w:sz="4" w:space="0" w:color="auto"/>
            </w:tcBorders>
          </w:tcPr>
          <w:p w14:paraId="496950EA" w14:textId="6973ECD0"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921A50">
              <w:rPr>
                <w:rFonts w:ascii="Times New Roman" w:eastAsia="Times New Roman" w:hAnsi="Times New Roman" w:cs="Times New Roman"/>
                <w:sz w:val="24"/>
                <w:szCs w:val="24"/>
                <w:lang w:val="en-GB"/>
              </w:rPr>
              <w:t>1000ft roll</w:t>
            </w:r>
          </w:p>
        </w:tc>
        <w:tc>
          <w:tcPr>
            <w:tcW w:w="1345" w:type="dxa"/>
            <w:tcBorders>
              <w:top w:val="single" w:sz="4" w:space="0" w:color="auto"/>
              <w:left w:val="single" w:sz="4" w:space="0" w:color="auto"/>
              <w:bottom w:val="single" w:sz="4" w:space="0" w:color="auto"/>
              <w:right w:val="single" w:sz="4" w:space="0" w:color="auto"/>
            </w:tcBorders>
          </w:tcPr>
          <w:p w14:paraId="6851EB2F" w14:textId="158B32AF"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29B86389" w14:textId="66615385"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21CF431B" w14:textId="296453DB"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274E2F76"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7899D02D"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67AC7BED" w14:textId="43349E0B" w:rsidR="00975A9A" w:rsidRPr="00921A50" w:rsidRDefault="00975A9A" w:rsidP="00975A9A">
            <w:pPr>
              <w:spacing w:line="240" w:lineRule="auto"/>
              <w:jc w:val="both"/>
              <w:rPr>
                <w:rStyle w:val="CommentReference"/>
                <w:rFonts w:ascii="Times New Roman" w:eastAsia="Times New Roman" w:hAnsi="Times New Roman" w:cs="Times New Roman"/>
                <w:szCs w:val="20"/>
              </w:rPr>
            </w:pPr>
            <w:r w:rsidRPr="0062615F">
              <w:rPr>
                <w:rFonts w:ascii="Times New Roman" w:eastAsia="Times New Roman" w:hAnsi="Times New Roman" w:cs="Times New Roman"/>
                <w:sz w:val="24"/>
                <w:szCs w:val="24"/>
                <w:lang w:val="en-GB"/>
              </w:rPr>
              <w:t xml:space="preserve">Lot 1 - </w:t>
            </w:r>
            <w:r>
              <w:rPr>
                <w:rFonts w:ascii="Times New Roman" w:eastAsia="Times New Roman" w:hAnsi="Times New Roman" w:cs="Times New Roman"/>
                <w:sz w:val="24"/>
                <w:szCs w:val="24"/>
                <w:lang w:val="en-GB"/>
              </w:rPr>
              <w:t>13</w:t>
            </w:r>
          </w:p>
        </w:tc>
        <w:tc>
          <w:tcPr>
            <w:tcW w:w="2825" w:type="dxa"/>
            <w:tcBorders>
              <w:top w:val="single" w:sz="4" w:space="0" w:color="auto"/>
              <w:left w:val="single" w:sz="4" w:space="0" w:color="auto"/>
              <w:bottom w:val="single" w:sz="4" w:space="0" w:color="auto"/>
              <w:right w:val="single" w:sz="4" w:space="0" w:color="auto"/>
            </w:tcBorders>
            <w:vAlign w:val="center"/>
          </w:tcPr>
          <w:p w14:paraId="5F1B224A" w14:textId="3432BE0F" w:rsidR="00975A9A" w:rsidRPr="00921A50" w:rsidRDefault="00975A9A" w:rsidP="00975A9A">
            <w:pPr>
              <w:spacing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JUNCTION BOXES 8x8x2 </w:t>
            </w:r>
          </w:p>
        </w:tc>
        <w:tc>
          <w:tcPr>
            <w:tcW w:w="1080" w:type="dxa"/>
            <w:tcBorders>
              <w:top w:val="single" w:sz="4" w:space="0" w:color="auto"/>
              <w:left w:val="single" w:sz="4" w:space="0" w:color="auto"/>
              <w:bottom w:val="single" w:sz="4" w:space="0" w:color="auto"/>
              <w:right w:val="single" w:sz="4" w:space="0" w:color="auto"/>
            </w:tcBorders>
            <w:vAlign w:val="center"/>
          </w:tcPr>
          <w:p w14:paraId="2EFF6001" w14:textId="79DE0A48" w:rsidR="00975A9A" w:rsidRPr="00921A50" w:rsidRDefault="00975A9A" w:rsidP="00975A9A">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30</w:t>
            </w:r>
          </w:p>
        </w:tc>
        <w:tc>
          <w:tcPr>
            <w:tcW w:w="1135" w:type="dxa"/>
            <w:tcBorders>
              <w:top w:val="single" w:sz="4" w:space="0" w:color="auto"/>
              <w:left w:val="single" w:sz="4" w:space="0" w:color="auto"/>
              <w:bottom w:val="single" w:sz="4" w:space="0" w:color="auto"/>
              <w:right w:val="single" w:sz="4" w:space="0" w:color="auto"/>
            </w:tcBorders>
          </w:tcPr>
          <w:p w14:paraId="1612C827" w14:textId="1FE5EB52"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921A50">
              <w:rPr>
                <w:rFonts w:ascii="Times New Roman" w:eastAsia="Times New Roman" w:hAnsi="Times New Roman" w:cs="Times New Roman"/>
                <w:sz w:val="24"/>
                <w:szCs w:val="24"/>
                <w:lang w:val="en-GB"/>
              </w:rPr>
              <w:t>Box</w:t>
            </w:r>
          </w:p>
        </w:tc>
        <w:tc>
          <w:tcPr>
            <w:tcW w:w="1345" w:type="dxa"/>
            <w:tcBorders>
              <w:top w:val="single" w:sz="4" w:space="0" w:color="auto"/>
              <w:left w:val="single" w:sz="4" w:space="0" w:color="auto"/>
              <w:bottom w:val="single" w:sz="4" w:space="0" w:color="auto"/>
              <w:right w:val="single" w:sz="4" w:space="0" w:color="auto"/>
            </w:tcBorders>
          </w:tcPr>
          <w:p w14:paraId="69954613" w14:textId="23C69D3F"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1EAE32CD" w14:textId="3ECDF440"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1BDFAB88" w14:textId="7791A498"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6EC437B3"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7C9364C2"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02833892" w14:textId="549FE456" w:rsidR="00975A9A" w:rsidRPr="00921A50" w:rsidRDefault="00975A9A" w:rsidP="00975A9A">
            <w:pPr>
              <w:spacing w:line="240" w:lineRule="auto"/>
              <w:jc w:val="both"/>
              <w:rPr>
                <w:rStyle w:val="CommentReference"/>
                <w:rFonts w:ascii="Times New Roman" w:eastAsia="Times New Roman" w:hAnsi="Times New Roman" w:cs="Times New Roman"/>
                <w:szCs w:val="20"/>
              </w:rPr>
            </w:pPr>
            <w:r w:rsidRPr="0062615F">
              <w:rPr>
                <w:rFonts w:ascii="Times New Roman" w:eastAsia="Times New Roman" w:hAnsi="Times New Roman" w:cs="Times New Roman"/>
                <w:sz w:val="24"/>
                <w:szCs w:val="24"/>
                <w:lang w:val="en-GB"/>
              </w:rPr>
              <w:t xml:space="preserve">Lot 1 - </w:t>
            </w:r>
            <w:r>
              <w:rPr>
                <w:rFonts w:ascii="Times New Roman" w:eastAsia="Times New Roman" w:hAnsi="Times New Roman" w:cs="Times New Roman"/>
                <w:sz w:val="24"/>
                <w:szCs w:val="24"/>
                <w:lang w:val="en-GB"/>
              </w:rPr>
              <w:t>14</w:t>
            </w:r>
          </w:p>
        </w:tc>
        <w:tc>
          <w:tcPr>
            <w:tcW w:w="2825" w:type="dxa"/>
            <w:tcBorders>
              <w:top w:val="single" w:sz="4" w:space="0" w:color="auto"/>
              <w:left w:val="single" w:sz="4" w:space="0" w:color="auto"/>
              <w:bottom w:val="single" w:sz="4" w:space="0" w:color="auto"/>
              <w:right w:val="single" w:sz="4" w:space="0" w:color="auto"/>
            </w:tcBorders>
            <w:vAlign w:val="center"/>
          </w:tcPr>
          <w:p w14:paraId="7F1DE2EC" w14:textId="50A068C3" w:rsidR="00975A9A" w:rsidRPr="00921A50" w:rsidRDefault="00975A9A" w:rsidP="00975A9A">
            <w:pPr>
              <w:shd w:val="clear" w:color="auto" w:fill="FFFFFF"/>
              <w:spacing w:beforeAutospacing="1" w:after="0" w:afterAutospacing="1" w:line="240" w:lineRule="auto"/>
              <w:textAlignment w:val="baseline"/>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BOX OF DRYWALL </w:t>
            </w:r>
            <w:proofErr w:type="gramStart"/>
            <w:r w:rsidRPr="00921A50">
              <w:rPr>
                <w:rFonts w:ascii="Times New Roman" w:eastAsia="Times New Roman" w:hAnsi="Times New Roman" w:cs="Times New Roman"/>
                <w:sz w:val="24"/>
                <w:szCs w:val="24"/>
              </w:rPr>
              <w:t>SCREWS (#</w:t>
            </w:r>
            <w:proofErr w:type="gramEnd"/>
            <w:r w:rsidRPr="00921A50">
              <w:rPr>
                <w:rFonts w:ascii="Times New Roman" w:eastAsia="Times New Roman" w:hAnsi="Times New Roman" w:cs="Times New Roman"/>
                <w:sz w:val="24"/>
                <w:szCs w:val="24"/>
              </w:rPr>
              <w:t xml:space="preserve">6 x 1) </w:t>
            </w:r>
          </w:p>
        </w:tc>
        <w:tc>
          <w:tcPr>
            <w:tcW w:w="1080" w:type="dxa"/>
            <w:tcBorders>
              <w:top w:val="single" w:sz="4" w:space="0" w:color="auto"/>
              <w:left w:val="single" w:sz="4" w:space="0" w:color="auto"/>
              <w:bottom w:val="single" w:sz="4" w:space="0" w:color="auto"/>
              <w:right w:val="single" w:sz="4" w:space="0" w:color="auto"/>
            </w:tcBorders>
            <w:vAlign w:val="center"/>
          </w:tcPr>
          <w:p w14:paraId="3897662F" w14:textId="3DDCD1AB" w:rsidR="00975A9A" w:rsidRPr="00921A50" w:rsidRDefault="00980B95" w:rsidP="00975A9A">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50</w:t>
            </w:r>
          </w:p>
        </w:tc>
        <w:tc>
          <w:tcPr>
            <w:tcW w:w="1135" w:type="dxa"/>
            <w:tcBorders>
              <w:top w:val="single" w:sz="4" w:space="0" w:color="auto"/>
              <w:left w:val="single" w:sz="4" w:space="0" w:color="auto"/>
              <w:bottom w:val="single" w:sz="4" w:space="0" w:color="auto"/>
              <w:right w:val="single" w:sz="4" w:space="0" w:color="auto"/>
            </w:tcBorders>
          </w:tcPr>
          <w:p w14:paraId="2337D997" w14:textId="283BBB7F"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921A50">
              <w:rPr>
                <w:rFonts w:ascii="Times New Roman" w:eastAsia="Times New Roman" w:hAnsi="Times New Roman" w:cs="Times New Roman"/>
                <w:sz w:val="24"/>
                <w:szCs w:val="24"/>
                <w:lang w:val="en-GB"/>
              </w:rPr>
              <w:t>Box</w:t>
            </w:r>
          </w:p>
        </w:tc>
        <w:tc>
          <w:tcPr>
            <w:tcW w:w="1345" w:type="dxa"/>
            <w:tcBorders>
              <w:top w:val="single" w:sz="4" w:space="0" w:color="auto"/>
              <w:left w:val="single" w:sz="4" w:space="0" w:color="auto"/>
              <w:bottom w:val="single" w:sz="4" w:space="0" w:color="auto"/>
              <w:right w:val="single" w:sz="4" w:space="0" w:color="auto"/>
            </w:tcBorders>
          </w:tcPr>
          <w:p w14:paraId="30A33865" w14:textId="68306604"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00B7398F" w14:textId="120CB7B9"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1027E5A3" w14:textId="7DDEA872"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65A16B04"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053EB45E"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43AB6E62" w14:textId="15079701" w:rsidR="00975A9A" w:rsidRPr="00921A50" w:rsidDel="00107416" w:rsidRDefault="00975A9A" w:rsidP="00975A9A">
            <w:pPr>
              <w:spacing w:line="240" w:lineRule="auto"/>
              <w:jc w:val="both"/>
              <w:rPr>
                <w:rFonts w:ascii="Times New Roman" w:eastAsia="Times New Roman" w:hAnsi="Times New Roman" w:cs="Times New Roman"/>
                <w:sz w:val="24"/>
                <w:szCs w:val="20"/>
                <w:lang w:val="en-GB"/>
              </w:rPr>
            </w:pPr>
            <w:r w:rsidRPr="0062615F">
              <w:rPr>
                <w:rFonts w:ascii="Times New Roman" w:eastAsia="Times New Roman" w:hAnsi="Times New Roman" w:cs="Times New Roman"/>
                <w:sz w:val="24"/>
                <w:szCs w:val="24"/>
                <w:lang w:val="en-GB"/>
              </w:rPr>
              <w:t xml:space="preserve">Lot 1 - </w:t>
            </w:r>
            <w:r>
              <w:rPr>
                <w:rFonts w:ascii="Times New Roman" w:eastAsia="Times New Roman" w:hAnsi="Times New Roman" w:cs="Times New Roman"/>
                <w:sz w:val="24"/>
                <w:szCs w:val="24"/>
                <w:lang w:val="en-GB"/>
              </w:rPr>
              <w:t>15</w:t>
            </w:r>
          </w:p>
        </w:tc>
        <w:tc>
          <w:tcPr>
            <w:tcW w:w="2825" w:type="dxa"/>
            <w:tcBorders>
              <w:top w:val="single" w:sz="4" w:space="0" w:color="auto"/>
              <w:left w:val="single" w:sz="4" w:space="0" w:color="auto"/>
              <w:bottom w:val="single" w:sz="4" w:space="0" w:color="auto"/>
              <w:right w:val="single" w:sz="4" w:space="0" w:color="auto"/>
            </w:tcBorders>
            <w:vAlign w:val="center"/>
          </w:tcPr>
          <w:p w14:paraId="22B67028" w14:textId="16F71F19" w:rsidR="00975A9A" w:rsidRPr="00921A50" w:rsidRDefault="00975A9A" w:rsidP="00975A9A">
            <w:pPr>
              <w:shd w:val="clear" w:color="auto" w:fill="FFFFFF"/>
              <w:spacing w:beforeAutospacing="1" w:after="0" w:afterAutospacing="1"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Masonary</w:t>
            </w:r>
            <w:proofErr w:type="spellEnd"/>
            <w:r>
              <w:rPr>
                <w:rFonts w:ascii="Times New Roman" w:eastAsia="Times New Roman" w:hAnsi="Times New Roman" w:cs="Times New Roman"/>
                <w:sz w:val="24"/>
                <w:szCs w:val="24"/>
              </w:rPr>
              <w:t xml:space="preserve"> Screws Boxes – 100 pcs) </w:t>
            </w:r>
            <w:r w:rsidRPr="00921A50">
              <w:rPr>
                <w:rFonts w:ascii="Times New Roman" w:eastAsia="Times New Roman" w:hAnsi="Times New Roman" w:cs="Times New Roman"/>
                <w:sz w:val="20"/>
                <w:szCs w:val="20"/>
              </w:rPr>
              <w:t>1/4 × 1-1/4 Inch, Hex Head –(CARBON STEEL)</w:t>
            </w:r>
          </w:p>
        </w:tc>
        <w:tc>
          <w:tcPr>
            <w:tcW w:w="1080" w:type="dxa"/>
            <w:tcBorders>
              <w:top w:val="single" w:sz="4" w:space="0" w:color="auto"/>
              <w:left w:val="single" w:sz="4" w:space="0" w:color="auto"/>
              <w:bottom w:val="single" w:sz="4" w:space="0" w:color="auto"/>
              <w:right w:val="single" w:sz="4" w:space="0" w:color="auto"/>
            </w:tcBorders>
            <w:vAlign w:val="center"/>
          </w:tcPr>
          <w:p w14:paraId="4BF97E1B" w14:textId="33A1214D" w:rsidR="00975A9A" w:rsidRDefault="00980B95" w:rsidP="00975A9A">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50</w:t>
            </w:r>
          </w:p>
        </w:tc>
        <w:tc>
          <w:tcPr>
            <w:tcW w:w="1135" w:type="dxa"/>
            <w:tcBorders>
              <w:top w:val="single" w:sz="4" w:space="0" w:color="auto"/>
              <w:left w:val="single" w:sz="4" w:space="0" w:color="auto"/>
              <w:bottom w:val="single" w:sz="4" w:space="0" w:color="auto"/>
              <w:right w:val="single" w:sz="4" w:space="0" w:color="auto"/>
            </w:tcBorders>
          </w:tcPr>
          <w:p w14:paraId="3D67A7E7" w14:textId="6FD99566" w:rsidR="00975A9A" w:rsidRPr="00921A50"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Screws</w:t>
            </w:r>
          </w:p>
        </w:tc>
        <w:tc>
          <w:tcPr>
            <w:tcW w:w="1345" w:type="dxa"/>
            <w:tcBorders>
              <w:top w:val="single" w:sz="4" w:space="0" w:color="auto"/>
              <w:left w:val="single" w:sz="4" w:space="0" w:color="auto"/>
              <w:bottom w:val="single" w:sz="4" w:space="0" w:color="auto"/>
              <w:right w:val="single" w:sz="4" w:space="0" w:color="auto"/>
            </w:tcBorders>
          </w:tcPr>
          <w:p w14:paraId="4CA11771" w14:textId="6A892258"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5B0D31AD"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24379BB5" w14:textId="78B60F62" w:rsidR="00975A9A" w:rsidRPr="00C117CB" w:rsidRDefault="00975A9A" w:rsidP="00975A9A">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045D2AC7"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14:paraId="59468D42"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334B71B8" w14:textId="1E47A4BA" w:rsidR="00975A9A" w:rsidRPr="00921A50" w:rsidRDefault="00975A9A" w:rsidP="00975A9A">
            <w:pPr>
              <w:spacing w:line="240" w:lineRule="auto"/>
              <w:jc w:val="both"/>
              <w:rPr>
                <w:rStyle w:val="CommentReference"/>
                <w:rFonts w:ascii="Times New Roman" w:eastAsia="Times New Roman" w:hAnsi="Times New Roman" w:cs="Times New Roman"/>
                <w:szCs w:val="20"/>
              </w:rPr>
            </w:pPr>
            <w:r w:rsidRPr="0062615F">
              <w:rPr>
                <w:rFonts w:ascii="Times New Roman" w:eastAsia="Times New Roman" w:hAnsi="Times New Roman" w:cs="Times New Roman"/>
                <w:sz w:val="24"/>
                <w:szCs w:val="24"/>
                <w:lang w:val="en-GB"/>
              </w:rPr>
              <w:t xml:space="preserve">Lot 1 - </w:t>
            </w:r>
            <w:r>
              <w:rPr>
                <w:rFonts w:ascii="Times New Roman" w:eastAsia="Times New Roman" w:hAnsi="Times New Roman" w:cs="Times New Roman"/>
                <w:sz w:val="24"/>
                <w:szCs w:val="24"/>
                <w:lang w:val="en-GB"/>
              </w:rPr>
              <w:t>16</w:t>
            </w:r>
          </w:p>
        </w:tc>
        <w:tc>
          <w:tcPr>
            <w:tcW w:w="2825" w:type="dxa"/>
            <w:tcBorders>
              <w:top w:val="single" w:sz="4" w:space="0" w:color="auto"/>
              <w:left w:val="single" w:sz="4" w:space="0" w:color="auto"/>
              <w:bottom w:val="single" w:sz="4" w:space="0" w:color="auto"/>
              <w:right w:val="single" w:sz="4" w:space="0" w:color="auto"/>
            </w:tcBorders>
            <w:vAlign w:val="center"/>
          </w:tcPr>
          <w:p w14:paraId="7056782E" w14:textId="36288C7E" w:rsidR="00975A9A" w:rsidRPr="00921A50" w:rsidRDefault="00975A9A" w:rsidP="00975A9A">
            <w:pPr>
              <w:shd w:val="clear" w:color="auto" w:fill="FFFFFF"/>
              <w:spacing w:beforeAutospacing="1" w:after="0" w:afterAutospacing="1" w:line="240" w:lineRule="auto"/>
              <w:textAlignment w:val="baseline"/>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RJ45 Ends </w:t>
            </w:r>
          </w:p>
        </w:tc>
        <w:tc>
          <w:tcPr>
            <w:tcW w:w="1080" w:type="dxa"/>
            <w:tcBorders>
              <w:top w:val="single" w:sz="4" w:space="0" w:color="auto"/>
              <w:left w:val="single" w:sz="4" w:space="0" w:color="auto"/>
              <w:bottom w:val="single" w:sz="4" w:space="0" w:color="auto"/>
              <w:right w:val="single" w:sz="4" w:space="0" w:color="auto"/>
            </w:tcBorders>
            <w:vAlign w:val="center"/>
          </w:tcPr>
          <w:p w14:paraId="404D82D5" w14:textId="1C2CC541" w:rsidR="00975A9A" w:rsidRPr="00921A50" w:rsidRDefault="00980B95" w:rsidP="00975A9A">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700</w:t>
            </w:r>
          </w:p>
        </w:tc>
        <w:tc>
          <w:tcPr>
            <w:tcW w:w="1135" w:type="dxa"/>
            <w:tcBorders>
              <w:top w:val="single" w:sz="4" w:space="0" w:color="auto"/>
              <w:left w:val="single" w:sz="4" w:space="0" w:color="auto"/>
              <w:bottom w:val="single" w:sz="4" w:space="0" w:color="auto"/>
              <w:right w:val="single" w:sz="4" w:space="0" w:color="auto"/>
            </w:tcBorders>
          </w:tcPr>
          <w:p w14:paraId="78A1049C" w14:textId="5036E4E7" w:rsidR="00975A9A" w:rsidRPr="00921A50" w:rsidRDefault="00975A9A" w:rsidP="00975A9A">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Connectors</w:t>
            </w:r>
          </w:p>
        </w:tc>
        <w:tc>
          <w:tcPr>
            <w:tcW w:w="1345" w:type="dxa"/>
            <w:tcBorders>
              <w:top w:val="single" w:sz="4" w:space="0" w:color="auto"/>
              <w:left w:val="single" w:sz="4" w:space="0" w:color="auto"/>
              <w:bottom w:val="single" w:sz="4" w:space="0" w:color="auto"/>
              <w:right w:val="single" w:sz="4" w:space="0" w:color="auto"/>
            </w:tcBorders>
          </w:tcPr>
          <w:p w14:paraId="543ACFB4" w14:textId="028CA206"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6F3F101E" w14:textId="00093E59"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615A4608" w14:textId="7AE9FEBE"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5F3D99EA" w14:textId="77777777" w:rsidR="00975A9A" w:rsidRPr="00921A50"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rsidDel="00FB39D1" w14:paraId="0F6FE11E" w14:textId="77777777" w:rsidTr="00F27842">
        <w:trPr>
          <w:cantSplit/>
          <w:trHeight w:val="300"/>
          <w:jc w:val="center"/>
        </w:trPr>
        <w:tc>
          <w:tcPr>
            <w:tcW w:w="1170" w:type="dxa"/>
            <w:tcBorders>
              <w:top w:val="single" w:sz="4" w:space="0" w:color="auto"/>
              <w:left w:val="double" w:sz="4" w:space="0" w:color="auto"/>
              <w:bottom w:val="double" w:sz="4" w:space="0" w:color="auto"/>
              <w:right w:val="single" w:sz="4" w:space="0" w:color="auto"/>
            </w:tcBorders>
          </w:tcPr>
          <w:p w14:paraId="69EFAA86" w14:textId="376D199B"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62615F">
              <w:rPr>
                <w:rFonts w:ascii="Times New Roman" w:eastAsia="Times New Roman" w:hAnsi="Times New Roman" w:cs="Times New Roman"/>
                <w:sz w:val="24"/>
                <w:szCs w:val="24"/>
                <w:lang w:val="en-GB"/>
              </w:rPr>
              <w:t xml:space="preserve">Lot 1 - </w:t>
            </w:r>
            <w:r>
              <w:rPr>
                <w:rFonts w:ascii="Times New Roman" w:eastAsia="Times New Roman" w:hAnsi="Times New Roman" w:cs="Times New Roman"/>
                <w:sz w:val="24"/>
                <w:szCs w:val="24"/>
                <w:lang w:val="en-GB"/>
              </w:rPr>
              <w:t>17</w:t>
            </w:r>
          </w:p>
        </w:tc>
        <w:tc>
          <w:tcPr>
            <w:tcW w:w="2825" w:type="dxa"/>
            <w:tcBorders>
              <w:top w:val="single" w:sz="4" w:space="0" w:color="auto"/>
              <w:left w:val="single" w:sz="4" w:space="0" w:color="auto"/>
              <w:bottom w:val="double" w:sz="4" w:space="0" w:color="auto"/>
              <w:right w:val="single" w:sz="4" w:space="0" w:color="auto"/>
            </w:tcBorders>
            <w:vAlign w:val="center"/>
          </w:tcPr>
          <w:p w14:paraId="2A6DD563" w14:textId="634C621C" w:rsidR="00975A9A" w:rsidRPr="00417F0B" w:rsidRDefault="00975A9A" w:rsidP="00975A9A">
            <w:pPr>
              <w:shd w:val="clear" w:color="auto" w:fill="FFFFFF"/>
              <w:spacing w:beforeAutospacing="1" w:after="0" w:afterAutospacing="1" w:line="240" w:lineRule="auto"/>
              <w:textAlignment w:val="baseline"/>
              <w:rPr>
                <w:rFonts w:ascii="Times New Roman" w:eastAsia="Times New Roman" w:hAnsi="Times New Roman" w:cs="Times New Roman"/>
                <w:b/>
                <w:sz w:val="20"/>
                <w:szCs w:val="20"/>
              </w:rPr>
            </w:pPr>
            <w:r w:rsidRPr="00417F0B">
              <w:rPr>
                <w:rStyle w:val="fontstyle01"/>
                <w:rFonts w:ascii="Times New Roman" w:hAnsi="Times New Roman" w:cs="Times New Roman"/>
                <w:b w:val="0"/>
                <w:bCs w:val="0"/>
                <w:color w:val="auto"/>
              </w:rPr>
              <w:t xml:space="preserve">20 Amp breaker </w:t>
            </w:r>
          </w:p>
        </w:tc>
        <w:tc>
          <w:tcPr>
            <w:tcW w:w="1080" w:type="dxa"/>
            <w:tcBorders>
              <w:top w:val="single" w:sz="4" w:space="0" w:color="auto"/>
              <w:left w:val="single" w:sz="4" w:space="0" w:color="auto"/>
              <w:bottom w:val="double" w:sz="4" w:space="0" w:color="auto"/>
              <w:right w:val="single" w:sz="4" w:space="0" w:color="auto"/>
            </w:tcBorders>
            <w:vAlign w:val="center"/>
          </w:tcPr>
          <w:p w14:paraId="529FFBD3" w14:textId="758E5632" w:rsidR="00975A9A" w:rsidRPr="00921A50" w:rsidRDefault="00975A9A" w:rsidP="00975A9A">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rPr>
              <w:t>20</w:t>
            </w:r>
          </w:p>
        </w:tc>
        <w:tc>
          <w:tcPr>
            <w:tcW w:w="1135" w:type="dxa"/>
            <w:tcBorders>
              <w:top w:val="single" w:sz="4" w:space="0" w:color="auto"/>
              <w:left w:val="single" w:sz="4" w:space="0" w:color="auto"/>
              <w:bottom w:val="double" w:sz="4" w:space="0" w:color="auto"/>
              <w:right w:val="single" w:sz="4" w:space="0" w:color="auto"/>
            </w:tcBorders>
          </w:tcPr>
          <w:p w14:paraId="5E8CA4B8" w14:textId="34F588E9"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921A50">
              <w:rPr>
                <w:rFonts w:ascii="Times New Roman" w:eastAsia="Times New Roman" w:hAnsi="Times New Roman" w:cs="Times New Roman"/>
                <w:sz w:val="24"/>
                <w:szCs w:val="20"/>
                <w:lang w:val="en-GB"/>
              </w:rPr>
              <w:t>unit</w:t>
            </w:r>
          </w:p>
        </w:tc>
        <w:tc>
          <w:tcPr>
            <w:tcW w:w="1345" w:type="dxa"/>
            <w:tcBorders>
              <w:top w:val="single" w:sz="4" w:space="0" w:color="auto"/>
              <w:left w:val="single" w:sz="4" w:space="0" w:color="auto"/>
              <w:bottom w:val="double" w:sz="4" w:space="0" w:color="auto"/>
              <w:right w:val="single" w:sz="4" w:space="0" w:color="auto"/>
            </w:tcBorders>
          </w:tcPr>
          <w:p w14:paraId="5498033B" w14:textId="309295E1"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bottom w:val="double" w:sz="4" w:space="0" w:color="auto"/>
              <w:right w:val="single" w:sz="4" w:space="0" w:color="auto"/>
            </w:tcBorders>
          </w:tcPr>
          <w:p w14:paraId="66C0C6D9" w14:textId="1A0A036F"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bottom w:val="double" w:sz="4" w:space="0" w:color="auto"/>
              <w:right w:val="single" w:sz="4" w:space="0" w:color="auto"/>
            </w:tcBorders>
          </w:tcPr>
          <w:p w14:paraId="0C995990" w14:textId="06761400"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720D9DE9" w14:textId="77777777" w:rsidR="00975A9A" w:rsidRPr="00921A50" w:rsidDel="00FB39D1"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rsidDel="00FB39D1" w14:paraId="3291DB60" w14:textId="77777777" w:rsidTr="00F27842">
        <w:trPr>
          <w:cantSplit/>
          <w:trHeight w:val="300"/>
          <w:jc w:val="center"/>
        </w:trPr>
        <w:tc>
          <w:tcPr>
            <w:tcW w:w="1170" w:type="dxa"/>
            <w:tcBorders>
              <w:top w:val="single" w:sz="4" w:space="0" w:color="auto"/>
              <w:left w:val="double" w:sz="4" w:space="0" w:color="auto"/>
              <w:bottom w:val="double" w:sz="4" w:space="0" w:color="auto"/>
              <w:right w:val="single" w:sz="4" w:space="0" w:color="auto"/>
            </w:tcBorders>
          </w:tcPr>
          <w:p w14:paraId="0250BA21" w14:textId="3A729D6F"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62615F">
              <w:rPr>
                <w:rFonts w:ascii="Times New Roman" w:eastAsia="Times New Roman" w:hAnsi="Times New Roman" w:cs="Times New Roman"/>
                <w:sz w:val="24"/>
                <w:szCs w:val="24"/>
                <w:lang w:val="en-GB"/>
              </w:rPr>
              <w:t xml:space="preserve">Lot 1 </w:t>
            </w:r>
            <w:r>
              <w:rPr>
                <w:rFonts w:ascii="Times New Roman" w:eastAsia="Times New Roman" w:hAnsi="Times New Roman" w:cs="Times New Roman"/>
                <w:sz w:val="24"/>
                <w:szCs w:val="24"/>
                <w:lang w:val="en-GB"/>
              </w:rPr>
              <w:t>–</w:t>
            </w:r>
            <w:r w:rsidRPr="0062615F">
              <w:rPr>
                <w:rFonts w:ascii="Times New Roman" w:eastAsia="Times New Roman" w:hAnsi="Times New Roman" w:cs="Times New Roman"/>
                <w:sz w:val="24"/>
                <w:szCs w:val="24"/>
                <w:lang w:val="en-GB"/>
              </w:rPr>
              <w:t xml:space="preserve"> 1</w:t>
            </w:r>
            <w:r>
              <w:rPr>
                <w:rFonts w:ascii="Times New Roman" w:eastAsia="Times New Roman" w:hAnsi="Times New Roman" w:cs="Times New Roman"/>
                <w:sz w:val="24"/>
                <w:szCs w:val="24"/>
                <w:lang w:val="en-GB"/>
              </w:rPr>
              <w:t>8</w:t>
            </w:r>
            <w:r>
              <w:rPr>
                <w:rFonts w:ascii="Times New Roman" w:eastAsia="Times New Roman" w:hAnsi="Times New Roman" w:cs="Times New Roman"/>
                <w:sz w:val="24"/>
                <w:szCs w:val="20"/>
                <w:lang w:val="en-GB"/>
              </w:rPr>
              <w:t xml:space="preserve"> </w:t>
            </w:r>
          </w:p>
        </w:tc>
        <w:tc>
          <w:tcPr>
            <w:tcW w:w="2825" w:type="dxa"/>
            <w:tcBorders>
              <w:top w:val="single" w:sz="4" w:space="0" w:color="auto"/>
              <w:left w:val="single" w:sz="4" w:space="0" w:color="auto"/>
              <w:bottom w:val="double" w:sz="4" w:space="0" w:color="auto"/>
              <w:right w:val="single" w:sz="4" w:space="0" w:color="auto"/>
            </w:tcBorders>
            <w:vAlign w:val="center"/>
          </w:tcPr>
          <w:p w14:paraId="6E013CB5" w14:textId="717C1135" w:rsidR="00975A9A" w:rsidRPr="00417F0B" w:rsidRDefault="00975A9A" w:rsidP="00975A9A">
            <w:pPr>
              <w:shd w:val="clear" w:color="auto" w:fill="FFFFFF"/>
              <w:spacing w:beforeAutospacing="1" w:after="0" w:afterAutospacing="1" w:line="240" w:lineRule="auto"/>
              <w:textAlignment w:val="baseline"/>
              <w:rPr>
                <w:rFonts w:ascii="Times New Roman" w:eastAsia="Times New Roman" w:hAnsi="Times New Roman" w:cs="Times New Roman"/>
                <w:b/>
                <w:sz w:val="20"/>
                <w:szCs w:val="20"/>
              </w:rPr>
            </w:pPr>
            <w:r w:rsidRPr="00417F0B">
              <w:rPr>
                <w:rStyle w:val="fontstyle01"/>
                <w:rFonts w:ascii="Times New Roman" w:hAnsi="Times New Roman" w:cs="Times New Roman"/>
                <w:b w:val="0"/>
                <w:bCs w:val="0"/>
                <w:color w:val="auto"/>
              </w:rPr>
              <w:t xml:space="preserve">12AWG electrical cables (FT) </w:t>
            </w:r>
          </w:p>
        </w:tc>
        <w:tc>
          <w:tcPr>
            <w:tcW w:w="1080" w:type="dxa"/>
            <w:tcBorders>
              <w:top w:val="single" w:sz="4" w:space="0" w:color="auto"/>
              <w:left w:val="single" w:sz="4" w:space="0" w:color="auto"/>
              <w:bottom w:val="double" w:sz="4" w:space="0" w:color="auto"/>
              <w:right w:val="single" w:sz="4" w:space="0" w:color="auto"/>
            </w:tcBorders>
            <w:vAlign w:val="center"/>
          </w:tcPr>
          <w:p w14:paraId="4082D8DA" w14:textId="409990AD" w:rsidR="00975A9A" w:rsidRPr="00921A50" w:rsidRDefault="00975A9A" w:rsidP="00975A9A">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rPr>
              <w:t>500 feet</w:t>
            </w:r>
          </w:p>
        </w:tc>
        <w:tc>
          <w:tcPr>
            <w:tcW w:w="1135" w:type="dxa"/>
            <w:tcBorders>
              <w:top w:val="single" w:sz="4" w:space="0" w:color="auto"/>
              <w:left w:val="single" w:sz="4" w:space="0" w:color="auto"/>
              <w:bottom w:val="double" w:sz="4" w:space="0" w:color="auto"/>
              <w:right w:val="single" w:sz="4" w:space="0" w:color="auto"/>
            </w:tcBorders>
          </w:tcPr>
          <w:p w14:paraId="76C5FFBB" w14:textId="08071304"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921A50">
              <w:rPr>
                <w:rFonts w:ascii="Times New Roman" w:eastAsia="Times New Roman" w:hAnsi="Times New Roman" w:cs="Times New Roman"/>
                <w:sz w:val="24"/>
                <w:szCs w:val="20"/>
                <w:lang w:val="en-GB"/>
              </w:rPr>
              <w:t>ft</w:t>
            </w:r>
          </w:p>
        </w:tc>
        <w:tc>
          <w:tcPr>
            <w:tcW w:w="1345" w:type="dxa"/>
            <w:tcBorders>
              <w:top w:val="single" w:sz="4" w:space="0" w:color="auto"/>
              <w:left w:val="single" w:sz="4" w:space="0" w:color="auto"/>
              <w:bottom w:val="double" w:sz="4" w:space="0" w:color="auto"/>
              <w:right w:val="single" w:sz="4" w:space="0" w:color="auto"/>
            </w:tcBorders>
          </w:tcPr>
          <w:p w14:paraId="24F08F4A" w14:textId="2CC22F05"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bottom w:val="double" w:sz="4" w:space="0" w:color="auto"/>
              <w:right w:val="single" w:sz="4" w:space="0" w:color="auto"/>
            </w:tcBorders>
          </w:tcPr>
          <w:p w14:paraId="3BB5C228" w14:textId="0D3285E8"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bottom w:val="double" w:sz="4" w:space="0" w:color="auto"/>
              <w:right w:val="single" w:sz="4" w:space="0" w:color="auto"/>
            </w:tcBorders>
          </w:tcPr>
          <w:p w14:paraId="46E63BD1" w14:textId="03D11097"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09919F1D" w14:textId="77777777" w:rsidR="00975A9A" w:rsidRPr="00921A50" w:rsidDel="00FB39D1"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rsidDel="00FB39D1" w14:paraId="68C754B6" w14:textId="77777777" w:rsidTr="00F27842">
        <w:trPr>
          <w:cantSplit/>
          <w:trHeight w:val="300"/>
          <w:jc w:val="center"/>
        </w:trPr>
        <w:tc>
          <w:tcPr>
            <w:tcW w:w="1170" w:type="dxa"/>
            <w:tcBorders>
              <w:top w:val="single" w:sz="4" w:space="0" w:color="auto"/>
              <w:left w:val="double" w:sz="4" w:space="0" w:color="auto"/>
              <w:bottom w:val="double" w:sz="4" w:space="0" w:color="auto"/>
              <w:right w:val="single" w:sz="4" w:space="0" w:color="auto"/>
            </w:tcBorders>
          </w:tcPr>
          <w:p w14:paraId="101EB555" w14:textId="78D29C8A"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62615F">
              <w:rPr>
                <w:rFonts w:ascii="Times New Roman" w:eastAsia="Times New Roman" w:hAnsi="Times New Roman" w:cs="Times New Roman"/>
                <w:sz w:val="24"/>
                <w:szCs w:val="24"/>
                <w:lang w:val="en-GB"/>
              </w:rPr>
              <w:t>Lot 1 - 1</w:t>
            </w:r>
            <w:r>
              <w:rPr>
                <w:rFonts w:ascii="Times New Roman" w:eastAsia="Times New Roman" w:hAnsi="Times New Roman" w:cs="Times New Roman"/>
                <w:sz w:val="24"/>
                <w:szCs w:val="20"/>
                <w:lang w:val="en-GB"/>
              </w:rPr>
              <w:t>9</w:t>
            </w:r>
          </w:p>
        </w:tc>
        <w:tc>
          <w:tcPr>
            <w:tcW w:w="2825" w:type="dxa"/>
            <w:tcBorders>
              <w:top w:val="single" w:sz="4" w:space="0" w:color="auto"/>
              <w:left w:val="single" w:sz="4" w:space="0" w:color="auto"/>
              <w:bottom w:val="double" w:sz="4" w:space="0" w:color="auto"/>
              <w:right w:val="single" w:sz="4" w:space="0" w:color="auto"/>
            </w:tcBorders>
            <w:vAlign w:val="center"/>
          </w:tcPr>
          <w:p w14:paraId="051F4165" w14:textId="0AEA272C" w:rsidR="00975A9A" w:rsidRPr="00417F0B" w:rsidRDefault="00975A9A" w:rsidP="00975A9A">
            <w:pPr>
              <w:shd w:val="clear" w:color="auto" w:fill="FFFFFF"/>
              <w:spacing w:beforeAutospacing="1" w:after="0" w:afterAutospacing="1" w:line="240" w:lineRule="auto"/>
              <w:textAlignment w:val="baseline"/>
              <w:rPr>
                <w:rFonts w:ascii="Times New Roman" w:eastAsia="Times New Roman" w:hAnsi="Times New Roman" w:cs="Times New Roman"/>
                <w:b/>
                <w:sz w:val="20"/>
                <w:szCs w:val="20"/>
              </w:rPr>
            </w:pPr>
            <w:r w:rsidRPr="00417F0B">
              <w:rPr>
                <w:rStyle w:val="fontstyle01"/>
                <w:rFonts w:ascii="Times New Roman" w:hAnsi="Times New Roman" w:cs="Times New Roman"/>
                <w:b w:val="0"/>
                <w:bCs w:val="0"/>
                <w:color w:val="auto"/>
              </w:rPr>
              <w:t>Copper ground rods  8 Feet length</w:t>
            </w:r>
          </w:p>
        </w:tc>
        <w:tc>
          <w:tcPr>
            <w:tcW w:w="1080" w:type="dxa"/>
            <w:tcBorders>
              <w:top w:val="single" w:sz="4" w:space="0" w:color="auto"/>
              <w:left w:val="single" w:sz="4" w:space="0" w:color="auto"/>
              <w:bottom w:val="double" w:sz="4" w:space="0" w:color="auto"/>
              <w:right w:val="single" w:sz="4" w:space="0" w:color="auto"/>
            </w:tcBorders>
            <w:vAlign w:val="center"/>
          </w:tcPr>
          <w:p w14:paraId="1B1C660F" w14:textId="699CEC0E" w:rsidR="00975A9A" w:rsidRPr="00921A50" w:rsidRDefault="00980B95" w:rsidP="00975A9A">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rPr>
              <w:t>30</w:t>
            </w:r>
          </w:p>
        </w:tc>
        <w:tc>
          <w:tcPr>
            <w:tcW w:w="1135" w:type="dxa"/>
            <w:tcBorders>
              <w:top w:val="single" w:sz="4" w:space="0" w:color="auto"/>
              <w:left w:val="single" w:sz="4" w:space="0" w:color="auto"/>
              <w:bottom w:val="double" w:sz="4" w:space="0" w:color="auto"/>
              <w:right w:val="single" w:sz="4" w:space="0" w:color="auto"/>
            </w:tcBorders>
          </w:tcPr>
          <w:p w14:paraId="2B8400ED" w14:textId="4C6F024C"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921A50">
              <w:rPr>
                <w:rFonts w:ascii="Times New Roman" w:eastAsia="Times New Roman" w:hAnsi="Times New Roman" w:cs="Times New Roman"/>
                <w:sz w:val="24"/>
                <w:szCs w:val="20"/>
                <w:lang w:val="en-GB"/>
              </w:rPr>
              <w:t>Rod</w:t>
            </w:r>
          </w:p>
        </w:tc>
        <w:tc>
          <w:tcPr>
            <w:tcW w:w="1345" w:type="dxa"/>
            <w:tcBorders>
              <w:top w:val="single" w:sz="4" w:space="0" w:color="auto"/>
              <w:left w:val="single" w:sz="4" w:space="0" w:color="auto"/>
              <w:bottom w:val="double" w:sz="4" w:space="0" w:color="auto"/>
              <w:right w:val="single" w:sz="4" w:space="0" w:color="auto"/>
            </w:tcBorders>
          </w:tcPr>
          <w:p w14:paraId="022455C6" w14:textId="7B8EB4FC"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bottom w:val="double" w:sz="4" w:space="0" w:color="auto"/>
              <w:right w:val="single" w:sz="4" w:space="0" w:color="auto"/>
            </w:tcBorders>
          </w:tcPr>
          <w:p w14:paraId="46FB3FF5" w14:textId="6647BAD1"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bottom w:val="double" w:sz="4" w:space="0" w:color="auto"/>
              <w:right w:val="single" w:sz="4" w:space="0" w:color="auto"/>
            </w:tcBorders>
          </w:tcPr>
          <w:p w14:paraId="2FD1683C" w14:textId="5FC238EC"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0F988231" w14:textId="77777777" w:rsidR="00975A9A" w:rsidRPr="00921A50" w:rsidDel="00FB39D1" w:rsidRDefault="00975A9A" w:rsidP="00975A9A">
            <w:pPr>
              <w:spacing w:line="240" w:lineRule="auto"/>
              <w:jc w:val="both"/>
              <w:rPr>
                <w:rFonts w:ascii="Times New Roman" w:eastAsia="Times New Roman" w:hAnsi="Times New Roman" w:cs="Times New Roman"/>
                <w:sz w:val="24"/>
                <w:szCs w:val="24"/>
                <w:lang w:val="en-GB"/>
              </w:rPr>
            </w:pPr>
          </w:p>
        </w:tc>
      </w:tr>
      <w:tr w:rsidR="00975A9A" w:rsidRPr="00921A50" w:rsidDel="00FB39D1" w14:paraId="41BE9A05" w14:textId="77777777" w:rsidTr="00F27842">
        <w:trPr>
          <w:cantSplit/>
          <w:trHeight w:val="300"/>
          <w:jc w:val="center"/>
        </w:trPr>
        <w:tc>
          <w:tcPr>
            <w:tcW w:w="1170" w:type="dxa"/>
            <w:tcBorders>
              <w:top w:val="single" w:sz="4" w:space="0" w:color="auto"/>
              <w:left w:val="double" w:sz="4" w:space="0" w:color="auto"/>
              <w:bottom w:val="double" w:sz="4" w:space="0" w:color="auto"/>
              <w:right w:val="single" w:sz="4" w:space="0" w:color="auto"/>
            </w:tcBorders>
          </w:tcPr>
          <w:p w14:paraId="4209ABD3" w14:textId="2823AF4C"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62615F">
              <w:rPr>
                <w:rFonts w:ascii="Times New Roman" w:eastAsia="Times New Roman" w:hAnsi="Times New Roman" w:cs="Times New Roman"/>
                <w:sz w:val="24"/>
                <w:szCs w:val="24"/>
                <w:lang w:val="en-GB"/>
              </w:rPr>
              <w:t xml:space="preserve">Lot 1 - </w:t>
            </w:r>
            <w:r>
              <w:rPr>
                <w:rFonts w:ascii="Times New Roman" w:eastAsia="Times New Roman" w:hAnsi="Times New Roman" w:cs="Times New Roman"/>
                <w:sz w:val="24"/>
                <w:szCs w:val="24"/>
                <w:lang w:val="en-GB"/>
              </w:rPr>
              <w:t>20</w:t>
            </w:r>
          </w:p>
        </w:tc>
        <w:tc>
          <w:tcPr>
            <w:tcW w:w="2825" w:type="dxa"/>
            <w:tcBorders>
              <w:top w:val="single" w:sz="4" w:space="0" w:color="auto"/>
              <w:left w:val="single" w:sz="4" w:space="0" w:color="auto"/>
              <w:bottom w:val="double" w:sz="4" w:space="0" w:color="auto"/>
              <w:right w:val="single" w:sz="4" w:space="0" w:color="auto"/>
            </w:tcBorders>
            <w:vAlign w:val="center"/>
          </w:tcPr>
          <w:p w14:paraId="0811921A" w14:textId="69E1D140" w:rsidR="00975A9A" w:rsidRPr="00417F0B" w:rsidRDefault="00975A9A" w:rsidP="00975A9A">
            <w:pPr>
              <w:shd w:val="clear" w:color="auto" w:fill="FFFFFF"/>
              <w:spacing w:beforeAutospacing="1" w:after="0" w:afterAutospacing="1" w:line="240" w:lineRule="auto"/>
              <w:textAlignment w:val="baseline"/>
              <w:rPr>
                <w:rFonts w:ascii="Times New Roman" w:eastAsia="Times New Roman" w:hAnsi="Times New Roman" w:cs="Times New Roman"/>
                <w:b/>
                <w:sz w:val="20"/>
                <w:szCs w:val="20"/>
              </w:rPr>
            </w:pPr>
            <w:r w:rsidRPr="00921A50">
              <w:rPr>
                <w:rFonts w:ascii="Times New Roman" w:hAnsi="Times New Roman" w:cs="Times New Roman"/>
              </w:rPr>
              <w:t>20Amp 120V outlets</w:t>
            </w:r>
          </w:p>
        </w:tc>
        <w:tc>
          <w:tcPr>
            <w:tcW w:w="1080" w:type="dxa"/>
            <w:tcBorders>
              <w:top w:val="single" w:sz="4" w:space="0" w:color="auto"/>
              <w:left w:val="single" w:sz="4" w:space="0" w:color="auto"/>
              <w:bottom w:val="double" w:sz="4" w:space="0" w:color="auto"/>
              <w:right w:val="single" w:sz="4" w:space="0" w:color="auto"/>
            </w:tcBorders>
            <w:vAlign w:val="center"/>
          </w:tcPr>
          <w:p w14:paraId="251E97C2" w14:textId="5ED01C76" w:rsidR="00975A9A" w:rsidRPr="00921A50" w:rsidRDefault="00975A9A" w:rsidP="00975A9A">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rPr>
              <w:t>20</w:t>
            </w:r>
          </w:p>
        </w:tc>
        <w:tc>
          <w:tcPr>
            <w:tcW w:w="1135" w:type="dxa"/>
            <w:tcBorders>
              <w:top w:val="single" w:sz="4" w:space="0" w:color="auto"/>
              <w:left w:val="single" w:sz="4" w:space="0" w:color="auto"/>
              <w:bottom w:val="double" w:sz="4" w:space="0" w:color="auto"/>
              <w:right w:val="single" w:sz="4" w:space="0" w:color="auto"/>
            </w:tcBorders>
          </w:tcPr>
          <w:p w14:paraId="21B0BCAE" w14:textId="219BDC62" w:rsidR="00975A9A" w:rsidRPr="00921A50" w:rsidRDefault="00975A9A" w:rsidP="00975A9A">
            <w:pPr>
              <w:spacing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Unit</w:t>
            </w:r>
          </w:p>
        </w:tc>
        <w:tc>
          <w:tcPr>
            <w:tcW w:w="1345" w:type="dxa"/>
            <w:tcBorders>
              <w:top w:val="single" w:sz="4" w:space="0" w:color="auto"/>
              <w:left w:val="single" w:sz="4" w:space="0" w:color="auto"/>
              <w:bottom w:val="double" w:sz="4" w:space="0" w:color="auto"/>
              <w:right w:val="single" w:sz="4" w:space="0" w:color="auto"/>
            </w:tcBorders>
          </w:tcPr>
          <w:p w14:paraId="14431277" w14:textId="309C69AC" w:rsidR="00975A9A" w:rsidRPr="00921A50" w:rsidRDefault="00975A9A" w:rsidP="00975A9A">
            <w:pPr>
              <w:spacing w:line="240" w:lineRule="auto"/>
              <w:jc w:val="both"/>
              <w:rPr>
                <w:rFonts w:ascii="Times New Roman" w:eastAsia="Times New Roman" w:hAnsi="Times New Roman" w:cs="Times New Roman"/>
                <w:sz w:val="24"/>
                <w:szCs w:val="20"/>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bottom w:val="double" w:sz="4" w:space="0" w:color="auto"/>
              <w:right w:val="single" w:sz="4" w:space="0" w:color="auto"/>
            </w:tcBorders>
          </w:tcPr>
          <w:p w14:paraId="6C281BFF" w14:textId="68D6E433" w:rsidR="00975A9A" w:rsidRPr="00921A50" w:rsidRDefault="00975A9A" w:rsidP="00975A9A">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bottom w:val="double" w:sz="4" w:space="0" w:color="auto"/>
              <w:right w:val="single" w:sz="4" w:space="0" w:color="auto"/>
            </w:tcBorders>
          </w:tcPr>
          <w:p w14:paraId="59C6EB63" w14:textId="5D56A343" w:rsidR="00975A9A" w:rsidRPr="00921A50" w:rsidRDefault="00975A9A" w:rsidP="00975A9A">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3F412894" w14:textId="77777777" w:rsidR="00975A9A" w:rsidRPr="00921A50" w:rsidDel="00FB39D1" w:rsidRDefault="00975A9A" w:rsidP="00975A9A">
            <w:pPr>
              <w:spacing w:line="240" w:lineRule="auto"/>
              <w:jc w:val="both"/>
              <w:rPr>
                <w:rFonts w:ascii="Times New Roman" w:eastAsia="Times New Roman" w:hAnsi="Times New Roman" w:cs="Times New Roman"/>
                <w:sz w:val="24"/>
                <w:szCs w:val="24"/>
                <w:lang w:val="en-GB"/>
              </w:rPr>
            </w:pPr>
          </w:p>
        </w:tc>
      </w:tr>
      <w:tr w:rsidR="00975A9A" w:rsidRPr="00A128E4" w:rsidDel="00FB39D1" w14:paraId="397F59FD"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64036B24" w14:textId="199C9F89" w:rsidR="00975A9A" w:rsidRPr="00683B4A" w:rsidRDefault="00975A9A" w:rsidP="00975A9A">
            <w:pPr>
              <w:spacing w:line="240" w:lineRule="auto"/>
              <w:jc w:val="both"/>
              <w:rPr>
                <w:rFonts w:ascii="Times New Roman" w:eastAsia="Times New Roman" w:hAnsi="Times New Roman" w:cs="Times New Roman"/>
                <w:color w:val="000000" w:themeColor="text1"/>
                <w:sz w:val="24"/>
                <w:szCs w:val="20"/>
                <w:lang w:val="en-GB"/>
              </w:rPr>
            </w:pPr>
            <w:r>
              <w:rPr>
                <w:rFonts w:ascii="Times New Roman" w:eastAsia="Times New Roman" w:hAnsi="Times New Roman" w:cs="Times New Roman"/>
                <w:color w:val="000000" w:themeColor="text1"/>
                <w:sz w:val="24"/>
                <w:szCs w:val="20"/>
                <w:lang w:val="en-GB"/>
              </w:rPr>
              <w:lastRenderedPageBreak/>
              <w:t>Lot 1 - 21</w:t>
            </w:r>
          </w:p>
        </w:tc>
        <w:tc>
          <w:tcPr>
            <w:tcW w:w="2825" w:type="dxa"/>
            <w:tcBorders>
              <w:top w:val="single" w:sz="4" w:space="0" w:color="auto"/>
              <w:left w:val="single" w:sz="4" w:space="0" w:color="auto"/>
              <w:bottom w:val="single" w:sz="4" w:space="0" w:color="auto"/>
              <w:right w:val="single" w:sz="4" w:space="0" w:color="auto"/>
            </w:tcBorders>
            <w:vAlign w:val="center"/>
          </w:tcPr>
          <w:p w14:paraId="010A9307" w14:textId="25809405" w:rsidR="00975A9A" w:rsidRPr="00683B4A" w:rsidRDefault="00975A9A" w:rsidP="00975A9A">
            <w:pPr>
              <w:rPr>
                <w:rFonts w:ascii="Times New Roman" w:eastAsia="Times New Roman" w:hAnsi="Times New Roman" w:cs="Times New Roman"/>
                <w:color w:val="000000" w:themeColor="text1"/>
                <w:sz w:val="24"/>
                <w:szCs w:val="24"/>
              </w:rPr>
            </w:pPr>
            <w:r w:rsidRPr="00683B4A">
              <w:rPr>
                <w:rFonts w:ascii="Times New Roman" w:eastAsia="Times New Roman" w:hAnsi="Times New Roman" w:cs="Times New Roman"/>
                <w:color w:val="000000" w:themeColor="text1"/>
                <w:sz w:val="24"/>
                <w:szCs w:val="24"/>
              </w:rPr>
              <w:t>24 Port POE switch with Fiber SFP</w:t>
            </w:r>
          </w:p>
          <w:p w14:paraId="7232275B" w14:textId="77777777" w:rsidR="00975A9A" w:rsidRPr="00683B4A" w:rsidRDefault="00975A9A" w:rsidP="00975A9A">
            <w:pPr>
              <w:rPr>
                <w:rStyle w:val="fontstyle01"/>
                <w:rFonts w:ascii="Times New Roman" w:hAnsi="Times New Roman" w:cs="Times New Roman"/>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091CC1C0" w14:textId="57AB535C" w:rsidR="00975A9A" w:rsidRPr="00683B4A" w:rsidRDefault="00980B95" w:rsidP="00975A9A">
            <w:pPr>
              <w:spacing w:line="240" w:lineRule="auto"/>
              <w:jc w:val="both"/>
              <w:rPr>
                <w:rStyle w:val="fontstyle21"/>
                <w:rFonts w:ascii="Times New Roman" w:hAnsi="Times New Roman" w:cs="Times New Roman"/>
                <w:color w:val="000000" w:themeColor="text1"/>
                <w:sz w:val="24"/>
                <w:szCs w:val="24"/>
              </w:rPr>
            </w:pPr>
            <w:r>
              <w:rPr>
                <w:rStyle w:val="fontstyle21"/>
                <w:rFonts w:ascii="Times New Roman" w:hAnsi="Times New Roman" w:cs="Times New Roman"/>
                <w:color w:val="000000" w:themeColor="text1"/>
                <w:sz w:val="24"/>
                <w:szCs w:val="24"/>
              </w:rPr>
              <w:t>20</w:t>
            </w:r>
          </w:p>
        </w:tc>
        <w:tc>
          <w:tcPr>
            <w:tcW w:w="1135" w:type="dxa"/>
            <w:tcBorders>
              <w:top w:val="single" w:sz="4" w:space="0" w:color="auto"/>
              <w:left w:val="single" w:sz="4" w:space="0" w:color="auto"/>
              <w:bottom w:val="single" w:sz="4" w:space="0" w:color="auto"/>
              <w:right w:val="single" w:sz="4" w:space="0" w:color="auto"/>
            </w:tcBorders>
            <w:vAlign w:val="center"/>
          </w:tcPr>
          <w:p w14:paraId="2F41A79C" w14:textId="0A797D8C" w:rsidR="00975A9A" w:rsidRPr="00683B4A" w:rsidRDefault="00975A9A" w:rsidP="00975A9A">
            <w:pPr>
              <w:spacing w:line="240" w:lineRule="auto"/>
              <w:jc w:val="both"/>
              <w:rPr>
                <w:rStyle w:val="fontstyle01"/>
                <w:rFonts w:ascii="Times New Roman" w:hAnsi="Times New Roman" w:cs="Times New Roman"/>
                <w:b w:val="0"/>
                <w:bCs w:val="0"/>
                <w:color w:val="000000" w:themeColor="text1"/>
                <w:sz w:val="24"/>
                <w:szCs w:val="24"/>
              </w:rPr>
            </w:pPr>
            <w:r w:rsidRPr="00683B4A">
              <w:rPr>
                <w:rStyle w:val="fontstyle01"/>
                <w:rFonts w:ascii="Times New Roman" w:hAnsi="Times New Roman" w:cs="Times New Roman"/>
                <w:b w:val="0"/>
                <w:bCs w:val="0"/>
                <w:color w:val="000000" w:themeColor="text1"/>
                <w:sz w:val="24"/>
                <w:szCs w:val="24"/>
              </w:rPr>
              <w:t>Unit</w:t>
            </w:r>
          </w:p>
        </w:tc>
        <w:tc>
          <w:tcPr>
            <w:tcW w:w="1345" w:type="dxa"/>
            <w:tcBorders>
              <w:top w:val="single" w:sz="4" w:space="0" w:color="auto"/>
              <w:left w:val="single" w:sz="4" w:space="0" w:color="auto"/>
              <w:bottom w:val="single" w:sz="4" w:space="0" w:color="auto"/>
              <w:right w:val="single" w:sz="4" w:space="0" w:color="auto"/>
            </w:tcBorders>
          </w:tcPr>
          <w:p w14:paraId="04C7E2BE" w14:textId="11E8F219" w:rsidR="00975A9A" w:rsidRPr="00683B4A" w:rsidRDefault="00975A9A" w:rsidP="00975A9A">
            <w:pPr>
              <w:spacing w:line="240" w:lineRule="auto"/>
              <w:jc w:val="both"/>
              <w:rPr>
                <w:rFonts w:ascii="Times New Roman" w:eastAsia="Times New Roman" w:hAnsi="Times New Roman" w:cs="Times New Roman"/>
                <w:color w:val="000000" w:themeColor="text1"/>
                <w:sz w:val="24"/>
                <w:szCs w:val="24"/>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0352490D" w14:textId="77777777" w:rsidR="00975A9A" w:rsidRPr="005C6010" w:rsidRDefault="00975A9A" w:rsidP="00975A9A">
            <w:pPr>
              <w:spacing w:line="240" w:lineRule="auto"/>
              <w:jc w:val="both"/>
              <w:rPr>
                <w:rFonts w:ascii="Times New Roman" w:eastAsia="Times New Roman" w:hAnsi="Times New Roman" w:cs="Times New Roman"/>
                <w:color w:val="FF0000"/>
                <w:sz w:val="24"/>
                <w:szCs w:val="24"/>
                <w:lang w:val="en-GB"/>
              </w:rPr>
            </w:pPr>
          </w:p>
        </w:tc>
        <w:tc>
          <w:tcPr>
            <w:tcW w:w="1798" w:type="dxa"/>
            <w:tcBorders>
              <w:left w:val="single" w:sz="4" w:space="0" w:color="auto"/>
              <w:right w:val="single" w:sz="4" w:space="0" w:color="auto"/>
            </w:tcBorders>
          </w:tcPr>
          <w:p w14:paraId="06C929C7" w14:textId="305238B7" w:rsidR="00975A9A" w:rsidRPr="005C6010" w:rsidRDefault="00975A9A" w:rsidP="00975A9A">
            <w:pPr>
              <w:spacing w:line="240" w:lineRule="auto"/>
              <w:jc w:val="both"/>
              <w:rPr>
                <w:rFonts w:ascii="Times New Roman" w:eastAsia="Times New Roman" w:hAnsi="Times New Roman" w:cs="Times New Roman"/>
                <w:color w:val="FF0000"/>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6E5477A8" w14:textId="77777777" w:rsidR="00975A9A" w:rsidRPr="005C6010" w:rsidDel="00FB39D1" w:rsidRDefault="00975A9A" w:rsidP="00975A9A">
            <w:pPr>
              <w:spacing w:line="240" w:lineRule="auto"/>
              <w:jc w:val="both"/>
              <w:rPr>
                <w:rFonts w:ascii="Times New Roman" w:eastAsia="Times New Roman" w:hAnsi="Times New Roman" w:cs="Times New Roman"/>
                <w:color w:val="FF0000"/>
                <w:sz w:val="24"/>
                <w:szCs w:val="24"/>
                <w:lang w:val="en-GB"/>
              </w:rPr>
            </w:pPr>
          </w:p>
        </w:tc>
      </w:tr>
      <w:tr w:rsidR="00975A9A" w:rsidRPr="00A128E4" w:rsidDel="00FB39D1" w14:paraId="7B3A29B7"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16C14405" w14:textId="3E9560C6" w:rsidR="00975A9A" w:rsidRPr="00683B4A" w:rsidRDefault="00975A9A" w:rsidP="00975A9A">
            <w:pPr>
              <w:spacing w:line="240" w:lineRule="auto"/>
              <w:jc w:val="both"/>
              <w:rPr>
                <w:rFonts w:ascii="Times New Roman" w:eastAsia="Times New Roman" w:hAnsi="Times New Roman" w:cs="Times New Roman"/>
                <w:color w:val="000000" w:themeColor="text1"/>
                <w:sz w:val="24"/>
                <w:szCs w:val="20"/>
                <w:lang w:val="en-GB"/>
              </w:rPr>
            </w:pPr>
            <w:r>
              <w:rPr>
                <w:rFonts w:ascii="Times New Roman" w:eastAsia="Times New Roman" w:hAnsi="Times New Roman" w:cs="Times New Roman"/>
                <w:color w:val="000000" w:themeColor="text1"/>
                <w:sz w:val="24"/>
                <w:szCs w:val="20"/>
                <w:lang w:val="en-GB"/>
              </w:rPr>
              <w:t>Lot 1 - 22</w:t>
            </w:r>
          </w:p>
        </w:tc>
        <w:tc>
          <w:tcPr>
            <w:tcW w:w="2825" w:type="dxa"/>
            <w:tcBorders>
              <w:top w:val="single" w:sz="4" w:space="0" w:color="auto"/>
              <w:left w:val="single" w:sz="4" w:space="0" w:color="auto"/>
              <w:bottom w:val="single" w:sz="4" w:space="0" w:color="auto"/>
              <w:right w:val="single" w:sz="4" w:space="0" w:color="auto"/>
            </w:tcBorders>
            <w:vAlign w:val="center"/>
          </w:tcPr>
          <w:p w14:paraId="0F5B3D8D" w14:textId="14F54F89" w:rsidR="00975A9A" w:rsidRPr="00683B4A" w:rsidRDefault="00975A9A" w:rsidP="00975A9A">
            <w:pPr>
              <w:rPr>
                <w:rFonts w:ascii="Times New Roman" w:eastAsia="Times New Roman" w:hAnsi="Times New Roman" w:cs="Times New Roman"/>
                <w:color w:val="000000" w:themeColor="text1"/>
                <w:sz w:val="24"/>
                <w:szCs w:val="24"/>
              </w:rPr>
            </w:pPr>
            <w:r w:rsidRPr="00683B4A">
              <w:rPr>
                <w:rFonts w:ascii="Times New Roman" w:eastAsia="Times New Roman" w:hAnsi="Times New Roman" w:cs="Times New Roman"/>
                <w:color w:val="000000" w:themeColor="text1"/>
                <w:sz w:val="24"/>
                <w:szCs w:val="24"/>
              </w:rPr>
              <w:t>Unifi U6 Pro - Wi-Fi 6 Pro Dual Band Access Points</w:t>
            </w:r>
          </w:p>
        </w:tc>
        <w:tc>
          <w:tcPr>
            <w:tcW w:w="1080" w:type="dxa"/>
            <w:tcBorders>
              <w:top w:val="single" w:sz="4" w:space="0" w:color="auto"/>
              <w:left w:val="single" w:sz="4" w:space="0" w:color="auto"/>
              <w:bottom w:val="single" w:sz="4" w:space="0" w:color="auto"/>
              <w:right w:val="single" w:sz="4" w:space="0" w:color="auto"/>
            </w:tcBorders>
            <w:vAlign w:val="center"/>
          </w:tcPr>
          <w:p w14:paraId="3A54F382" w14:textId="467184C2" w:rsidR="00975A9A" w:rsidRPr="00683B4A" w:rsidRDefault="00980B95" w:rsidP="00975A9A">
            <w:pPr>
              <w:spacing w:line="240" w:lineRule="auto"/>
              <w:jc w:val="both"/>
              <w:rPr>
                <w:rStyle w:val="fontstyle21"/>
                <w:rFonts w:ascii="Times New Roman" w:hAnsi="Times New Roman" w:cs="Times New Roman"/>
                <w:color w:val="000000" w:themeColor="text1"/>
                <w:sz w:val="24"/>
                <w:szCs w:val="24"/>
              </w:rPr>
            </w:pPr>
            <w:r>
              <w:rPr>
                <w:rStyle w:val="fontstyle21"/>
                <w:rFonts w:ascii="Times New Roman" w:hAnsi="Times New Roman" w:cs="Times New Roman"/>
                <w:color w:val="000000" w:themeColor="text1"/>
                <w:sz w:val="24"/>
                <w:szCs w:val="24"/>
              </w:rPr>
              <w:t>75</w:t>
            </w:r>
          </w:p>
        </w:tc>
        <w:tc>
          <w:tcPr>
            <w:tcW w:w="1135" w:type="dxa"/>
            <w:tcBorders>
              <w:top w:val="single" w:sz="4" w:space="0" w:color="auto"/>
              <w:left w:val="single" w:sz="4" w:space="0" w:color="auto"/>
              <w:bottom w:val="single" w:sz="4" w:space="0" w:color="auto"/>
              <w:right w:val="single" w:sz="4" w:space="0" w:color="auto"/>
            </w:tcBorders>
            <w:vAlign w:val="center"/>
          </w:tcPr>
          <w:p w14:paraId="680E9F49" w14:textId="060DD732" w:rsidR="00975A9A" w:rsidRPr="00683B4A" w:rsidRDefault="00975A9A" w:rsidP="00975A9A">
            <w:pPr>
              <w:spacing w:line="240" w:lineRule="auto"/>
              <w:jc w:val="both"/>
              <w:rPr>
                <w:rStyle w:val="fontstyle01"/>
                <w:rFonts w:ascii="Times New Roman" w:hAnsi="Times New Roman" w:cs="Times New Roman"/>
                <w:b w:val="0"/>
                <w:bCs w:val="0"/>
                <w:color w:val="000000" w:themeColor="text1"/>
                <w:sz w:val="24"/>
                <w:szCs w:val="24"/>
              </w:rPr>
            </w:pPr>
            <w:r w:rsidRPr="00683B4A">
              <w:rPr>
                <w:rStyle w:val="fontstyle01"/>
                <w:rFonts w:ascii="Times New Roman" w:hAnsi="Times New Roman" w:cs="Times New Roman"/>
                <w:b w:val="0"/>
                <w:bCs w:val="0"/>
                <w:color w:val="000000" w:themeColor="text1"/>
                <w:sz w:val="24"/>
                <w:szCs w:val="24"/>
              </w:rPr>
              <w:t>Unit</w:t>
            </w:r>
          </w:p>
        </w:tc>
        <w:tc>
          <w:tcPr>
            <w:tcW w:w="1345" w:type="dxa"/>
            <w:tcBorders>
              <w:top w:val="single" w:sz="4" w:space="0" w:color="auto"/>
              <w:left w:val="single" w:sz="4" w:space="0" w:color="auto"/>
              <w:bottom w:val="single" w:sz="4" w:space="0" w:color="auto"/>
              <w:right w:val="single" w:sz="4" w:space="0" w:color="auto"/>
            </w:tcBorders>
          </w:tcPr>
          <w:p w14:paraId="1401A44A" w14:textId="3654E268" w:rsidR="00975A9A" w:rsidRPr="00683B4A" w:rsidRDefault="00975A9A" w:rsidP="00975A9A">
            <w:pPr>
              <w:spacing w:line="240" w:lineRule="auto"/>
              <w:jc w:val="both"/>
              <w:rPr>
                <w:rFonts w:ascii="Times New Roman" w:eastAsia="Times New Roman" w:hAnsi="Times New Roman" w:cs="Times New Roman"/>
                <w:color w:val="000000" w:themeColor="text1"/>
                <w:sz w:val="24"/>
                <w:szCs w:val="24"/>
                <w:lang w:val="en-GB"/>
              </w:rPr>
            </w:pPr>
            <w:r w:rsidRPr="001D3A2F">
              <w:rPr>
                <w:rFonts w:ascii="Times New Roman" w:eastAsia="Times New Roman" w:hAnsi="Times New Roman" w:cs="Times New Roman"/>
                <w:sz w:val="24"/>
                <w:szCs w:val="20"/>
                <w:lang w:val="en-GB"/>
              </w:rPr>
              <w:t xml:space="preserve">Lot1  </w:t>
            </w:r>
          </w:p>
        </w:tc>
        <w:tc>
          <w:tcPr>
            <w:tcW w:w="1724" w:type="dxa"/>
            <w:tcBorders>
              <w:left w:val="single" w:sz="4" w:space="0" w:color="auto"/>
              <w:right w:val="single" w:sz="4" w:space="0" w:color="auto"/>
            </w:tcBorders>
          </w:tcPr>
          <w:p w14:paraId="1E086C86" w14:textId="77777777" w:rsidR="00975A9A" w:rsidRPr="005C6010" w:rsidRDefault="00975A9A" w:rsidP="00975A9A">
            <w:pPr>
              <w:spacing w:line="240" w:lineRule="auto"/>
              <w:jc w:val="both"/>
              <w:rPr>
                <w:rFonts w:ascii="Times New Roman" w:eastAsia="Times New Roman" w:hAnsi="Times New Roman" w:cs="Times New Roman"/>
                <w:color w:val="FF0000"/>
                <w:sz w:val="24"/>
                <w:szCs w:val="24"/>
                <w:lang w:val="en-GB"/>
              </w:rPr>
            </w:pPr>
          </w:p>
        </w:tc>
        <w:tc>
          <w:tcPr>
            <w:tcW w:w="1798" w:type="dxa"/>
            <w:tcBorders>
              <w:left w:val="single" w:sz="4" w:space="0" w:color="auto"/>
              <w:right w:val="single" w:sz="4" w:space="0" w:color="auto"/>
            </w:tcBorders>
          </w:tcPr>
          <w:p w14:paraId="443808A7" w14:textId="390EB20B" w:rsidR="00975A9A" w:rsidRPr="005C6010" w:rsidRDefault="00975A9A" w:rsidP="00975A9A">
            <w:pPr>
              <w:spacing w:line="240" w:lineRule="auto"/>
              <w:jc w:val="both"/>
              <w:rPr>
                <w:rFonts w:ascii="Times New Roman" w:eastAsia="Times New Roman" w:hAnsi="Times New Roman" w:cs="Times New Roman"/>
                <w:color w:val="FF0000"/>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34B0BC72" w14:textId="77777777" w:rsidR="00975A9A" w:rsidRPr="005C6010" w:rsidDel="00FB39D1" w:rsidRDefault="00975A9A" w:rsidP="00975A9A">
            <w:pPr>
              <w:spacing w:line="240" w:lineRule="auto"/>
              <w:jc w:val="both"/>
              <w:rPr>
                <w:rFonts w:ascii="Times New Roman" w:eastAsia="Times New Roman" w:hAnsi="Times New Roman" w:cs="Times New Roman"/>
                <w:color w:val="FF0000"/>
                <w:sz w:val="24"/>
                <w:szCs w:val="24"/>
                <w:lang w:val="en-GB"/>
              </w:rPr>
            </w:pPr>
          </w:p>
        </w:tc>
      </w:tr>
      <w:tr w:rsidR="00980B95" w:rsidRPr="00A128E4" w:rsidDel="00FB39D1" w14:paraId="0F5922E8" w14:textId="77777777" w:rsidTr="00F27842">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69DC5928" w14:textId="1B6CC059" w:rsidR="00980B95" w:rsidRDefault="00980B95" w:rsidP="00980B95">
            <w:pPr>
              <w:spacing w:line="240" w:lineRule="auto"/>
              <w:jc w:val="both"/>
              <w:rPr>
                <w:rFonts w:ascii="Times New Roman" w:eastAsia="Times New Roman" w:hAnsi="Times New Roman" w:cs="Times New Roman"/>
                <w:color w:val="000000" w:themeColor="text1"/>
                <w:sz w:val="24"/>
                <w:szCs w:val="20"/>
                <w:lang w:val="en-GB"/>
              </w:rPr>
            </w:pPr>
            <w:r>
              <w:rPr>
                <w:rFonts w:ascii="Times New Roman" w:eastAsia="Times New Roman" w:hAnsi="Times New Roman" w:cs="Times New Roman"/>
                <w:sz w:val="24"/>
                <w:szCs w:val="24"/>
                <w:lang w:val="en-GB"/>
              </w:rPr>
              <w:t>Lot 1– 23</w:t>
            </w:r>
          </w:p>
        </w:tc>
        <w:tc>
          <w:tcPr>
            <w:tcW w:w="2825" w:type="dxa"/>
            <w:tcBorders>
              <w:top w:val="single" w:sz="4" w:space="0" w:color="auto"/>
              <w:left w:val="single" w:sz="4" w:space="0" w:color="auto"/>
              <w:bottom w:val="single" w:sz="4" w:space="0" w:color="auto"/>
              <w:right w:val="single" w:sz="4" w:space="0" w:color="auto"/>
            </w:tcBorders>
            <w:vAlign w:val="center"/>
          </w:tcPr>
          <w:p w14:paraId="45554BDE" w14:textId="66BF755F" w:rsidR="00980B95" w:rsidRPr="00683B4A" w:rsidRDefault="00980B95" w:rsidP="00980B95">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4U Wall Mount Cabinet</w:t>
            </w:r>
          </w:p>
        </w:tc>
        <w:tc>
          <w:tcPr>
            <w:tcW w:w="1080" w:type="dxa"/>
            <w:tcBorders>
              <w:top w:val="single" w:sz="4" w:space="0" w:color="auto"/>
              <w:left w:val="single" w:sz="4" w:space="0" w:color="auto"/>
              <w:bottom w:val="single" w:sz="4" w:space="0" w:color="auto"/>
              <w:right w:val="single" w:sz="4" w:space="0" w:color="auto"/>
            </w:tcBorders>
            <w:vAlign w:val="center"/>
          </w:tcPr>
          <w:p w14:paraId="744C528C" w14:textId="5A06B638" w:rsidR="00980B95" w:rsidRDefault="00980B95" w:rsidP="00980B95">
            <w:pPr>
              <w:spacing w:line="240" w:lineRule="auto"/>
              <w:jc w:val="both"/>
              <w:rPr>
                <w:rStyle w:val="fontstyle21"/>
                <w:rFonts w:ascii="Times New Roman" w:hAnsi="Times New Roman" w:cs="Times New Roman"/>
                <w:color w:val="000000" w:themeColor="text1"/>
                <w:sz w:val="24"/>
                <w:szCs w:val="24"/>
              </w:rPr>
            </w:pPr>
            <w:r>
              <w:rPr>
                <w:rStyle w:val="fontstyle21"/>
                <w:rFonts w:ascii="Times New Roman" w:hAnsi="Times New Roman" w:cs="Times New Roman"/>
                <w:color w:val="000000" w:themeColor="text1"/>
                <w:sz w:val="24"/>
                <w:szCs w:val="24"/>
              </w:rPr>
              <w:t>10</w:t>
            </w:r>
          </w:p>
        </w:tc>
        <w:tc>
          <w:tcPr>
            <w:tcW w:w="1135" w:type="dxa"/>
            <w:tcBorders>
              <w:top w:val="single" w:sz="4" w:space="0" w:color="auto"/>
              <w:left w:val="single" w:sz="4" w:space="0" w:color="auto"/>
              <w:bottom w:val="single" w:sz="4" w:space="0" w:color="auto"/>
              <w:right w:val="single" w:sz="4" w:space="0" w:color="auto"/>
            </w:tcBorders>
            <w:vAlign w:val="center"/>
          </w:tcPr>
          <w:p w14:paraId="2F07A8F7" w14:textId="4E897416" w:rsidR="00980B95" w:rsidRPr="00683B4A" w:rsidRDefault="00980B95" w:rsidP="00980B95">
            <w:pPr>
              <w:spacing w:line="240" w:lineRule="auto"/>
              <w:jc w:val="both"/>
              <w:rPr>
                <w:rStyle w:val="fontstyle01"/>
                <w:rFonts w:ascii="Times New Roman" w:hAnsi="Times New Roman" w:cs="Times New Roman"/>
                <w:b w:val="0"/>
                <w:bCs w:val="0"/>
                <w:color w:val="000000" w:themeColor="text1"/>
                <w:sz w:val="24"/>
                <w:szCs w:val="24"/>
              </w:rPr>
            </w:pPr>
            <w:r>
              <w:rPr>
                <w:rStyle w:val="fontstyle01"/>
                <w:rFonts w:ascii="Times New Roman" w:hAnsi="Times New Roman" w:cs="Times New Roman"/>
                <w:b w:val="0"/>
                <w:bCs w:val="0"/>
                <w:color w:val="000000" w:themeColor="text1"/>
                <w:sz w:val="24"/>
                <w:szCs w:val="24"/>
              </w:rPr>
              <w:t>Unit</w:t>
            </w:r>
          </w:p>
        </w:tc>
        <w:tc>
          <w:tcPr>
            <w:tcW w:w="1345" w:type="dxa"/>
            <w:tcBorders>
              <w:top w:val="single" w:sz="4" w:space="0" w:color="auto"/>
              <w:left w:val="single" w:sz="4" w:space="0" w:color="auto"/>
              <w:bottom w:val="single" w:sz="4" w:space="0" w:color="auto"/>
              <w:right w:val="single" w:sz="4" w:space="0" w:color="auto"/>
            </w:tcBorders>
          </w:tcPr>
          <w:p w14:paraId="53E9D8FB" w14:textId="2AA4F61C" w:rsidR="00980B95" w:rsidRPr="001D3A2F" w:rsidRDefault="00980B95" w:rsidP="00980B95">
            <w:pPr>
              <w:spacing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Lot 1</w:t>
            </w:r>
          </w:p>
        </w:tc>
        <w:tc>
          <w:tcPr>
            <w:tcW w:w="1724" w:type="dxa"/>
            <w:tcBorders>
              <w:left w:val="single" w:sz="4" w:space="0" w:color="auto"/>
              <w:right w:val="single" w:sz="4" w:space="0" w:color="auto"/>
            </w:tcBorders>
          </w:tcPr>
          <w:p w14:paraId="4D35F970" w14:textId="77777777" w:rsidR="00980B95" w:rsidRPr="005C6010" w:rsidRDefault="00980B95" w:rsidP="00980B95">
            <w:pPr>
              <w:spacing w:line="240" w:lineRule="auto"/>
              <w:jc w:val="both"/>
              <w:rPr>
                <w:rFonts w:ascii="Times New Roman" w:eastAsia="Times New Roman" w:hAnsi="Times New Roman" w:cs="Times New Roman"/>
                <w:color w:val="FF0000"/>
                <w:sz w:val="24"/>
                <w:szCs w:val="24"/>
                <w:lang w:val="en-GB"/>
              </w:rPr>
            </w:pPr>
          </w:p>
        </w:tc>
        <w:tc>
          <w:tcPr>
            <w:tcW w:w="1798" w:type="dxa"/>
            <w:tcBorders>
              <w:left w:val="single" w:sz="4" w:space="0" w:color="auto"/>
              <w:right w:val="single" w:sz="4" w:space="0" w:color="auto"/>
            </w:tcBorders>
          </w:tcPr>
          <w:p w14:paraId="2AAF18E0" w14:textId="048B93E7" w:rsidR="00980B95" w:rsidRPr="00B61843" w:rsidRDefault="00980B95" w:rsidP="00980B95">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1A5A2564" w14:textId="77777777" w:rsidR="00980B95" w:rsidRPr="005C6010" w:rsidDel="00FB39D1" w:rsidRDefault="00980B95" w:rsidP="00980B95">
            <w:pPr>
              <w:spacing w:line="240" w:lineRule="auto"/>
              <w:jc w:val="both"/>
              <w:rPr>
                <w:rFonts w:ascii="Times New Roman" w:eastAsia="Times New Roman" w:hAnsi="Times New Roman" w:cs="Times New Roman"/>
                <w:color w:val="FF0000"/>
                <w:sz w:val="24"/>
                <w:szCs w:val="24"/>
                <w:lang w:val="en-GB"/>
              </w:rPr>
            </w:pPr>
          </w:p>
        </w:tc>
      </w:tr>
    </w:tbl>
    <w:p w14:paraId="348DD9E5" w14:textId="77777777" w:rsidR="00FA2B10" w:rsidRDefault="00FA2B10" w:rsidP="002B1B66">
      <w:pPr>
        <w:spacing w:after="0" w:line="240" w:lineRule="auto"/>
        <w:jc w:val="both"/>
        <w:rPr>
          <w:rFonts w:ascii="Times New Roman" w:eastAsia="Times New Roman" w:hAnsi="Times New Roman" w:cs="Times New Roman"/>
          <w:b/>
          <w:sz w:val="24"/>
          <w:szCs w:val="20"/>
          <w:lang w:val="en-GB"/>
        </w:rPr>
      </w:pPr>
    </w:p>
    <w:tbl>
      <w:tblPr>
        <w:tblW w:w="13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2825"/>
        <w:gridCol w:w="1080"/>
        <w:gridCol w:w="1135"/>
        <w:gridCol w:w="1345"/>
        <w:gridCol w:w="1724"/>
        <w:gridCol w:w="1798"/>
        <w:gridCol w:w="2104"/>
      </w:tblGrid>
      <w:tr w:rsidR="00FA2B10" w:rsidRPr="00921A50" w14:paraId="0E43E74A" w14:textId="77777777" w:rsidTr="00EC227B">
        <w:trPr>
          <w:cantSplit/>
          <w:jc w:val="center"/>
        </w:trPr>
        <w:tc>
          <w:tcPr>
            <w:tcW w:w="13181" w:type="dxa"/>
            <w:gridSpan w:val="8"/>
            <w:tcBorders>
              <w:top w:val="nil"/>
              <w:left w:val="nil"/>
              <w:bottom w:val="double" w:sz="4" w:space="0" w:color="auto"/>
              <w:right w:val="nil"/>
            </w:tcBorders>
          </w:tcPr>
          <w:p w14:paraId="13231CF0" w14:textId="55970A97" w:rsidR="00FA2B10" w:rsidRPr="00921A50" w:rsidRDefault="00FA2B10" w:rsidP="00FA2B10">
            <w:pPr>
              <w:pStyle w:val="Heading1"/>
              <w:numPr>
                <w:ilvl w:val="6"/>
                <w:numId w:val="199"/>
              </w:numPr>
              <w:jc w:val="center"/>
              <w:rPr>
                <w:rStyle w:val="Heading1Char1"/>
                <w:rFonts w:ascii="Times New Roman" w:hAnsi="Times New Roman" w:cs="Times New Roman"/>
                <w:b/>
                <w:bCs/>
                <w:color w:val="auto"/>
              </w:rPr>
            </w:pPr>
            <w:r w:rsidRPr="3F2FD3D0">
              <w:rPr>
                <w:rStyle w:val="Heading1Char1"/>
                <w:rFonts w:ascii="Times New Roman" w:hAnsi="Times New Roman" w:cs="Times New Roman"/>
                <w:b/>
                <w:bCs/>
                <w:color w:val="auto"/>
              </w:rPr>
              <w:t>List of Goods and Delivery Schedule</w:t>
            </w:r>
            <w:r w:rsidR="0037160F">
              <w:rPr>
                <w:rStyle w:val="Heading1Char1"/>
                <w:rFonts w:ascii="Times New Roman" w:hAnsi="Times New Roman" w:cs="Times New Roman"/>
                <w:b/>
                <w:bCs/>
                <w:color w:val="auto"/>
              </w:rPr>
              <w:t xml:space="preserve"> Lot 2</w:t>
            </w:r>
            <w:r w:rsidR="00E97EC7">
              <w:rPr>
                <w:rStyle w:val="Heading1Char1"/>
                <w:rFonts w:ascii="Times New Roman" w:hAnsi="Times New Roman" w:cs="Times New Roman"/>
                <w:b/>
                <w:bCs/>
                <w:color w:val="auto"/>
              </w:rPr>
              <w:t xml:space="preserve"> – Public Primary Schools</w:t>
            </w:r>
          </w:p>
          <w:p w14:paraId="4519EA72" w14:textId="77777777" w:rsidR="00FA2B10" w:rsidRPr="00921A50" w:rsidRDefault="00FA2B10" w:rsidP="00EC227B">
            <w:pPr>
              <w:spacing w:after="200" w:line="240" w:lineRule="auto"/>
              <w:jc w:val="center"/>
              <w:rPr>
                <w:rFonts w:ascii="Times New Roman" w:eastAsia="Times New Roman" w:hAnsi="Times New Roman" w:cs="Times New Roman"/>
                <w:i/>
                <w:iCs/>
                <w:sz w:val="24"/>
                <w:szCs w:val="20"/>
                <w:lang w:val="en-GB"/>
              </w:rPr>
            </w:pPr>
          </w:p>
        </w:tc>
      </w:tr>
      <w:tr w:rsidR="00FA2B10" w:rsidRPr="00921A50" w14:paraId="50A9F344" w14:textId="77777777" w:rsidTr="00EC227B">
        <w:trPr>
          <w:cantSplit/>
          <w:trHeight w:val="240"/>
          <w:jc w:val="center"/>
        </w:trPr>
        <w:tc>
          <w:tcPr>
            <w:tcW w:w="1170" w:type="dxa"/>
            <w:vMerge w:val="restart"/>
            <w:tcBorders>
              <w:top w:val="double" w:sz="4" w:space="0" w:color="auto"/>
              <w:left w:val="double" w:sz="4" w:space="0" w:color="auto"/>
              <w:right w:val="single" w:sz="4" w:space="0" w:color="auto"/>
            </w:tcBorders>
            <w:vAlign w:val="bottom"/>
          </w:tcPr>
          <w:p w14:paraId="5E0CCD7C" w14:textId="77777777" w:rsidR="00FA2B10" w:rsidRPr="00921A50" w:rsidRDefault="00FA2B10" w:rsidP="00EC227B">
            <w:pPr>
              <w:suppressAutoHyphens/>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Line Item</w:t>
            </w:r>
          </w:p>
          <w:p w14:paraId="2C33F274" w14:textId="77777777" w:rsidR="00FA2B10" w:rsidRPr="00921A50" w:rsidRDefault="00FA2B10" w:rsidP="00EC227B">
            <w:pPr>
              <w:suppressAutoHyphens/>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N</w:t>
            </w:r>
            <w:r w:rsidRPr="00921A50">
              <w:rPr>
                <w:rFonts w:ascii="Symbol" w:eastAsia="Symbol" w:hAnsi="Symbol" w:cs="Symbol"/>
                <w:b/>
                <w:lang w:val="en-GB"/>
              </w:rPr>
              <w:t>°</w:t>
            </w:r>
          </w:p>
        </w:tc>
        <w:tc>
          <w:tcPr>
            <w:tcW w:w="2825" w:type="dxa"/>
            <w:vMerge w:val="restart"/>
            <w:tcBorders>
              <w:top w:val="double" w:sz="4" w:space="0" w:color="auto"/>
              <w:left w:val="single" w:sz="4" w:space="0" w:color="auto"/>
              <w:right w:val="single" w:sz="4" w:space="0" w:color="auto"/>
            </w:tcBorders>
            <w:vAlign w:val="bottom"/>
          </w:tcPr>
          <w:p w14:paraId="5FE90EE6" w14:textId="77777777" w:rsidR="00FA2B10" w:rsidRPr="00921A50" w:rsidRDefault="00FA2B10" w:rsidP="00EC227B">
            <w:pPr>
              <w:suppressAutoHyphens/>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 xml:space="preserve">Description of Goods </w:t>
            </w:r>
          </w:p>
        </w:tc>
        <w:tc>
          <w:tcPr>
            <w:tcW w:w="1080" w:type="dxa"/>
            <w:vMerge w:val="restart"/>
            <w:tcBorders>
              <w:top w:val="double" w:sz="4" w:space="0" w:color="auto"/>
              <w:left w:val="single" w:sz="4" w:space="0" w:color="auto"/>
              <w:right w:val="single" w:sz="4" w:space="0" w:color="auto"/>
            </w:tcBorders>
            <w:vAlign w:val="bottom"/>
          </w:tcPr>
          <w:p w14:paraId="0AED87B1" w14:textId="77777777" w:rsidR="00FA2B10" w:rsidRPr="00921A50" w:rsidRDefault="00FA2B10" w:rsidP="00EC227B">
            <w:pPr>
              <w:suppressAutoHyphens/>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Quantity</w:t>
            </w:r>
          </w:p>
        </w:tc>
        <w:tc>
          <w:tcPr>
            <w:tcW w:w="1135" w:type="dxa"/>
            <w:vMerge w:val="restart"/>
            <w:tcBorders>
              <w:top w:val="double" w:sz="4" w:space="0" w:color="auto"/>
              <w:left w:val="single" w:sz="4" w:space="0" w:color="auto"/>
              <w:right w:val="single" w:sz="4" w:space="0" w:color="auto"/>
            </w:tcBorders>
            <w:vAlign w:val="bottom"/>
          </w:tcPr>
          <w:p w14:paraId="557B479F" w14:textId="77777777" w:rsidR="00FA2B10" w:rsidRPr="00921A50" w:rsidRDefault="00FA2B10" w:rsidP="00EC227B">
            <w:pPr>
              <w:suppressAutoHyphens/>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Physical unit</w:t>
            </w:r>
          </w:p>
        </w:tc>
        <w:tc>
          <w:tcPr>
            <w:tcW w:w="1345" w:type="dxa"/>
            <w:vMerge w:val="restart"/>
            <w:tcBorders>
              <w:top w:val="double" w:sz="4" w:space="0" w:color="auto"/>
              <w:left w:val="single" w:sz="4" w:space="0" w:color="auto"/>
              <w:right w:val="single" w:sz="4" w:space="0" w:color="auto"/>
            </w:tcBorders>
            <w:vAlign w:val="bottom"/>
          </w:tcPr>
          <w:p w14:paraId="7577930C" w14:textId="77777777" w:rsidR="00FA2B10" w:rsidRPr="00921A50" w:rsidRDefault="00FA2B10" w:rsidP="00EC227B">
            <w:pPr>
              <w:spacing w:before="60" w:after="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 xml:space="preserve">Final Destination (Project Site) as specified in BDS </w:t>
            </w:r>
          </w:p>
        </w:tc>
        <w:tc>
          <w:tcPr>
            <w:tcW w:w="5626" w:type="dxa"/>
            <w:gridSpan w:val="3"/>
            <w:tcBorders>
              <w:top w:val="double" w:sz="4" w:space="0" w:color="auto"/>
              <w:left w:val="single" w:sz="4" w:space="0" w:color="auto"/>
              <w:bottom w:val="single" w:sz="4" w:space="0" w:color="auto"/>
              <w:right w:val="double" w:sz="4" w:space="0" w:color="auto"/>
            </w:tcBorders>
            <w:vAlign w:val="bottom"/>
          </w:tcPr>
          <w:p w14:paraId="07512FF8" w14:textId="77777777" w:rsidR="00FA2B10" w:rsidRPr="00921A50" w:rsidRDefault="00FA2B10" w:rsidP="00EC227B">
            <w:pPr>
              <w:spacing w:before="60" w:after="60" w:line="240" w:lineRule="auto"/>
              <w:jc w:val="center"/>
              <w:rPr>
                <w:rFonts w:ascii="Times New Roman" w:eastAsia="Times New Roman" w:hAnsi="Times New Roman" w:cs="Times New Roman"/>
                <w:lang w:val="en-GB"/>
              </w:rPr>
            </w:pPr>
            <w:r w:rsidRPr="00921A50">
              <w:rPr>
                <w:rFonts w:ascii="Times New Roman" w:eastAsia="Times New Roman" w:hAnsi="Times New Roman" w:cs="Times New Roman"/>
                <w:b/>
                <w:bCs/>
                <w:lang w:val="en-GB"/>
              </w:rPr>
              <w:t>Delivery (as per Incoterms) Date</w:t>
            </w:r>
          </w:p>
        </w:tc>
      </w:tr>
      <w:tr w:rsidR="00FA2B10" w:rsidRPr="00921A50" w14:paraId="799A10F0" w14:textId="77777777" w:rsidTr="00EC227B">
        <w:trPr>
          <w:cantSplit/>
          <w:trHeight w:val="240"/>
          <w:jc w:val="center"/>
        </w:trPr>
        <w:tc>
          <w:tcPr>
            <w:tcW w:w="1170" w:type="dxa"/>
            <w:vMerge/>
            <w:vAlign w:val="bottom"/>
          </w:tcPr>
          <w:p w14:paraId="22E65E0F" w14:textId="77777777" w:rsidR="00FA2B10" w:rsidRPr="00921A50" w:rsidRDefault="00FA2B10" w:rsidP="00EC227B">
            <w:pPr>
              <w:suppressAutoHyphens/>
              <w:spacing w:after="0" w:line="240" w:lineRule="auto"/>
              <w:jc w:val="center"/>
              <w:rPr>
                <w:rFonts w:ascii="Times New Roman" w:eastAsia="Times New Roman" w:hAnsi="Times New Roman" w:cs="Times New Roman"/>
                <w:lang w:val="en-GB"/>
              </w:rPr>
            </w:pPr>
          </w:p>
        </w:tc>
        <w:tc>
          <w:tcPr>
            <w:tcW w:w="2825" w:type="dxa"/>
            <w:vMerge/>
            <w:vAlign w:val="bottom"/>
          </w:tcPr>
          <w:p w14:paraId="7AB31D91" w14:textId="77777777" w:rsidR="00FA2B10" w:rsidRPr="00921A50" w:rsidRDefault="00FA2B10" w:rsidP="00EC227B">
            <w:pPr>
              <w:suppressAutoHyphens/>
              <w:spacing w:after="0" w:line="240" w:lineRule="auto"/>
              <w:jc w:val="center"/>
              <w:rPr>
                <w:rFonts w:ascii="Times New Roman" w:eastAsia="Times New Roman" w:hAnsi="Times New Roman" w:cs="Times New Roman"/>
                <w:lang w:val="en-GB"/>
              </w:rPr>
            </w:pPr>
          </w:p>
        </w:tc>
        <w:tc>
          <w:tcPr>
            <w:tcW w:w="1080" w:type="dxa"/>
            <w:vMerge/>
            <w:vAlign w:val="bottom"/>
          </w:tcPr>
          <w:p w14:paraId="448245C0" w14:textId="77777777" w:rsidR="00FA2B10" w:rsidRPr="00921A50" w:rsidRDefault="00FA2B10" w:rsidP="00EC227B">
            <w:pPr>
              <w:suppressAutoHyphens/>
              <w:spacing w:after="0" w:line="240" w:lineRule="auto"/>
              <w:jc w:val="center"/>
              <w:rPr>
                <w:rFonts w:ascii="Times New Roman" w:eastAsia="Times New Roman" w:hAnsi="Times New Roman" w:cs="Times New Roman"/>
                <w:lang w:val="en-GB"/>
              </w:rPr>
            </w:pPr>
          </w:p>
        </w:tc>
        <w:tc>
          <w:tcPr>
            <w:tcW w:w="1135" w:type="dxa"/>
            <w:vMerge/>
            <w:vAlign w:val="bottom"/>
          </w:tcPr>
          <w:p w14:paraId="54BABD2D" w14:textId="77777777" w:rsidR="00FA2B10" w:rsidRPr="00921A50" w:rsidRDefault="00FA2B10" w:rsidP="00EC227B">
            <w:pPr>
              <w:suppressAutoHyphens/>
              <w:spacing w:after="0" w:line="240" w:lineRule="auto"/>
              <w:jc w:val="center"/>
              <w:rPr>
                <w:rFonts w:ascii="Times New Roman" w:eastAsia="Times New Roman" w:hAnsi="Times New Roman" w:cs="Times New Roman"/>
                <w:lang w:val="en-GB"/>
              </w:rPr>
            </w:pPr>
          </w:p>
        </w:tc>
        <w:tc>
          <w:tcPr>
            <w:tcW w:w="1345" w:type="dxa"/>
            <w:vMerge/>
            <w:vAlign w:val="bottom"/>
          </w:tcPr>
          <w:p w14:paraId="1AF84CCE" w14:textId="77777777" w:rsidR="00FA2B10" w:rsidRPr="00921A50" w:rsidRDefault="00FA2B10" w:rsidP="00EC227B">
            <w:pPr>
              <w:spacing w:after="0" w:line="240" w:lineRule="auto"/>
              <w:jc w:val="center"/>
              <w:rPr>
                <w:rFonts w:ascii="Times New Roman" w:eastAsia="Times New Roman" w:hAnsi="Times New Roman" w:cs="Times New Roman"/>
                <w:lang w:val="en-GB"/>
              </w:rPr>
            </w:pPr>
          </w:p>
        </w:tc>
        <w:tc>
          <w:tcPr>
            <w:tcW w:w="1724" w:type="dxa"/>
            <w:tcBorders>
              <w:top w:val="single" w:sz="4" w:space="0" w:color="auto"/>
              <w:left w:val="single" w:sz="4" w:space="0" w:color="auto"/>
              <w:right w:val="single" w:sz="4" w:space="0" w:color="auto"/>
            </w:tcBorders>
            <w:vAlign w:val="bottom"/>
          </w:tcPr>
          <w:p w14:paraId="42A72C10" w14:textId="77777777" w:rsidR="00FA2B10" w:rsidRPr="00921A50" w:rsidRDefault="00FA2B10" w:rsidP="00EC227B">
            <w:pPr>
              <w:spacing w:before="60" w:after="6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Earliest Delivery Date</w:t>
            </w:r>
          </w:p>
        </w:tc>
        <w:tc>
          <w:tcPr>
            <w:tcW w:w="1798" w:type="dxa"/>
            <w:tcBorders>
              <w:top w:val="single" w:sz="4" w:space="0" w:color="auto"/>
              <w:left w:val="single" w:sz="4" w:space="0" w:color="auto"/>
              <w:right w:val="single" w:sz="4" w:space="0" w:color="auto"/>
            </w:tcBorders>
            <w:vAlign w:val="bottom"/>
          </w:tcPr>
          <w:p w14:paraId="2252489E" w14:textId="77777777" w:rsidR="00FA2B10" w:rsidRPr="00921A50" w:rsidRDefault="00FA2B10" w:rsidP="00EC227B">
            <w:pPr>
              <w:spacing w:before="60" w:after="6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 xml:space="preserve">Latest Delivery Date </w:t>
            </w:r>
          </w:p>
          <w:p w14:paraId="49B890F7" w14:textId="77777777" w:rsidR="00FA2B10" w:rsidRPr="00921A50" w:rsidRDefault="00FA2B10" w:rsidP="00EC227B">
            <w:pPr>
              <w:spacing w:before="60" w:after="60" w:line="240" w:lineRule="auto"/>
              <w:jc w:val="center"/>
              <w:rPr>
                <w:rFonts w:ascii="Times New Roman" w:eastAsia="Times New Roman" w:hAnsi="Times New Roman" w:cs="Times New Roman"/>
                <w:b/>
                <w:bCs/>
                <w:lang w:val="en-GB"/>
              </w:rPr>
            </w:pPr>
          </w:p>
        </w:tc>
        <w:tc>
          <w:tcPr>
            <w:tcW w:w="2104" w:type="dxa"/>
            <w:tcBorders>
              <w:top w:val="single" w:sz="4" w:space="0" w:color="auto"/>
              <w:left w:val="single" w:sz="4" w:space="0" w:color="auto"/>
              <w:bottom w:val="single" w:sz="4" w:space="0" w:color="auto"/>
              <w:right w:val="double" w:sz="4" w:space="0" w:color="auto"/>
            </w:tcBorders>
            <w:vAlign w:val="bottom"/>
          </w:tcPr>
          <w:p w14:paraId="489E3D14" w14:textId="77777777" w:rsidR="00FA2B10" w:rsidRPr="00921A50" w:rsidRDefault="00FA2B10" w:rsidP="00EC227B">
            <w:pPr>
              <w:spacing w:before="60" w:after="60" w:line="240" w:lineRule="auto"/>
              <w:jc w:val="center"/>
              <w:rPr>
                <w:rFonts w:ascii="Times New Roman" w:eastAsia="Times New Roman" w:hAnsi="Times New Roman" w:cs="Times New Roman"/>
                <w:b/>
                <w:bCs/>
                <w:lang w:val="en-GB"/>
              </w:rPr>
            </w:pPr>
            <w:r w:rsidRPr="00921A50">
              <w:rPr>
                <w:rFonts w:ascii="Times New Roman" w:eastAsia="Times New Roman" w:hAnsi="Times New Roman" w:cs="Times New Roman"/>
                <w:b/>
                <w:bCs/>
                <w:lang w:val="en-GB"/>
              </w:rPr>
              <w:t>Bidder’s offered Delivery date [</w:t>
            </w:r>
            <w:r w:rsidRPr="00921A50">
              <w:rPr>
                <w:rFonts w:ascii="Times New Roman" w:eastAsia="Times New Roman" w:hAnsi="Times New Roman" w:cs="Times New Roman"/>
                <w:b/>
                <w:bCs/>
                <w:i/>
                <w:iCs/>
                <w:lang w:val="en-GB"/>
              </w:rPr>
              <w:t>to be provided by the Bidder</w:t>
            </w:r>
            <w:r w:rsidRPr="00921A50">
              <w:rPr>
                <w:rFonts w:ascii="Times New Roman" w:eastAsia="Times New Roman" w:hAnsi="Times New Roman" w:cs="Times New Roman"/>
                <w:b/>
                <w:bCs/>
                <w:lang w:val="en-GB"/>
              </w:rPr>
              <w:t>]</w:t>
            </w:r>
          </w:p>
        </w:tc>
      </w:tr>
      <w:tr w:rsidR="00561B50" w:rsidRPr="00921A50" w14:paraId="6A0049BB" w14:textId="77777777" w:rsidTr="00EC227B">
        <w:trPr>
          <w:cantSplit/>
          <w:jc w:val="center"/>
        </w:trPr>
        <w:tc>
          <w:tcPr>
            <w:tcW w:w="1170" w:type="dxa"/>
            <w:tcBorders>
              <w:top w:val="single" w:sz="4" w:space="0" w:color="auto"/>
              <w:left w:val="double" w:sz="4" w:space="0" w:color="auto"/>
              <w:bottom w:val="single" w:sz="4" w:space="0" w:color="auto"/>
              <w:right w:val="single" w:sz="4" w:space="0" w:color="auto"/>
            </w:tcBorders>
          </w:tcPr>
          <w:p w14:paraId="2688BDE0" w14:textId="6DBFFA5E" w:rsidR="00561B50" w:rsidRPr="00921A50" w:rsidRDefault="00561B50" w:rsidP="00561B50">
            <w:pPr>
              <w:spacing w:after="0"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Lot 2 - 1</w:t>
            </w:r>
          </w:p>
        </w:tc>
        <w:tc>
          <w:tcPr>
            <w:tcW w:w="2825" w:type="dxa"/>
            <w:tcBorders>
              <w:top w:val="single" w:sz="4" w:space="0" w:color="auto"/>
              <w:left w:val="single" w:sz="4" w:space="0" w:color="auto"/>
              <w:bottom w:val="single" w:sz="4" w:space="0" w:color="auto"/>
              <w:right w:val="single" w:sz="4" w:space="0" w:color="auto"/>
            </w:tcBorders>
            <w:vAlign w:val="center"/>
          </w:tcPr>
          <w:p w14:paraId="66E9096C" w14:textId="77777777" w:rsidR="00561B50" w:rsidRPr="00921A50" w:rsidRDefault="00561B50" w:rsidP="00561B50">
            <w:pPr>
              <w:spacing w:after="0"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1” PVC SCHEDULE 40 CONDUIT </w:t>
            </w:r>
          </w:p>
        </w:tc>
        <w:tc>
          <w:tcPr>
            <w:tcW w:w="1080" w:type="dxa"/>
            <w:tcBorders>
              <w:top w:val="single" w:sz="4" w:space="0" w:color="auto"/>
              <w:left w:val="single" w:sz="4" w:space="0" w:color="auto"/>
              <w:bottom w:val="single" w:sz="4" w:space="0" w:color="auto"/>
              <w:right w:val="single" w:sz="4" w:space="0" w:color="auto"/>
            </w:tcBorders>
            <w:vAlign w:val="center"/>
          </w:tcPr>
          <w:p w14:paraId="151B6647" w14:textId="39BB6E65" w:rsidR="00561B50" w:rsidRPr="00921A50" w:rsidRDefault="00561B50" w:rsidP="00561B50">
            <w:pPr>
              <w:spacing w:after="0"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500</w:t>
            </w:r>
          </w:p>
        </w:tc>
        <w:tc>
          <w:tcPr>
            <w:tcW w:w="1135" w:type="dxa"/>
            <w:tcBorders>
              <w:top w:val="single" w:sz="4" w:space="0" w:color="auto"/>
              <w:left w:val="single" w:sz="4" w:space="0" w:color="auto"/>
              <w:bottom w:val="single" w:sz="4" w:space="0" w:color="auto"/>
              <w:right w:val="single" w:sz="4" w:space="0" w:color="auto"/>
            </w:tcBorders>
          </w:tcPr>
          <w:p w14:paraId="572F76CD" w14:textId="77777777" w:rsidR="00561B50" w:rsidRPr="00921A50" w:rsidRDefault="00561B50" w:rsidP="00561B50">
            <w:pPr>
              <w:spacing w:after="0" w:line="240" w:lineRule="auto"/>
              <w:jc w:val="both"/>
              <w:rPr>
                <w:rFonts w:ascii="Times New Roman" w:eastAsia="Times New Roman" w:hAnsi="Times New Roman" w:cs="Times New Roman"/>
                <w:sz w:val="24"/>
                <w:szCs w:val="20"/>
                <w:lang w:val="en-GB"/>
              </w:rPr>
            </w:pPr>
            <w:r w:rsidRPr="00921A50">
              <w:rPr>
                <w:rFonts w:ascii="Times New Roman" w:eastAsia="Times New Roman" w:hAnsi="Times New Roman" w:cs="Times New Roman"/>
                <w:sz w:val="24"/>
                <w:szCs w:val="20"/>
                <w:lang w:val="en-GB"/>
              </w:rPr>
              <w:t>10ft Lengths</w:t>
            </w:r>
          </w:p>
        </w:tc>
        <w:tc>
          <w:tcPr>
            <w:tcW w:w="1345" w:type="dxa"/>
            <w:tcBorders>
              <w:top w:val="single" w:sz="4" w:space="0" w:color="auto"/>
              <w:left w:val="single" w:sz="4" w:space="0" w:color="auto"/>
              <w:bottom w:val="single" w:sz="4" w:space="0" w:color="auto"/>
              <w:right w:val="single" w:sz="4" w:space="0" w:color="auto"/>
            </w:tcBorders>
          </w:tcPr>
          <w:p w14:paraId="52ED7B7A" w14:textId="0AAAF16E" w:rsidR="00561B50" w:rsidRPr="00921A50" w:rsidRDefault="00561B50" w:rsidP="00561B50">
            <w:pPr>
              <w:spacing w:after="0" w:line="240" w:lineRule="auto"/>
              <w:jc w:val="both"/>
              <w:rPr>
                <w:rFonts w:ascii="Times New Roman" w:eastAsia="Times New Roman" w:hAnsi="Times New Roman" w:cs="Times New Roman"/>
                <w:sz w:val="24"/>
                <w:szCs w:val="20"/>
                <w:lang w:val="en-GB"/>
              </w:rPr>
            </w:pPr>
            <w:r w:rsidRPr="00972205">
              <w:rPr>
                <w:rFonts w:ascii="Times New Roman" w:eastAsia="Times New Roman" w:hAnsi="Times New Roman" w:cs="Times New Roman"/>
                <w:sz w:val="24"/>
                <w:szCs w:val="20"/>
                <w:lang w:val="en-GB"/>
              </w:rPr>
              <w:t>Lot 2</w:t>
            </w:r>
          </w:p>
        </w:tc>
        <w:tc>
          <w:tcPr>
            <w:tcW w:w="1724" w:type="dxa"/>
            <w:tcBorders>
              <w:left w:val="single" w:sz="4" w:space="0" w:color="auto"/>
              <w:bottom w:val="single" w:sz="4" w:space="0" w:color="auto"/>
              <w:right w:val="single" w:sz="4" w:space="0" w:color="auto"/>
            </w:tcBorders>
          </w:tcPr>
          <w:p w14:paraId="7BA6CB76" w14:textId="77777777" w:rsidR="00561B50" w:rsidRPr="00921A50" w:rsidRDefault="00561B50" w:rsidP="00561B50">
            <w:pPr>
              <w:spacing w:after="0" w:line="240" w:lineRule="auto"/>
              <w:jc w:val="both"/>
              <w:rPr>
                <w:rFonts w:ascii="Times New Roman" w:eastAsia="Times New Roman" w:hAnsi="Times New Roman" w:cs="Times New Roman"/>
                <w:sz w:val="24"/>
                <w:szCs w:val="20"/>
                <w:lang w:val="en-GB"/>
              </w:rPr>
            </w:pPr>
          </w:p>
        </w:tc>
        <w:tc>
          <w:tcPr>
            <w:tcW w:w="1798" w:type="dxa"/>
            <w:tcBorders>
              <w:left w:val="single" w:sz="4" w:space="0" w:color="auto"/>
              <w:bottom w:val="single" w:sz="4" w:space="0" w:color="auto"/>
              <w:right w:val="single" w:sz="4" w:space="0" w:color="auto"/>
            </w:tcBorders>
          </w:tcPr>
          <w:p w14:paraId="48D86D65" w14:textId="77777777" w:rsidR="00561B50" w:rsidRPr="00921A50" w:rsidRDefault="00561B50" w:rsidP="00561B50">
            <w:pPr>
              <w:spacing w:after="0" w:line="240" w:lineRule="auto"/>
              <w:jc w:val="both"/>
              <w:rPr>
                <w:rFonts w:ascii="Times New Roman" w:eastAsia="Times New Roman" w:hAnsi="Times New Roman" w:cs="Times New Roman"/>
                <w:sz w:val="24"/>
                <w:szCs w:val="20"/>
                <w:lang w:val="en-GB"/>
              </w:rPr>
            </w:pPr>
            <w:r w:rsidRPr="00C117CB">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single" w:sz="4" w:space="0" w:color="auto"/>
              <w:right w:val="double" w:sz="4" w:space="0" w:color="auto"/>
            </w:tcBorders>
          </w:tcPr>
          <w:p w14:paraId="31E99B87" w14:textId="77777777" w:rsidR="00561B50" w:rsidRPr="00921A50" w:rsidRDefault="00561B50" w:rsidP="00561B50">
            <w:pPr>
              <w:spacing w:after="0" w:line="240" w:lineRule="auto"/>
              <w:jc w:val="both"/>
              <w:rPr>
                <w:rFonts w:ascii="Times New Roman" w:eastAsia="Times New Roman" w:hAnsi="Times New Roman" w:cs="Times New Roman"/>
                <w:sz w:val="24"/>
                <w:szCs w:val="20"/>
                <w:lang w:val="en-GB"/>
              </w:rPr>
            </w:pPr>
          </w:p>
        </w:tc>
      </w:tr>
      <w:tr w:rsidR="00561B50" w:rsidRPr="00921A50" w14:paraId="1793CB18" w14:textId="77777777" w:rsidTr="00EC227B">
        <w:trPr>
          <w:cantSplit/>
          <w:jc w:val="center"/>
        </w:trPr>
        <w:tc>
          <w:tcPr>
            <w:tcW w:w="1170" w:type="dxa"/>
            <w:tcBorders>
              <w:top w:val="single" w:sz="4" w:space="0" w:color="auto"/>
              <w:left w:val="double" w:sz="4" w:space="0" w:color="auto"/>
              <w:bottom w:val="double" w:sz="4" w:space="0" w:color="auto"/>
              <w:right w:val="single" w:sz="4" w:space="0" w:color="auto"/>
            </w:tcBorders>
          </w:tcPr>
          <w:p w14:paraId="281973E9" w14:textId="069DAD86" w:rsidR="00561B50" w:rsidRPr="00921A50" w:rsidRDefault="00561B50" w:rsidP="00561B50">
            <w:pPr>
              <w:spacing w:after="0"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2</w:t>
            </w:r>
          </w:p>
        </w:tc>
        <w:tc>
          <w:tcPr>
            <w:tcW w:w="2825" w:type="dxa"/>
            <w:tcBorders>
              <w:top w:val="single" w:sz="4" w:space="0" w:color="auto"/>
              <w:left w:val="single" w:sz="4" w:space="0" w:color="auto"/>
              <w:bottom w:val="double" w:sz="4" w:space="0" w:color="auto"/>
              <w:right w:val="single" w:sz="4" w:space="0" w:color="auto"/>
            </w:tcBorders>
            <w:vAlign w:val="center"/>
          </w:tcPr>
          <w:p w14:paraId="7380777A" w14:textId="77777777" w:rsidR="00561B50" w:rsidRPr="00921A50" w:rsidRDefault="00561B50" w:rsidP="00561B50">
            <w:pPr>
              <w:spacing w:after="0"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1” PVC COUPLING </w:t>
            </w:r>
          </w:p>
        </w:tc>
        <w:tc>
          <w:tcPr>
            <w:tcW w:w="1080" w:type="dxa"/>
            <w:tcBorders>
              <w:top w:val="single" w:sz="4" w:space="0" w:color="auto"/>
              <w:left w:val="single" w:sz="4" w:space="0" w:color="auto"/>
              <w:bottom w:val="double" w:sz="4" w:space="0" w:color="auto"/>
              <w:right w:val="single" w:sz="4" w:space="0" w:color="auto"/>
            </w:tcBorders>
            <w:vAlign w:val="center"/>
          </w:tcPr>
          <w:p w14:paraId="22746840" w14:textId="16524D15" w:rsidR="00561B50" w:rsidRPr="00921A50" w:rsidRDefault="00980B95" w:rsidP="00561B50">
            <w:pPr>
              <w:spacing w:after="0"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100</w:t>
            </w:r>
          </w:p>
        </w:tc>
        <w:tc>
          <w:tcPr>
            <w:tcW w:w="1135" w:type="dxa"/>
            <w:tcBorders>
              <w:top w:val="single" w:sz="4" w:space="0" w:color="auto"/>
              <w:left w:val="single" w:sz="4" w:space="0" w:color="auto"/>
              <w:bottom w:val="double" w:sz="4" w:space="0" w:color="auto"/>
              <w:right w:val="single" w:sz="4" w:space="0" w:color="auto"/>
            </w:tcBorders>
          </w:tcPr>
          <w:p w14:paraId="66D02C80" w14:textId="77777777" w:rsidR="00561B50" w:rsidRPr="00921A50" w:rsidRDefault="00561B50" w:rsidP="00561B50">
            <w:pPr>
              <w:spacing w:after="0" w:line="240" w:lineRule="auto"/>
              <w:jc w:val="both"/>
              <w:rPr>
                <w:rFonts w:ascii="Times New Roman" w:eastAsia="Times New Roman" w:hAnsi="Times New Roman" w:cs="Times New Roman"/>
                <w:sz w:val="24"/>
                <w:szCs w:val="20"/>
                <w:lang w:val="en-GB"/>
              </w:rPr>
            </w:pPr>
            <w:r w:rsidRPr="00921A50">
              <w:rPr>
                <w:rFonts w:ascii="Times New Roman" w:eastAsia="Times New Roman" w:hAnsi="Times New Roman" w:cs="Times New Roman"/>
                <w:sz w:val="24"/>
                <w:szCs w:val="20"/>
                <w:lang w:val="en-GB"/>
              </w:rPr>
              <w:t>Couplings</w:t>
            </w:r>
          </w:p>
        </w:tc>
        <w:tc>
          <w:tcPr>
            <w:tcW w:w="1345" w:type="dxa"/>
            <w:tcBorders>
              <w:top w:val="single" w:sz="4" w:space="0" w:color="auto"/>
              <w:left w:val="single" w:sz="4" w:space="0" w:color="auto"/>
              <w:bottom w:val="double" w:sz="4" w:space="0" w:color="auto"/>
              <w:right w:val="single" w:sz="4" w:space="0" w:color="auto"/>
            </w:tcBorders>
          </w:tcPr>
          <w:p w14:paraId="5B480EC1" w14:textId="2D73FF3F" w:rsidR="00561B50" w:rsidRPr="00921A50" w:rsidRDefault="00561B50" w:rsidP="00561B50">
            <w:pPr>
              <w:spacing w:after="0" w:line="240" w:lineRule="auto"/>
              <w:jc w:val="both"/>
              <w:rPr>
                <w:rFonts w:ascii="Times New Roman" w:eastAsia="Times New Roman" w:hAnsi="Times New Roman" w:cs="Times New Roman"/>
                <w:sz w:val="24"/>
                <w:szCs w:val="20"/>
                <w:lang w:val="en-GB"/>
              </w:rPr>
            </w:pPr>
            <w:r w:rsidRPr="00972205">
              <w:rPr>
                <w:rFonts w:ascii="Times New Roman" w:eastAsia="Times New Roman" w:hAnsi="Times New Roman" w:cs="Times New Roman"/>
                <w:sz w:val="24"/>
                <w:szCs w:val="20"/>
                <w:lang w:val="en-GB"/>
              </w:rPr>
              <w:t>Lot 2</w:t>
            </w:r>
          </w:p>
        </w:tc>
        <w:tc>
          <w:tcPr>
            <w:tcW w:w="1724" w:type="dxa"/>
            <w:tcBorders>
              <w:left w:val="single" w:sz="4" w:space="0" w:color="auto"/>
              <w:bottom w:val="double" w:sz="4" w:space="0" w:color="auto"/>
              <w:right w:val="single" w:sz="4" w:space="0" w:color="auto"/>
            </w:tcBorders>
          </w:tcPr>
          <w:p w14:paraId="766ADD4C" w14:textId="77777777" w:rsidR="00561B50" w:rsidRPr="00921A50" w:rsidRDefault="00561B50" w:rsidP="00561B50">
            <w:pPr>
              <w:spacing w:after="0" w:line="240" w:lineRule="auto"/>
              <w:jc w:val="both"/>
              <w:rPr>
                <w:rFonts w:ascii="Times New Roman" w:eastAsia="Times New Roman" w:hAnsi="Times New Roman" w:cs="Times New Roman"/>
                <w:sz w:val="24"/>
                <w:szCs w:val="20"/>
                <w:lang w:val="en-GB"/>
              </w:rPr>
            </w:pPr>
          </w:p>
        </w:tc>
        <w:tc>
          <w:tcPr>
            <w:tcW w:w="1798" w:type="dxa"/>
            <w:tcBorders>
              <w:left w:val="single" w:sz="4" w:space="0" w:color="auto"/>
              <w:bottom w:val="double" w:sz="4" w:space="0" w:color="auto"/>
              <w:right w:val="single" w:sz="4" w:space="0" w:color="auto"/>
            </w:tcBorders>
          </w:tcPr>
          <w:p w14:paraId="7CB8AEFB" w14:textId="77777777" w:rsidR="00561B50" w:rsidRPr="00921A50" w:rsidRDefault="00561B50" w:rsidP="00561B50">
            <w:pPr>
              <w:spacing w:after="0" w:line="240" w:lineRule="auto"/>
              <w:jc w:val="both"/>
              <w:rPr>
                <w:rFonts w:ascii="Times New Roman" w:eastAsia="Times New Roman" w:hAnsi="Times New Roman" w:cs="Times New Roman"/>
                <w:sz w:val="24"/>
                <w:szCs w:val="20"/>
                <w:lang w:val="en-GB"/>
              </w:rPr>
            </w:pPr>
            <w:r w:rsidRPr="00C117CB">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541DD57C" w14:textId="77777777" w:rsidR="00561B50" w:rsidRPr="00921A50" w:rsidRDefault="00561B50" w:rsidP="00561B50">
            <w:pPr>
              <w:spacing w:after="0" w:line="240" w:lineRule="auto"/>
              <w:jc w:val="both"/>
              <w:rPr>
                <w:rFonts w:ascii="Times New Roman" w:eastAsia="Times New Roman" w:hAnsi="Times New Roman" w:cs="Times New Roman"/>
                <w:sz w:val="24"/>
                <w:szCs w:val="20"/>
                <w:lang w:val="en-GB"/>
              </w:rPr>
            </w:pPr>
          </w:p>
        </w:tc>
      </w:tr>
      <w:tr w:rsidR="00561B50" w:rsidRPr="00921A50" w14:paraId="68685775" w14:textId="77777777" w:rsidTr="00EC227B">
        <w:trPr>
          <w:cantSplit/>
          <w:trHeight w:val="300"/>
          <w:jc w:val="center"/>
        </w:trPr>
        <w:tc>
          <w:tcPr>
            <w:tcW w:w="1170" w:type="dxa"/>
            <w:tcBorders>
              <w:top w:val="single" w:sz="4" w:space="0" w:color="auto"/>
              <w:left w:val="double" w:sz="4" w:space="0" w:color="auto"/>
              <w:bottom w:val="double" w:sz="4" w:space="0" w:color="auto"/>
              <w:right w:val="single" w:sz="4" w:space="0" w:color="auto"/>
            </w:tcBorders>
          </w:tcPr>
          <w:p w14:paraId="1BE3116B" w14:textId="4158CC2D"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3</w:t>
            </w:r>
          </w:p>
        </w:tc>
        <w:tc>
          <w:tcPr>
            <w:tcW w:w="2825" w:type="dxa"/>
            <w:tcBorders>
              <w:top w:val="single" w:sz="4" w:space="0" w:color="auto"/>
              <w:left w:val="single" w:sz="4" w:space="0" w:color="auto"/>
              <w:bottom w:val="double" w:sz="4" w:space="0" w:color="auto"/>
              <w:right w:val="single" w:sz="4" w:space="0" w:color="auto"/>
            </w:tcBorders>
            <w:vAlign w:val="center"/>
          </w:tcPr>
          <w:p w14:paraId="711FE419" w14:textId="77777777" w:rsidR="00561B50" w:rsidRPr="00921A50" w:rsidRDefault="00561B50" w:rsidP="00561B50">
            <w:pPr>
              <w:spacing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1” GALVANIZE PIPE STRAPS </w:t>
            </w:r>
          </w:p>
        </w:tc>
        <w:tc>
          <w:tcPr>
            <w:tcW w:w="1080" w:type="dxa"/>
            <w:tcBorders>
              <w:top w:val="single" w:sz="4" w:space="0" w:color="auto"/>
              <w:left w:val="single" w:sz="4" w:space="0" w:color="auto"/>
              <w:bottom w:val="double" w:sz="4" w:space="0" w:color="auto"/>
              <w:right w:val="single" w:sz="4" w:space="0" w:color="auto"/>
            </w:tcBorders>
            <w:vAlign w:val="center"/>
          </w:tcPr>
          <w:p w14:paraId="6F7E960E" w14:textId="71BBA8BE" w:rsidR="00561B50" w:rsidRPr="00921A50" w:rsidRDefault="00980B95" w:rsidP="00561B50">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2</w:t>
            </w:r>
            <w:r w:rsidR="00561B50">
              <w:rPr>
                <w:rStyle w:val="fontstyle21"/>
                <w:rFonts w:ascii="Times New Roman" w:hAnsi="Times New Roman" w:cs="Times New Roman"/>
                <w:color w:val="auto"/>
                <w:sz w:val="24"/>
                <w:szCs w:val="24"/>
              </w:rPr>
              <w:t>000</w:t>
            </w:r>
          </w:p>
        </w:tc>
        <w:tc>
          <w:tcPr>
            <w:tcW w:w="1135" w:type="dxa"/>
            <w:tcBorders>
              <w:top w:val="single" w:sz="4" w:space="0" w:color="auto"/>
              <w:left w:val="single" w:sz="4" w:space="0" w:color="auto"/>
              <w:bottom w:val="double" w:sz="4" w:space="0" w:color="auto"/>
              <w:right w:val="single" w:sz="4" w:space="0" w:color="auto"/>
            </w:tcBorders>
          </w:tcPr>
          <w:p w14:paraId="664F8468"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921A50">
              <w:rPr>
                <w:rFonts w:ascii="Times New Roman" w:eastAsia="Times New Roman" w:hAnsi="Times New Roman" w:cs="Times New Roman"/>
                <w:sz w:val="24"/>
                <w:szCs w:val="24"/>
                <w:lang w:val="en-GB"/>
              </w:rPr>
              <w:t>Straps</w:t>
            </w:r>
          </w:p>
        </w:tc>
        <w:tc>
          <w:tcPr>
            <w:tcW w:w="1345" w:type="dxa"/>
            <w:tcBorders>
              <w:top w:val="single" w:sz="4" w:space="0" w:color="auto"/>
              <w:left w:val="single" w:sz="4" w:space="0" w:color="auto"/>
              <w:bottom w:val="double" w:sz="4" w:space="0" w:color="auto"/>
              <w:right w:val="single" w:sz="4" w:space="0" w:color="auto"/>
            </w:tcBorders>
          </w:tcPr>
          <w:p w14:paraId="13976439" w14:textId="5609A4F0"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972205">
              <w:rPr>
                <w:rFonts w:ascii="Times New Roman" w:eastAsia="Times New Roman" w:hAnsi="Times New Roman" w:cs="Times New Roman"/>
                <w:sz w:val="24"/>
                <w:szCs w:val="20"/>
                <w:lang w:val="en-GB"/>
              </w:rPr>
              <w:t>Lot 2</w:t>
            </w:r>
          </w:p>
        </w:tc>
        <w:tc>
          <w:tcPr>
            <w:tcW w:w="1724" w:type="dxa"/>
            <w:tcBorders>
              <w:left w:val="single" w:sz="4" w:space="0" w:color="auto"/>
              <w:bottom w:val="double" w:sz="4" w:space="0" w:color="auto"/>
              <w:right w:val="single" w:sz="4" w:space="0" w:color="auto"/>
            </w:tcBorders>
          </w:tcPr>
          <w:p w14:paraId="31EC9B66"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bottom w:val="double" w:sz="4" w:space="0" w:color="auto"/>
              <w:right w:val="single" w:sz="4" w:space="0" w:color="auto"/>
            </w:tcBorders>
          </w:tcPr>
          <w:p w14:paraId="5D1276D6"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C117CB">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2865E754"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0AD46F64"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05F00A76" w14:textId="55BFFCF9"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4</w:t>
            </w:r>
          </w:p>
        </w:tc>
        <w:tc>
          <w:tcPr>
            <w:tcW w:w="2825" w:type="dxa"/>
            <w:tcBorders>
              <w:top w:val="single" w:sz="4" w:space="0" w:color="auto"/>
              <w:left w:val="single" w:sz="4" w:space="0" w:color="auto"/>
              <w:bottom w:val="single" w:sz="4" w:space="0" w:color="auto"/>
              <w:right w:val="single" w:sz="4" w:space="0" w:color="auto"/>
            </w:tcBorders>
            <w:vAlign w:val="center"/>
          </w:tcPr>
          <w:p w14:paraId="64CDF402" w14:textId="77777777" w:rsidR="00561B50" w:rsidRPr="00921A50" w:rsidRDefault="00561B50" w:rsidP="00561B50">
            <w:pPr>
              <w:spacing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1” PVC SCHEDULE 40 SWEEPS </w:t>
            </w:r>
          </w:p>
        </w:tc>
        <w:tc>
          <w:tcPr>
            <w:tcW w:w="1080" w:type="dxa"/>
            <w:tcBorders>
              <w:top w:val="single" w:sz="4" w:space="0" w:color="auto"/>
              <w:left w:val="single" w:sz="4" w:space="0" w:color="auto"/>
              <w:bottom w:val="single" w:sz="4" w:space="0" w:color="auto"/>
              <w:right w:val="single" w:sz="4" w:space="0" w:color="auto"/>
            </w:tcBorders>
            <w:vAlign w:val="center"/>
          </w:tcPr>
          <w:p w14:paraId="4C16D1D5" w14:textId="57C93921" w:rsidR="00561B50" w:rsidRPr="00921A50" w:rsidRDefault="00980B95" w:rsidP="00561B50">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200</w:t>
            </w:r>
          </w:p>
        </w:tc>
        <w:tc>
          <w:tcPr>
            <w:tcW w:w="1135" w:type="dxa"/>
            <w:tcBorders>
              <w:top w:val="single" w:sz="4" w:space="0" w:color="auto"/>
              <w:left w:val="single" w:sz="4" w:space="0" w:color="auto"/>
              <w:bottom w:val="single" w:sz="4" w:space="0" w:color="auto"/>
              <w:right w:val="single" w:sz="4" w:space="0" w:color="auto"/>
            </w:tcBorders>
          </w:tcPr>
          <w:p w14:paraId="227CC1CE"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921A50">
              <w:rPr>
                <w:rFonts w:ascii="Times New Roman" w:eastAsia="Times New Roman" w:hAnsi="Times New Roman" w:cs="Times New Roman"/>
                <w:sz w:val="24"/>
                <w:szCs w:val="24"/>
                <w:lang w:val="en-GB"/>
              </w:rPr>
              <w:t>Sweeps/bends</w:t>
            </w:r>
          </w:p>
        </w:tc>
        <w:tc>
          <w:tcPr>
            <w:tcW w:w="1345" w:type="dxa"/>
            <w:tcBorders>
              <w:top w:val="single" w:sz="4" w:space="0" w:color="auto"/>
              <w:left w:val="single" w:sz="4" w:space="0" w:color="auto"/>
              <w:bottom w:val="single" w:sz="4" w:space="0" w:color="auto"/>
              <w:right w:val="single" w:sz="4" w:space="0" w:color="auto"/>
            </w:tcBorders>
          </w:tcPr>
          <w:p w14:paraId="2723C51E" w14:textId="4F7C5CDE"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972205">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224DDC1A"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2001A0DF"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C117CB">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7985532A"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565950D4"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12C20FFF" w14:textId="4E595FE0"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lastRenderedPageBreak/>
              <w:t xml:space="preserve">Lot 2 - </w:t>
            </w:r>
            <w:r>
              <w:rPr>
                <w:rFonts w:ascii="Times New Roman" w:eastAsia="Times New Roman" w:hAnsi="Times New Roman" w:cs="Times New Roman"/>
                <w:sz w:val="24"/>
                <w:szCs w:val="24"/>
                <w:lang w:val="en-GB"/>
              </w:rPr>
              <w:t>5</w:t>
            </w:r>
          </w:p>
        </w:tc>
        <w:tc>
          <w:tcPr>
            <w:tcW w:w="2825" w:type="dxa"/>
            <w:tcBorders>
              <w:top w:val="single" w:sz="4" w:space="0" w:color="auto"/>
              <w:left w:val="single" w:sz="4" w:space="0" w:color="auto"/>
              <w:bottom w:val="single" w:sz="4" w:space="0" w:color="auto"/>
              <w:right w:val="single" w:sz="4" w:space="0" w:color="auto"/>
            </w:tcBorders>
            <w:vAlign w:val="center"/>
          </w:tcPr>
          <w:p w14:paraId="39EC53BF" w14:textId="77777777" w:rsidR="00561B50" w:rsidRPr="00921A50" w:rsidRDefault="00561B50" w:rsidP="00561B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Flex Conduit – 25’</w:t>
            </w:r>
          </w:p>
        </w:tc>
        <w:tc>
          <w:tcPr>
            <w:tcW w:w="1080" w:type="dxa"/>
            <w:tcBorders>
              <w:top w:val="single" w:sz="4" w:space="0" w:color="auto"/>
              <w:left w:val="single" w:sz="4" w:space="0" w:color="auto"/>
              <w:bottom w:val="single" w:sz="4" w:space="0" w:color="auto"/>
              <w:right w:val="single" w:sz="4" w:space="0" w:color="auto"/>
            </w:tcBorders>
            <w:vAlign w:val="center"/>
          </w:tcPr>
          <w:p w14:paraId="3A55A360" w14:textId="7A8FFFEB" w:rsidR="00561B50" w:rsidRDefault="00980B95" w:rsidP="00561B50">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20</w:t>
            </w:r>
          </w:p>
        </w:tc>
        <w:tc>
          <w:tcPr>
            <w:tcW w:w="1135" w:type="dxa"/>
            <w:tcBorders>
              <w:top w:val="single" w:sz="4" w:space="0" w:color="auto"/>
              <w:left w:val="single" w:sz="4" w:space="0" w:color="auto"/>
              <w:bottom w:val="single" w:sz="4" w:space="0" w:color="auto"/>
              <w:right w:val="single" w:sz="4" w:space="0" w:color="auto"/>
            </w:tcBorders>
          </w:tcPr>
          <w:p w14:paraId="02695D51"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25’</w:t>
            </w:r>
          </w:p>
        </w:tc>
        <w:tc>
          <w:tcPr>
            <w:tcW w:w="1345" w:type="dxa"/>
            <w:tcBorders>
              <w:top w:val="single" w:sz="4" w:space="0" w:color="auto"/>
              <w:left w:val="single" w:sz="4" w:space="0" w:color="auto"/>
              <w:bottom w:val="single" w:sz="4" w:space="0" w:color="auto"/>
              <w:right w:val="single" w:sz="4" w:space="0" w:color="auto"/>
            </w:tcBorders>
          </w:tcPr>
          <w:p w14:paraId="1F2D8BD3" w14:textId="46C7D6FE"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972205">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3159D541"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5E56E08C" w14:textId="77777777" w:rsidR="00561B50" w:rsidRPr="00C117CB" w:rsidRDefault="00561B50" w:rsidP="00561B50">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45F15511"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678603E8"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3B7EC52F" w14:textId="68FD0944"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6</w:t>
            </w:r>
          </w:p>
        </w:tc>
        <w:tc>
          <w:tcPr>
            <w:tcW w:w="2825" w:type="dxa"/>
            <w:tcBorders>
              <w:top w:val="single" w:sz="4" w:space="0" w:color="auto"/>
              <w:left w:val="single" w:sz="4" w:space="0" w:color="auto"/>
              <w:bottom w:val="single" w:sz="4" w:space="0" w:color="auto"/>
              <w:right w:val="single" w:sz="4" w:space="0" w:color="auto"/>
            </w:tcBorders>
            <w:vAlign w:val="center"/>
          </w:tcPr>
          <w:p w14:paraId="095F72B2" w14:textId="77777777" w:rsidR="00561B50" w:rsidRDefault="00561B50" w:rsidP="00561B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PVC Schedule 40 Male Adapters</w:t>
            </w:r>
          </w:p>
        </w:tc>
        <w:tc>
          <w:tcPr>
            <w:tcW w:w="1080" w:type="dxa"/>
            <w:tcBorders>
              <w:top w:val="single" w:sz="4" w:space="0" w:color="auto"/>
              <w:left w:val="single" w:sz="4" w:space="0" w:color="auto"/>
              <w:bottom w:val="single" w:sz="4" w:space="0" w:color="auto"/>
              <w:right w:val="single" w:sz="4" w:space="0" w:color="auto"/>
            </w:tcBorders>
            <w:vAlign w:val="center"/>
          </w:tcPr>
          <w:p w14:paraId="2DBFC93E" w14:textId="5E029FF1" w:rsidR="00561B50" w:rsidRDefault="00980B95" w:rsidP="00561B50">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300</w:t>
            </w:r>
          </w:p>
        </w:tc>
        <w:tc>
          <w:tcPr>
            <w:tcW w:w="1135" w:type="dxa"/>
            <w:tcBorders>
              <w:top w:val="single" w:sz="4" w:space="0" w:color="auto"/>
              <w:left w:val="single" w:sz="4" w:space="0" w:color="auto"/>
              <w:bottom w:val="single" w:sz="4" w:space="0" w:color="auto"/>
              <w:right w:val="single" w:sz="4" w:space="0" w:color="auto"/>
            </w:tcBorders>
          </w:tcPr>
          <w:p w14:paraId="31981A4E" w14:textId="77777777" w:rsidR="00561B50" w:rsidRDefault="00561B50" w:rsidP="00561B50">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Male Adapters</w:t>
            </w:r>
          </w:p>
        </w:tc>
        <w:tc>
          <w:tcPr>
            <w:tcW w:w="1345" w:type="dxa"/>
            <w:tcBorders>
              <w:top w:val="single" w:sz="4" w:space="0" w:color="auto"/>
              <w:left w:val="single" w:sz="4" w:space="0" w:color="auto"/>
              <w:bottom w:val="single" w:sz="4" w:space="0" w:color="auto"/>
              <w:right w:val="single" w:sz="4" w:space="0" w:color="auto"/>
            </w:tcBorders>
          </w:tcPr>
          <w:p w14:paraId="3335E074" w14:textId="2F22F851"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34F08BDF"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0B32B9AA" w14:textId="77777777" w:rsidR="00561B50" w:rsidRPr="00C117CB" w:rsidRDefault="00561B50" w:rsidP="00561B50">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34096575"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69FB7CB5"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1B50C349" w14:textId="602E3D93"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7</w:t>
            </w:r>
          </w:p>
        </w:tc>
        <w:tc>
          <w:tcPr>
            <w:tcW w:w="2825" w:type="dxa"/>
            <w:tcBorders>
              <w:top w:val="single" w:sz="4" w:space="0" w:color="auto"/>
              <w:left w:val="single" w:sz="4" w:space="0" w:color="auto"/>
              <w:bottom w:val="single" w:sz="4" w:space="0" w:color="auto"/>
              <w:right w:val="single" w:sz="4" w:space="0" w:color="auto"/>
            </w:tcBorders>
            <w:vAlign w:val="center"/>
          </w:tcPr>
          <w:p w14:paraId="04607F7F" w14:textId="77777777" w:rsidR="00561B50" w:rsidRDefault="00561B50" w:rsidP="00561B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Trunking</w:t>
            </w:r>
            <w:proofErr w:type="spellEnd"/>
          </w:p>
        </w:tc>
        <w:tc>
          <w:tcPr>
            <w:tcW w:w="1080" w:type="dxa"/>
            <w:tcBorders>
              <w:top w:val="single" w:sz="4" w:space="0" w:color="auto"/>
              <w:left w:val="single" w:sz="4" w:space="0" w:color="auto"/>
              <w:bottom w:val="single" w:sz="4" w:space="0" w:color="auto"/>
              <w:right w:val="single" w:sz="4" w:space="0" w:color="auto"/>
            </w:tcBorders>
            <w:vAlign w:val="center"/>
          </w:tcPr>
          <w:p w14:paraId="0507D28E" w14:textId="0BD871DE" w:rsidR="00561B50" w:rsidRDefault="00980B95" w:rsidP="00561B50">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50</w:t>
            </w:r>
          </w:p>
        </w:tc>
        <w:tc>
          <w:tcPr>
            <w:tcW w:w="1135" w:type="dxa"/>
            <w:tcBorders>
              <w:top w:val="single" w:sz="4" w:space="0" w:color="auto"/>
              <w:left w:val="single" w:sz="4" w:space="0" w:color="auto"/>
              <w:bottom w:val="single" w:sz="4" w:space="0" w:color="auto"/>
              <w:right w:val="single" w:sz="4" w:space="0" w:color="auto"/>
            </w:tcBorders>
          </w:tcPr>
          <w:p w14:paraId="18253388" w14:textId="77777777" w:rsidR="00561B50" w:rsidRDefault="00561B50" w:rsidP="00561B50">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Trunking</w:t>
            </w:r>
          </w:p>
        </w:tc>
        <w:tc>
          <w:tcPr>
            <w:tcW w:w="1345" w:type="dxa"/>
            <w:tcBorders>
              <w:top w:val="single" w:sz="4" w:space="0" w:color="auto"/>
              <w:left w:val="single" w:sz="4" w:space="0" w:color="auto"/>
              <w:bottom w:val="single" w:sz="4" w:space="0" w:color="auto"/>
              <w:right w:val="single" w:sz="4" w:space="0" w:color="auto"/>
            </w:tcBorders>
          </w:tcPr>
          <w:p w14:paraId="6636A6BF" w14:textId="6A7B2CF3"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59A7CC05"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154AC578" w14:textId="77777777" w:rsidR="00561B50" w:rsidRPr="00C117CB" w:rsidRDefault="00561B50" w:rsidP="00561B50">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7086446A"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330332D5"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6FEC22AA" w14:textId="31B00031"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8</w:t>
            </w:r>
          </w:p>
        </w:tc>
        <w:tc>
          <w:tcPr>
            <w:tcW w:w="2825" w:type="dxa"/>
            <w:tcBorders>
              <w:top w:val="single" w:sz="4" w:space="0" w:color="auto"/>
              <w:left w:val="single" w:sz="4" w:space="0" w:color="auto"/>
              <w:bottom w:val="single" w:sz="4" w:space="0" w:color="auto"/>
              <w:right w:val="single" w:sz="4" w:space="0" w:color="auto"/>
            </w:tcBorders>
            <w:vAlign w:val="center"/>
          </w:tcPr>
          <w:p w14:paraId="50FAB7B6" w14:textId="77777777" w:rsidR="00561B50" w:rsidRDefault="00561B50" w:rsidP="00561B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PVC Cement Large Tins</w:t>
            </w:r>
          </w:p>
        </w:tc>
        <w:tc>
          <w:tcPr>
            <w:tcW w:w="1080" w:type="dxa"/>
            <w:tcBorders>
              <w:top w:val="single" w:sz="4" w:space="0" w:color="auto"/>
              <w:left w:val="single" w:sz="4" w:space="0" w:color="auto"/>
              <w:bottom w:val="single" w:sz="4" w:space="0" w:color="auto"/>
              <w:right w:val="single" w:sz="4" w:space="0" w:color="auto"/>
            </w:tcBorders>
            <w:vAlign w:val="center"/>
          </w:tcPr>
          <w:p w14:paraId="3D66A6F2" w14:textId="77777777" w:rsidR="00561B50" w:rsidRDefault="00561B50" w:rsidP="00561B50">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2</w:t>
            </w:r>
          </w:p>
        </w:tc>
        <w:tc>
          <w:tcPr>
            <w:tcW w:w="1135" w:type="dxa"/>
            <w:tcBorders>
              <w:top w:val="single" w:sz="4" w:space="0" w:color="auto"/>
              <w:left w:val="single" w:sz="4" w:space="0" w:color="auto"/>
              <w:bottom w:val="single" w:sz="4" w:space="0" w:color="auto"/>
              <w:right w:val="single" w:sz="4" w:space="0" w:color="auto"/>
            </w:tcBorders>
          </w:tcPr>
          <w:p w14:paraId="261F65FC" w14:textId="77777777" w:rsidR="00561B50" w:rsidRDefault="00561B50" w:rsidP="00561B50">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Cement</w:t>
            </w:r>
          </w:p>
        </w:tc>
        <w:tc>
          <w:tcPr>
            <w:tcW w:w="1345" w:type="dxa"/>
            <w:tcBorders>
              <w:top w:val="single" w:sz="4" w:space="0" w:color="auto"/>
              <w:left w:val="single" w:sz="4" w:space="0" w:color="auto"/>
              <w:bottom w:val="single" w:sz="4" w:space="0" w:color="auto"/>
              <w:right w:val="single" w:sz="4" w:space="0" w:color="auto"/>
            </w:tcBorders>
          </w:tcPr>
          <w:p w14:paraId="1D9846BF" w14:textId="1AB1337B"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75DECAD3"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7F17FEC1" w14:textId="77777777" w:rsidR="00561B50" w:rsidRPr="00C117CB" w:rsidRDefault="00561B50" w:rsidP="00561B50">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569526ED"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29AF9BF9"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1CC1DBF7" w14:textId="4804188A"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9</w:t>
            </w:r>
          </w:p>
        </w:tc>
        <w:tc>
          <w:tcPr>
            <w:tcW w:w="2825" w:type="dxa"/>
            <w:tcBorders>
              <w:top w:val="single" w:sz="4" w:space="0" w:color="auto"/>
              <w:left w:val="single" w:sz="4" w:space="0" w:color="auto"/>
              <w:bottom w:val="single" w:sz="4" w:space="0" w:color="auto"/>
              <w:right w:val="single" w:sz="4" w:space="0" w:color="auto"/>
            </w:tcBorders>
            <w:vAlign w:val="center"/>
          </w:tcPr>
          <w:p w14:paraId="54204A40" w14:textId="77777777" w:rsidR="00561B50" w:rsidRDefault="00561B50" w:rsidP="00561B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Cable Fasteners</w:t>
            </w:r>
          </w:p>
        </w:tc>
        <w:tc>
          <w:tcPr>
            <w:tcW w:w="1080" w:type="dxa"/>
            <w:tcBorders>
              <w:top w:val="single" w:sz="4" w:space="0" w:color="auto"/>
              <w:left w:val="single" w:sz="4" w:space="0" w:color="auto"/>
              <w:bottom w:val="single" w:sz="4" w:space="0" w:color="auto"/>
              <w:right w:val="single" w:sz="4" w:space="0" w:color="auto"/>
            </w:tcBorders>
            <w:vAlign w:val="center"/>
          </w:tcPr>
          <w:p w14:paraId="75CD69F0" w14:textId="45D88C44" w:rsidR="00561B50" w:rsidRDefault="00980B95" w:rsidP="00561B50">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100</w:t>
            </w:r>
          </w:p>
        </w:tc>
        <w:tc>
          <w:tcPr>
            <w:tcW w:w="1135" w:type="dxa"/>
            <w:tcBorders>
              <w:top w:val="single" w:sz="4" w:space="0" w:color="auto"/>
              <w:left w:val="single" w:sz="4" w:space="0" w:color="auto"/>
              <w:bottom w:val="single" w:sz="4" w:space="0" w:color="auto"/>
              <w:right w:val="single" w:sz="4" w:space="0" w:color="auto"/>
            </w:tcBorders>
          </w:tcPr>
          <w:p w14:paraId="64662395" w14:textId="77777777" w:rsidR="00561B50" w:rsidRDefault="00561B50" w:rsidP="00561B50">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Cable Fasteners</w:t>
            </w:r>
          </w:p>
        </w:tc>
        <w:tc>
          <w:tcPr>
            <w:tcW w:w="1345" w:type="dxa"/>
            <w:tcBorders>
              <w:top w:val="single" w:sz="4" w:space="0" w:color="auto"/>
              <w:left w:val="single" w:sz="4" w:space="0" w:color="auto"/>
              <w:bottom w:val="single" w:sz="4" w:space="0" w:color="auto"/>
              <w:right w:val="single" w:sz="4" w:space="0" w:color="auto"/>
            </w:tcBorders>
          </w:tcPr>
          <w:p w14:paraId="3D6FEDA9" w14:textId="7C92DDA1"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09FD40C4"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53AA66E9" w14:textId="77777777" w:rsidR="00561B50" w:rsidRPr="00C117CB" w:rsidRDefault="00561B50" w:rsidP="00561B50">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4B3ACBF7"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425E50AC"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50FF5FBF" w14:textId="7E1B5232"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10</w:t>
            </w:r>
          </w:p>
        </w:tc>
        <w:tc>
          <w:tcPr>
            <w:tcW w:w="2825" w:type="dxa"/>
            <w:tcBorders>
              <w:top w:val="single" w:sz="4" w:space="0" w:color="auto"/>
              <w:left w:val="single" w:sz="4" w:space="0" w:color="auto"/>
              <w:bottom w:val="single" w:sz="4" w:space="0" w:color="auto"/>
              <w:right w:val="single" w:sz="4" w:space="0" w:color="auto"/>
            </w:tcBorders>
            <w:vAlign w:val="center"/>
          </w:tcPr>
          <w:p w14:paraId="7008F661" w14:textId="77777777" w:rsidR="00561B50" w:rsidRDefault="00561B50" w:rsidP="00561B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PVC Junction Box </w:t>
            </w:r>
          </w:p>
          <w:p w14:paraId="22E0D8D5" w14:textId="77777777" w:rsidR="00561B50" w:rsidRDefault="00561B50" w:rsidP="00561B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(4”x4’x 2”)</w:t>
            </w:r>
          </w:p>
        </w:tc>
        <w:tc>
          <w:tcPr>
            <w:tcW w:w="1080" w:type="dxa"/>
            <w:tcBorders>
              <w:top w:val="single" w:sz="4" w:space="0" w:color="auto"/>
              <w:left w:val="single" w:sz="4" w:space="0" w:color="auto"/>
              <w:bottom w:val="single" w:sz="4" w:space="0" w:color="auto"/>
              <w:right w:val="single" w:sz="4" w:space="0" w:color="auto"/>
            </w:tcBorders>
            <w:vAlign w:val="center"/>
          </w:tcPr>
          <w:p w14:paraId="26EB24F1" w14:textId="69FDA2BC" w:rsidR="00561B50" w:rsidRDefault="00980B95" w:rsidP="00561B50">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100</w:t>
            </w:r>
          </w:p>
        </w:tc>
        <w:tc>
          <w:tcPr>
            <w:tcW w:w="1135" w:type="dxa"/>
            <w:tcBorders>
              <w:top w:val="single" w:sz="4" w:space="0" w:color="auto"/>
              <w:left w:val="single" w:sz="4" w:space="0" w:color="auto"/>
              <w:bottom w:val="single" w:sz="4" w:space="0" w:color="auto"/>
              <w:right w:val="single" w:sz="4" w:space="0" w:color="auto"/>
            </w:tcBorders>
          </w:tcPr>
          <w:p w14:paraId="25F508EB" w14:textId="77777777" w:rsidR="00561B50" w:rsidRDefault="00561B50" w:rsidP="00561B50">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Junction Box</w:t>
            </w:r>
          </w:p>
        </w:tc>
        <w:tc>
          <w:tcPr>
            <w:tcW w:w="1345" w:type="dxa"/>
            <w:tcBorders>
              <w:top w:val="single" w:sz="4" w:space="0" w:color="auto"/>
              <w:left w:val="single" w:sz="4" w:space="0" w:color="auto"/>
              <w:bottom w:val="single" w:sz="4" w:space="0" w:color="auto"/>
              <w:right w:val="single" w:sz="4" w:space="0" w:color="auto"/>
            </w:tcBorders>
          </w:tcPr>
          <w:p w14:paraId="4463F145" w14:textId="01A902CD"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492BABFF"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2B723DDD" w14:textId="77777777" w:rsidR="00561B50" w:rsidRPr="00C117CB" w:rsidRDefault="00561B50" w:rsidP="00561B50">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58BC1429"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55FA0BFE"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37499FEA" w14:textId="2236B7F2"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Lot 2 - 1</w:t>
            </w:r>
            <w:r>
              <w:rPr>
                <w:rFonts w:ascii="Times New Roman" w:eastAsia="Times New Roman" w:hAnsi="Times New Roman" w:cs="Times New Roman"/>
                <w:sz w:val="24"/>
                <w:szCs w:val="24"/>
                <w:lang w:val="en-GB"/>
              </w:rPr>
              <w:t>1</w:t>
            </w:r>
          </w:p>
        </w:tc>
        <w:tc>
          <w:tcPr>
            <w:tcW w:w="2825" w:type="dxa"/>
            <w:tcBorders>
              <w:top w:val="single" w:sz="4" w:space="0" w:color="auto"/>
              <w:left w:val="single" w:sz="4" w:space="0" w:color="auto"/>
              <w:bottom w:val="single" w:sz="4" w:space="0" w:color="auto"/>
              <w:right w:val="single" w:sz="4" w:space="0" w:color="auto"/>
            </w:tcBorders>
            <w:vAlign w:val="center"/>
          </w:tcPr>
          <w:p w14:paraId="1E88AE26" w14:textId="77777777" w:rsidR="00561B50" w:rsidRDefault="00561B50" w:rsidP="00561B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PVC Junction Box </w:t>
            </w:r>
          </w:p>
          <w:p w14:paraId="7C8DAEFC" w14:textId="77777777" w:rsidR="00561B50" w:rsidRDefault="00561B50" w:rsidP="00561B5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(6”x 6’x 4”)</w:t>
            </w:r>
          </w:p>
        </w:tc>
        <w:tc>
          <w:tcPr>
            <w:tcW w:w="1080" w:type="dxa"/>
            <w:tcBorders>
              <w:top w:val="single" w:sz="4" w:space="0" w:color="auto"/>
              <w:left w:val="single" w:sz="4" w:space="0" w:color="auto"/>
              <w:bottom w:val="single" w:sz="4" w:space="0" w:color="auto"/>
              <w:right w:val="single" w:sz="4" w:space="0" w:color="auto"/>
            </w:tcBorders>
            <w:vAlign w:val="center"/>
          </w:tcPr>
          <w:p w14:paraId="627EE8D0" w14:textId="739CA98B" w:rsidR="00561B50" w:rsidRDefault="00980B95" w:rsidP="00561B50">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40</w:t>
            </w:r>
          </w:p>
        </w:tc>
        <w:tc>
          <w:tcPr>
            <w:tcW w:w="1135" w:type="dxa"/>
            <w:tcBorders>
              <w:top w:val="single" w:sz="4" w:space="0" w:color="auto"/>
              <w:left w:val="single" w:sz="4" w:space="0" w:color="auto"/>
              <w:bottom w:val="single" w:sz="4" w:space="0" w:color="auto"/>
              <w:right w:val="single" w:sz="4" w:space="0" w:color="auto"/>
            </w:tcBorders>
          </w:tcPr>
          <w:p w14:paraId="39B669BA" w14:textId="77777777" w:rsidR="00561B50" w:rsidRDefault="00561B50" w:rsidP="00561B50">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Junction Box</w:t>
            </w:r>
          </w:p>
        </w:tc>
        <w:tc>
          <w:tcPr>
            <w:tcW w:w="1345" w:type="dxa"/>
            <w:tcBorders>
              <w:top w:val="single" w:sz="4" w:space="0" w:color="auto"/>
              <w:left w:val="single" w:sz="4" w:space="0" w:color="auto"/>
              <w:bottom w:val="single" w:sz="4" w:space="0" w:color="auto"/>
              <w:right w:val="single" w:sz="4" w:space="0" w:color="auto"/>
            </w:tcBorders>
          </w:tcPr>
          <w:p w14:paraId="2602C935" w14:textId="7C35AA8D"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53EDB86A"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61C8A341" w14:textId="77777777" w:rsidR="00561B50" w:rsidRPr="00C117CB" w:rsidRDefault="00561B50" w:rsidP="00561B50">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692BF244"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3D7FA588"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74AB01B0" w14:textId="02FAF64C" w:rsidR="00561B50" w:rsidRPr="00921A50" w:rsidRDefault="00561B50" w:rsidP="00561B50">
            <w:pPr>
              <w:spacing w:line="240" w:lineRule="auto"/>
              <w:jc w:val="both"/>
              <w:rPr>
                <w:rStyle w:val="CommentReference"/>
                <w:rFonts w:ascii="Times New Roman" w:eastAsia="Times New Roman" w:hAnsi="Times New Roman" w:cs="Times New Roman"/>
                <w:szCs w:val="20"/>
              </w:rPr>
            </w:pPr>
            <w:r w:rsidRPr="000C30EF">
              <w:rPr>
                <w:rFonts w:ascii="Times New Roman" w:eastAsia="Times New Roman" w:hAnsi="Times New Roman" w:cs="Times New Roman"/>
                <w:sz w:val="24"/>
                <w:szCs w:val="24"/>
                <w:lang w:val="en-GB"/>
              </w:rPr>
              <w:t>Lot 2 - 1</w:t>
            </w:r>
            <w:r>
              <w:rPr>
                <w:rFonts w:ascii="Times New Roman" w:eastAsia="Times New Roman" w:hAnsi="Times New Roman" w:cs="Times New Roman"/>
                <w:sz w:val="24"/>
                <w:szCs w:val="24"/>
                <w:lang w:val="en-GB"/>
              </w:rPr>
              <w:t>2</w:t>
            </w:r>
          </w:p>
        </w:tc>
        <w:tc>
          <w:tcPr>
            <w:tcW w:w="2825" w:type="dxa"/>
            <w:tcBorders>
              <w:top w:val="single" w:sz="4" w:space="0" w:color="auto"/>
              <w:left w:val="single" w:sz="4" w:space="0" w:color="auto"/>
              <w:bottom w:val="single" w:sz="4" w:space="0" w:color="auto"/>
              <w:right w:val="single" w:sz="4" w:space="0" w:color="auto"/>
            </w:tcBorders>
            <w:vAlign w:val="center"/>
          </w:tcPr>
          <w:p w14:paraId="5F6CA4C9" w14:textId="77777777" w:rsidR="00561B50" w:rsidRPr="00921A50" w:rsidRDefault="00561B50" w:rsidP="00561B50">
            <w:pPr>
              <w:spacing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CAT6 23 AWG UTP (1000 FT BOX) </w:t>
            </w:r>
          </w:p>
        </w:tc>
        <w:tc>
          <w:tcPr>
            <w:tcW w:w="1080" w:type="dxa"/>
            <w:tcBorders>
              <w:top w:val="single" w:sz="4" w:space="0" w:color="auto"/>
              <w:left w:val="single" w:sz="4" w:space="0" w:color="auto"/>
              <w:bottom w:val="single" w:sz="4" w:space="0" w:color="auto"/>
              <w:right w:val="single" w:sz="4" w:space="0" w:color="auto"/>
            </w:tcBorders>
            <w:vAlign w:val="center"/>
          </w:tcPr>
          <w:p w14:paraId="65FAA9EE" w14:textId="59E37F74" w:rsidR="00561B50" w:rsidRPr="00921A50" w:rsidRDefault="00980B95" w:rsidP="00561B50">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30</w:t>
            </w:r>
          </w:p>
        </w:tc>
        <w:tc>
          <w:tcPr>
            <w:tcW w:w="1135" w:type="dxa"/>
            <w:tcBorders>
              <w:top w:val="single" w:sz="4" w:space="0" w:color="auto"/>
              <w:left w:val="single" w:sz="4" w:space="0" w:color="auto"/>
              <w:bottom w:val="single" w:sz="4" w:space="0" w:color="auto"/>
              <w:right w:val="single" w:sz="4" w:space="0" w:color="auto"/>
            </w:tcBorders>
          </w:tcPr>
          <w:p w14:paraId="5C55F36A"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921A50">
              <w:rPr>
                <w:rFonts w:ascii="Times New Roman" w:eastAsia="Times New Roman" w:hAnsi="Times New Roman" w:cs="Times New Roman"/>
                <w:sz w:val="24"/>
                <w:szCs w:val="24"/>
                <w:lang w:val="en-GB"/>
              </w:rPr>
              <w:t>1000ft roll</w:t>
            </w:r>
          </w:p>
        </w:tc>
        <w:tc>
          <w:tcPr>
            <w:tcW w:w="1345" w:type="dxa"/>
            <w:tcBorders>
              <w:top w:val="single" w:sz="4" w:space="0" w:color="auto"/>
              <w:left w:val="single" w:sz="4" w:space="0" w:color="auto"/>
              <w:bottom w:val="single" w:sz="4" w:space="0" w:color="auto"/>
              <w:right w:val="single" w:sz="4" w:space="0" w:color="auto"/>
            </w:tcBorders>
          </w:tcPr>
          <w:p w14:paraId="68680F2F" w14:textId="5F99BEAA"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7B1B6A91"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65D43D7A"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1A475474"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3E979A9B"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64FE1F81" w14:textId="606BD793" w:rsidR="00561B50" w:rsidRPr="00921A50" w:rsidRDefault="00561B50" w:rsidP="00561B50">
            <w:pPr>
              <w:spacing w:line="240" w:lineRule="auto"/>
              <w:jc w:val="both"/>
              <w:rPr>
                <w:rStyle w:val="CommentReference"/>
                <w:rFonts w:ascii="Times New Roman" w:eastAsia="Times New Roman" w:hAnsi="Times New Roman" w:cs="Times New Roman"/>
                <w:szCs w:val="20"/>
              </w:rPr>
            </w:pPr>
            <w:r w:rsidRPr="000C30EF">
              <w:rPr>
                <w:rFonts w:ascii="Times New Roman" w:eastAsia="Times New Roman" w:hAnsi="Times New Roman" w:cs="Times New Roman"/>
                <w:sz w:val="24"/>
                <w:szCs w:val="24"/>
                <w:lang w:val="en-GB"/>
              </w:rPr>
              <w:t>Lot 2 - 1</w:t>
            </w:r>
            <w:r>
              <w:rPr>
                <w:rFonts w:ascii="Times New Roman" w:eastAsia="Times New Roman" w:hAnsi="Times New Roman" w:cs="Times New Roman"/>
                <w:sz w:val="24"/>
                <w:szCs w:val="24"/>
                <w:lang w:val="en-GB"/>
              </w:rPr>
              <w:t>3</w:t>
            </w:r>
          </w:p>
        </w:tc>
        <w:tc>
          <w:tcPr>
            <w:tcW w:w="2825" w:type="dxa"/>
            <w:tcBorders>
              <w:top w:val="single" w:sz="4" w:space="0" w:color="auto"/>
              <w:left w:val="single" w:sz="4" w:space="0" w:color="auto"/>
              <w:bottom w:val="single" w:sz="4" w:space="0" w:color="auto"/>
              <w:right w:val="single" w:sz="4" w:space="0" w:color="auto"/>
            </w:tcBorders>
            <w:vAlign w:val="center"/>
          </w:tcPr>
          <w:p w14:paraId="040B948C" w14:textId="77777777" w:rsidR="00561B50" w:rsidRPr="00921A50" w:rsidRDefault="00561B50" w:rsidP="00561B50">
            <w:pPr>
              <w:spacing w:line="240" w:lineRule="auto"/>
              <w:jc w:val="both"/>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JUNCTION BOXES 8x8x2 </w:t>
            </w:r>
          </w:p>
        </w:tc>
        <w:tc>
          <w:tcPr>
            <w:tcW w:w="1080" w:type="dxa"/>
            <w:tcBorders>
              <w:top w:val="single" w:sz="4" w:space="0" w:color="auto"/>
              <w:left w:val="single" w:sz="4" w:space="0" w:color="auto"/>
              <w:bottom w:val="single" w:sz="4" w:space="0" w:color="auto"/>
              <w:right w:val="single" w:sz="4" w:space="0" w:color="auto"/>
            </w:tcBorders>
            <w:vAlign w:val="center"/>
          </w:tcPr>
          <w:p w14:paraId="4B4E7BED"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30</w:t>
            </w:r>
          </w:p>
        </w:tc>
        <w:tc>
          <w:tcPr>
            <w:tcW w:w="1135" w:type="dxa"/>
            <w:tcBorders>
              <w:top w:val="single" w:sz="4" w:space="0" w:color="auto"/>
              <w:left w:val="single" w:sz="4" w:space="0" w:color="auto"/>
              <w:bottom w:val="single" w:sz="4" w:space="0" w:color="auto"/>
              <w:right w:val="single" w:sz="4" w:space="0" w:color="auto"/>
            </w:tcBorders>
          </w:tcPr>
          <w:p w14:paraId="1CF50E5D"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921A50">
              <w:rPr>
                <w:rFonts w:ascii="Times New Roman" w:eastAsia="Times New Roman" w:hAnsi="Times New Roman" w:cs="Times New Roman"/>
                <w:sz w:val="24"/>
                <w:szCs w:val="24"/>
                <w:lang w:val="en-GB"/>
              </w:rPr>
              <w:t>Box</w:t>
            </w:r>
          </w:p>
        </w:tc>
        <w:tc>
          <w:tcPr>
            <w:tcW w:w="1345" w:type="dxa"/>
            <w:tcBorders>
              <w:top w:val="single" w:sz="4" w:space="0" w:color="auto"/>
              <w:left w:val="single" w:sz="4" w:space="0" w:color="auto"/>
              <w:bottom w:val="single" w:sz="4" w:space="0" w:color="auto"/>
              <w:right w:val="single" w:sz="4" w:space="0" w:color="auto"/>
            </w:tcBorders>
          </w:tcPr>
          <w:p w14:paraId="0034C268" w14:textId="660FD8B4"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0312C13D"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018BF025"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70887905"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56289E3C"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591304A6" w14:textId="230B532B" w:rsidR="00561B50" w:rsidRPr="00921A50" w:rsidRDefault="00561B50" w:rsidP="00561B50">
            <w:pPr>
              <w:spacing w:line="240" w:lineRule="auto"/>
              <w:jc w:val="both"/>
              <w:rPr>
                <w:rStyle w:val="CommentReference"/>
                <w:rFonts w:ascii="Times New Roman" w:eastAsia="Times New Roman" w:hAnsi="Times New Roman" w:cs="Times New Roman"/>
                <w:szCs w:val="20"/>
              </w:rPr>
            </w:pPr>
            <w:r w:rsidRPr="000C30EF">
              <w:rPr>
                <w:rFonts w:ascii="Times New Roman" w:eastAsia="Times New Roman" w:hAnsi="Times New Roman" w:cs="Times New Roman"/>
                <w:sz w:val="24"/>
                <w:szCs w:val="24"/>
                <w:lang w:val="en-GB"/>
              </w:rPr>
              <w:t>Lot 2 - 1</w:t>
            </w:r>
            <w:r>
              <w:rPr>
                <w:rFonts w:ascii="Times New Roman" w:eastAsia="Times New Roman" w:hAnsi="Times New Roman" w:cs="Times New Roman"/>
                <w:sz w:val="24"/>
                <w:szCs w:val="24"/>
                <w:lang w:val="en-GB"/>
              </w:rPr>
              <w:t>4</w:t>
            </w:r>
          </w:p>
        </w:tc>
        <w:tc>
          <w:tcPr>
            <w:tcW w:w="2825" w:type="dxa"/>
            <w:tcBorders>
              <w:top w:val="single" w:sz="4" w:space="0" w:color="auto"/>
              <w:left w:val="single" w:sz="4" w:space="0" w:color="auto"/>
              <w:bottom w:val="single" w:sz="4" w:space="0" w:color="auto"/>
              <w:right w:val="single" w:sz="4" w:space="0" w:color="auto"/>
            </w:tcBorders>
            <w:vAlign w:val="center"/>
          </w:tcPr>
          <w:p w14:paraId="49A63410" w14:textId="77777777" w:rsidR="00561B50" w:rsidRPr="00921A50" w:rsidRDefault="00561B50" w:rsidP="00561B50">
            <w:pPr>
              <w:shd w:val="clear" w:color="auto" w:fill="FFFFFF"/>
              <w:spacing w:beforeAutospacing="1" w:after="0" w:afterAutospacing="1" w:line="240" w:lineRule="auto"/>
              <w:textAlignment w:val="baseline"/>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BOX OF DRYWALL </w:t>
            </w:r>
            <w:proofErr w:type="gramStart"/>
            <w:r w:rsidRPr="00921A50">
              <w:rPr>
                <w:rFonts w:ascii="Times New Roman" w:eastAsia="Times New Roman" w:hAnsi="Times New Roman" w:cs="Times New Roman"/>
                <w:sz w:val="24"/>
                <w:szCs w:val="24"/>
              </w:rPr>
              <w:t>SCREWS (#</w:t>
            </w:r>
            <w:proofErr w:type="gramEnd"/>
            <w:r w:rsidRPr="00921A50">
              <w:rPr>
                <w:rFonts w:ascii="Times New Roman" w:eastAsia="Times New Roman" w:hAnsi="Times New Roman" w:cs="Times New Roman"/>
                <w:sz w:val="24"/>
                <w:szCs w:val="24"/>
              </w:rPr>
              <w:t xml:space="preserve">6 x 1) </w:t>
            </w:r>
          </w:p>
        </w:tc>
        <w:tc>
          <w:tcPr>
            <w:tcW w:w="1080" w:type="dxa"/>
            <w:tcBorders>
              <w:top w:val="single" w:sz="4" w:space="0" w:color="auto"/>
              <w:left w:val="single" w:sz="4" w:space="0" w:color="auto"/>
              <w:bottom w:val="single" w:sz="4" w:space="0" w:color="auto"/>
              <w:right w:val="single" w:sz="4" w:space="0" w:color="auto"/>
            </w:tcBorders>
            <w:vAlign w:val="center"/>
          </w:tcPr>
          <w:p w14:paraId="082828E6" w14:textId="338B108B" w:rsidR="00561B50" w:rsidRPr="00921A50" w:rsidRDefault="00980B95" w:rsidP="00561B50">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30</w:t>
            </w:r>
          </w:p>
        </w:tc>
        <w:tc>
          <w:tcPr>
            <w:tcW w:w="1135" w:type="dxa"/>
            <w:tcBorders>
              <w:top w:val="single" w:sz="4" w:space="0" w:color="auto"/>
              <w:left w:val="single" w:sz="4" w:space="0" w:color="auto"/>
              <w:bottom w:val="single" w:sz="4" w:space="0" w:color="auto"/>
              <w:right w:val="single" w:sz="4" w:space="0" w:color="auto"/>
            </w:tcBorders>
          </w:tcPr>
          <w:p w14:paraId="07B5C64A"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921A50">
              <w:rPr>
                <w:rFonts w:ascii="Times New Roman" w:eastAsia="Times New Roman" w:hAnsi="Times New Roman" w:cs="Times New Roman"/>
                <w:sz w:val="24"/>
                <w:szCs w:val="24"/>
                <w:lang w:val="en-GB"/>
              </w:rPr>
              <w:t>Box</w:t>
            </w:r>
          </w:p>
        </w:tc>
        <w:tc>
          <w:tcPr>
            <w:tcW w:w="1345" w:type="dxa"/>
            <w:tcBorders>
              <w:top w:val="single" w:sz="4" w:space="0" w:color="auto"/>
              <w:left w:val="single" w:sz="4" w:space="0" w:color="auto"/>
              <w:bottom w:val="single" w:sz="4" w:space="0" w:color="auto"/>
              <w:right w:val="single" w:sz="4" w:space="0" w:color="auto"/>
            </w:tcBorders>
          </w:tcPr>
          <w:p w14:paraId="6384CA57" w14:textId="0E204483"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7853540D"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2FCC7EDE"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532BE623"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7D54AF7E"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6F4B559C" w14:textId="6570D226" w:rsidR="00561B50" w:rsidRPr="00921A50" w:rsidDel="00107416"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Lot 2 - 1</w:t>
            </w:r>
            <w:r>
              <w:rPr>
                <w:rFonts w:ascii="Times New Roman" w:eastAsia="Times New Roman" w:hAnsi="Times New Roman" w:cs="Times New Roman"/>
                <w:sz w:val="24"/>
                <w:szCs w:val="24"/>
                <w:lang w:val="en-GB"/>
              </w:rPr>
              <w:t>5</w:t>
            </w:r>
          </w:p>
        </w:tc>
        <w:tc>
          <w:tcPr>
            <w:tcW w:w="2825" w:type="dxa"/>
            <w:tcBorders>
              <w:top w:val="single" w:sz="4" w:space="0" w:color="auto"/>
              <w:left w:val="single" w:sz="4" w:space="0" w:color="auto"/>
              <w:bottom w:val="single" w:sz="4" w:space="0" w:color="auto"/>
              <w:right w:val="single" w:sz="4" w:space="0" w:color="auto"/>
            </w:tcBorders>
            <w:vAlign w:val="center"/>
          </w:tcPr>
          <w:p w14:paraId="38203E81" w14:textId="77777777" w:rsidR="00561B50" w:rsidRPr="00921A50" w:rsidRDefault="00561B50" w:rsidP="00561B50">
            <w:pPr>
              <w:shd w:val="clear" w:color="auto" w:fill="FFFFFF"/>
              <w:spacing w:beforeAutospacing="1" w:after="0" w:afterAutospacing="1" w:line="240" w:lineRule="auto"/>
              <w:textAlignment w:val="baseline"/>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Masonary</w:t>
            </w:r>
            <w:proofErr w:type="spellEnd"/>
            <w:r>
              <w:rPr>
                <w:rFonts w:ascii="Times New Roman" w:eastAsia="Times New Roman" w:hAnsi="Times New Roman" w:cs="Times New Roman"/>
                <w:sz w:val="24"/>
                <w:szCs w:val="24"/>
              </w:rPr>
              <w:t xml:space="preserve"> Screws Boxes – 100 pcs) </w:t>
            </w:r>
            <w:r w:rsidRPr="00921A50">
              <w:rPr>
                <w:rFonts w:ascii="Times New Roman" w:eastAsia="Times New Roman" w:hAnsi="Times New Roman" w:cs="Times New Roman"/>
                <w:sz w:val="20"/>
                <w:szCs w:val="20"/>
              </w:rPr>
              <w:t>1/4 × 1-1/4 Inch, Hex Head –(CARBON STEEL)</w:t>
            </w:r>
          </w:p>
        </w:tc>
        <w:tc>
          <w:tcPr>
            <w:tcW w:w="1080" w:type="dxa"/>
            <w:tcBorders>
              <w:top w:val="single" w:sz="4" w:space="0" w:color="auto"/>
              <w:left w:val="single" w:sz="4" w:space="0" w:color="auto"/>
              <w:bottom w:val="single" w:sz="4" w:space="0" w:color="auto"/>
              <w:right w:val="single" w:sz="4" w:space="0" w:color="auto"/>
            </w:tcBorders>
            <w:vAlign w:val="center"/>
          </w:tcPr>
          <w:p w14:paraId="480AA604" w14:textId="79068201" w:rsidR="00561B50" w:rsidRDefault="00980B95" w:rsidP="00561B50">
            <w:pPr>
              <w:spacing w:line="240" w:lineRule="auto"/>
              <w:jc w:val="both"/>
              <w:rPr>
                <w:rStyle w:val="fontstyle21"/>
                <w:rFonts w:ascii="Times New Roman" w:hAnsi="Times New Roman" w:cs="Times New Roman"/>
                <w:color w:val="auto"/>
                <w:sz w:val="24"/>
                <w:szCs w:val="24"/>
              </w:rPr>
            </w:pPr>
            <w:r>
              <w:rPr>
                <w:rStyle w:val="fontstyle21"/>
                <w:rFonts w:ascii="Times New Roman" w:hAnsi="Times New Roman" w:cs="Times New Roman"/>
                <w:color w:val="auto"/>
                <w:sz w:val="24"/>
                <w:szCs w:val="24"/>
              </w:rPr>
              <w:t>30</w:t>
            </w:r>
          </w:p>
        </w:tc>
        <w:tc>
          <w:tcPr>
            <w:tcW w:w="1135" w:type="dxa"/>
            <w:tcBorders>
              <w:top w:val="single" w:sz="4" w:space="0" w:color="auto"/>
              <w:left w:val="single" w:sz="4" w:space="0" w:color="auto"/>
              <w:bottom w:val="single" w:sz="4" w:space="0" w:color="auto"/>
              <w:right w:val="single" w:sz="4" w:space="0" w:color="auto"/>
            </w:tcBorders>
          </w:tcPr>
          <w:p w14:paraId="5B8FC869"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Screws</w:t>
            </w:r>
          </w:p>
        </w:tc>
        <w:tc>
          <w:tcPr>
            <w:tcW w:w="1345" w:type="dxa"/>
            <w:tcBorders>
              <w:top w:val="single" w:sz="4" w:space="0" w:color="auto"/>
              <w:left w:val="single" w:sz="4" w:space="0" w:color="auto"/>
              <w:bottom w:val="single" w:sz="4" w:space="0" w:color="auto"/>
              <w:right w:val="single" w:sz="4" w:space="0" w:color="auto"/>
            </w:tcBorders>
          </w:tcPr>
          <w:p w14:paraId="36083FA2" w14:textId="2815671B"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757DFB5F"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7D215D53" w14:textId="77777777" w:rsidR="00561B50" w:rsidRPr="00C117CB" w:rsidRDefault="00561B50" w:rsidP="00561B50">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04063610"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14:paraId="03D7CBF5"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34DD7101" w14:textId="6EB16C0F" w:rsidR="00561B50" w:rsidRPr="00921A50" w:rsidRDefault="00561B50" w:rsidP="00561B50">
            <w:pPr>
              <w:spacing w:line="240" w:lineRule="auto"/>
              <w:jc w:val="both"/>
              <w:rPr>
                <w:rStyle w:val="CommentReference"/>
                <w:rFonts w:ascii="Times New Roman" w:eastAsia="Times New Roman" w:hAnsi="Times New Roman" w:cs="Times New Roman"/>
                <w:szCs w:val="20"/>
              </w:rPr>
            </w:pPr>
            <w:r w:rsidRPr="000C30EF">
              <w:rPr>
                <w:rFonts w:ascii="Times New Roman" w:eastAsia="Times New Roman" w:hAnsi="Times New Roman" w:cs="Times New Roman"/>
                <w:sz w:val="24"/>
                <w:szCs w:val="24"/>
                <w:lang w:val="en-GB"/>
              </w:rPr>
              <w:lastRenderedPageBreak/>
              <w:t>Lot 2 - 1</w:t>
            </w:r>
            <w:r>
              <w:rPr>
                <w:rFonts w:ascii="Times New Roman" w:eastAsia="Times New Roman" w:hAnsi="Times New Roman" w:cs="Times New Roman"/>
                <w:sz w:val="24"/>
                <w:szCs w:val="24"/>
                <w:lang w:val="en-GB"/>
              </w:rPr>
              <w:t>6</w:t>
            </w:r>
          </w:p>
        </w:tc>
        <w:tc>
          <w:tcPr>
            <w:tcW w:w="2825" w:type="dxa"/>
            <w:tcBorders>
              <w:top w:val="single" w:sz="4" w:space="0" w:color="auto"/>
              <w:left w:val="single" w:sz="4" w:space="0" w:color="auto"/>
              <w:bottom w:val="single" w:sz="4" w:space="0" w:color="auto"/>
              <w:right w:val="single" w:sz="4" w:space="0" w:color="auto"/>
            </w:tcBorders>
            <w:vAlign w:val="center"/>
          </w:tcPr>
          <w:p w14:paraId="2E45137F" w14:textId="77777777" w:rsidR="00561B50" w:rsidRPr="00921A50" w:rsidRDefault="00561B50" w:rsidP="00561B50">
            <w:pPr>
              <w:shd w:val="clear" w:color="auto" w:fill="FFFFFF"/>
              <w:spacing w:beforeAutospacing="1" w:after="0" w:afterAutospacing="1" w:line="240" w:lineRule="auto"/>
              <w:textAlignment w:val="baseline"/>
              <w:rPr>
                <w:rFonts w:ascii="Times New Roman" w:eastAsia="Times New Roman" w:hAnsi="Times New Roman" w:cs="Times New Roman"/>
                <w:sz w:val="24"/>
                <w:szCs w:val="24"/>
              </w:rPr>
            </w:pPr>
            <w:r w:rsidRPr="00921A50">
              <w:rPr>
                <w:rFonts w:ascii="Times New Roman" w:eastAsia="Times New Roman" w:hAnsi="Times New Roman" w:cs="Times New Roman"/>
                <w:sz w:val="24"/>
                <w:szCs w:val="24"/>
              </w:rPr>
              <w:t xml:space="preserve">RJ45 Ends </w:t>
            </w:r>
          </w:p>
        </w:tc>
        <w:tc>
          <w:tcPr>
            <w:tcW w:w="1080" w:type="dxa"/>
            <w:tcBorders>
              <w:top w:val="single" w:sz="4" w:space="0" w:color="auto"/>
              <w:left w:val="single" w:sz="4" w:space="0" w:color="auto"/>
              <w:bottom w:val="single" w:sz="4" w:space="0" w:color="auto"/>
              <w:right w:val="single" w:sz="4" w:space="0" w:color="auto"/>
            </w:tcBorders>
            <w:vAlign w:val="center"/>
          </w:tcPr>
          <w:p w14:paraId="2B09CAB3" w14:textId="459F5435" w:rsidR="00561B50" w:rsidRPr="00921A50" w:rsidRDefault="00980B95" w:rsidP="00561B50">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sz w:val="24"/>
                <w:szCs w:val="24"/>
              </w:rPr>
              <w:t>500</w:t>
            </w:r>
          </w:p>
        </w:tc>
        <w:tc>
          <w:tcPr>
            <w:tcW w:w="1135" w:type="dxa"/>
            <w:tcBorders>
              <w:top w:val="single" w:sz="4" w:space="0" w:color="auto"/>
              <w:left w:val="single" w:sz="4" w:space="0" w:color="auto"/>
              <w:bottom w:val="single" w:sz="4" w:space="0" w:color="auto"/>
              <w:right w:val="single" w:sz="4" w:space="0" w:color="auto"/>
            </w:tcBorders>
          </w:tcPr>
          <w:p w14:paraId="31B20D85"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Connectors</w:t>
            </w:r>
          </w:p>
        </w:tc>
        <w:tc>
          <w:tcPr>
            <w:tcW w:w="1345" w:type="dxa"/>
            <w:tcBorders>
              <w:top w:val="single" w:sz="4" w:space="0" w:color="auto"/>
              <w:left w:val="single" w:sz="4" w:space="0" w:color="auto"/>
              <w:bottom w:val="single" w:sz="4" w:space="0" w:color="auto"/>
              <w:right w:val="single" w:sz="4" w:space="0" w:color="auto"/>
            </w:tcBorders>
          </w:tcPr>
          <w:p w14:paraId="16BD6EA7" w14:textId="0545A629"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4E0">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7C4AAD25"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right w:val="single" w:sz="4" w:space="0" w:color="auto"/>
            </w:tcBorders>
          </w:tcPr>
          <w:p w14:paraId="57E15249"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7A1E9F72"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rsidDel="00FB39D1" w14:paraId="32570948" w14:textId="77777777" w:rsidTr="00EC227B">
        <w:trPr>
          <w:cantSplit/>
          <w:trHeight w:val="300"/>
          <w:jc w:val="center"/>
        </w:trPr>
        <w:tc>
          <w:tcPr>
            <w:tcW w:w="1170" w:type="dxa"/>
            <w:tcBorders>
              <w:top w:val="single" w:sz="4" w:space="0" w:color="auto"/>
              <w:left w:val="double" w:sz="4" w:space="0" w:color="auto"/>
              <w:bottom w:val="double" w:sz="4" w:space="0" w:color="auto"/>
              <w:right w:val="single" w:sz="4" w:space="0" w:color="auto"/>
            </w:tcBorders>
          </w:tcPr>
          <w:p w14:paraId="08B82D14" w14:textId="448DBCD9"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Lot 2 - 1</w:t>
            </w:r>
            <w:r>
              <w:rPr>
                <w:rFonts w:ascii="Times New Roman" w:eastAsia="Times New Roman" w:hAnsi="Times New Roman" w:cs="Times New Roman"/>
                <w:sz w:val="24"/>
                <w:szCs w:val="24"/>
                <w:lang w:val="en-GB"/>
              </w:rPr>
              <w:t>7</w:t>
            </w:r>
          </w:p>
        </w:tc>
        <w:tc>
          <w:tcPr>
            <w:tcW w:w="2825" w:type="dxa"/>
            <w:tcBorders>
              <w:top w:val="single" w:sz="4" w:space="0" w:color="auto"/>
              <w:left w:val="single" w:sz="4" w:space="0" w:color="auto"/>
              <w:bottom w:val="double" w:sz="4" w:space="0" w:color="auto"/>
              <w:right w:val="single" w:sz="4" w:space="0" w:color="auto"/>
            </w:tcBorders>
            <w:vAlign w:val="center"/>
          </w:tcPr>
          <w:p w14:paraId="1CA61F26" w14:textId="77777777" w:rsidR="00561B50" w:rsidRPr="00417F0B" w:rsidRDefault="00561B50" w:rsidP="00561B50">
            <w:pPr>
              <w:shd w:val="clear" w:color="auto" w:fill="FFFFFF"/>
              <w:spacing w:beforeAutospacing="1" w:after="0" w:afterAutospacing="1" w:line="240" w:lineRule="auto"/>
              <w:textAlignment w:val="baseline"/>
              <w:rPr>
                <w:rFonts w:ascii="Times New Roman" w:eastAsia="Times New Roman" w:hAnsi="Times New Roman" w:cs="Times New Roman"/>
                <w:b/>
                <w:sz w:val="20"/>
                <w:szCs w:val="20"/>
              </w:rPr>
            </w:pPr>
            <w:r w:rsidRPr="00417F0B">
              <w:rPr>
                <w:rStyle w:val="fontstyle01"/>
                <w:rFonts w:ascii="Times New Roman" w:hAnsi="Times New Roman" w:cs="Times New Roman"/>
                <w:b w:val="0"/>
                <w:bCs w:val="0"/>
                <w:color w:val="auto"/>
              </w:rPr>
              <w:t xml:space="preserve">20 Amp breaker </w:t>
            </w:r>
          </w:p>
        </w:tc>
        <w:tc>
          <w:tcPr>
            <w:tcW w:w="1080" w:type="dxa"/>
            <w:tcBorders>
              <w:top w:val="single" w:sz="4" w:space="0" w:color="auto"/>
              <w:left w:val="single" w:sz="4" w:space="0" w:color="auto"/>
              <w:bottom w:val="double" w:sz="4" w:space="0" w:color="auto"/>
              <w:right w:val="single" w:sz="4" w:space="0" w:color="auto"/>
            </w:tcBorders>
            <w:vAlign w:val="center"/>
          </w:tcPr>
          <w:p w14:paraId="2C05C834"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rPr>
              <w:t>20</w:t>
            </w:r>
          </w:p>
        </w:tc>
        <w:tc>
          <w:tcPr>
            <w:tcW w:w="1135" w:type="dxa"/>
            <w:tcBorders>
              <w:top w:val="single" w:sz="4" w:space="0" w:color="auto"/>
              <w:left w:val="single" w:sz="4" w:space="0" w:color="auto"/>
              <w:bottom w:val="double" w:sz="4" w:space="0" w:color="auto"/>
              <w:right w:val="single" w:sz="4" w:space="0" w:color="auto"/>
            </w:tcBorders>
          </w:tcPr>
          <w:p w14:paraId="74DE2CBB" w14:textId="77777777"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921A50">
              <w:rPr>
                <w:rFonts w:ascii="Times New Roman" w:eastAsia="Times New Roman" w:hAnsi="Times New Roman" w:cs="Times New Roman"/>
                <w:sz w:val="24"/>
                <w:szCs w:val="20"/>
                <w:lang w:val="en-GB"/>
              </w:rPr>
              <w:t>unit</w:t>
            </w:r>
          </w:p>
        </w:tc>
        <w:tc>
          <w:tcPr>
            <w:tcW w:w="1345" w:type="dxa"/>
            <w:tcBorders>
              <w:top w:val="single" w:sz="4" w:space="0" w:color="auto"/>
              <w:left w:val="single" w:sz="4" w:space="0" w:color="auto"/>
              <w:bottom w:val="double" w:sz="4" w:space="0" w:color="auto"/>
              <w:right w:val="single" w:sz="4" w:space="0" w:color="auto"/>
            </w:tcBorders>
          </w:tcPr>
          <w:p w14:paraId="0A670AD5" w14:textId="04BD0BE8"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FF3">
              <w:rPr>
                <w:rFonts w:ascii="Times New Roman" w:eastAsia="Times New Roman" w:hAnsi="Times New Roman" w:cs="Times New Roman"/>
                <w:sz w:val="24"/>
                <w:szCs w:val="20"/>
                <w:lang w:val="en-GB"/>
              </w:rPr>
              <w:t>Lot 2</w:t>
            </w:r>
          </w:p>
        </w:tc>
        <w:tc>
          <w:tcPr>
            <w:tcW w:w="1724" w:type="dxa"/>
            <w:tcBorders>
              <w:left w:val="single" w:sz="4" w:space="0" w:color="auto"/>
              <w:bottom w:val="double" w:sz="4" w:space="0" w:color="auto"/>
              <w:right w:val="single" w:sz="4" w:space="0" w:color="auto"/>
            </w:tcBorders>
          </w:tcPr>
          <w:p w14:paraId="2E173B76"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bottom w:val="double" w:sz="4" w:space="0" w:color="auto"/>
              <w:right w:val="single" w:sz="4" w:space="0" w:color="auto"/>
            </w:tcBorders>
          </w:tcPr>
          <w:p w14:paraId="4C50EC8B"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578F5FB2" w14:textId="77777777" w:rsidR="00561B50" w:rsidRPr="00921A50" w:rsidDel="00FB39D1"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rsidDel="00FB39D1" w14:paraId="0F606E26" w14:textId="77777777" w:rsidTr="00EC227B">
        <w:trPr>
          <w:cantSplit/>
          <w:trHeight w:val="300"/>
          <w:jc w:val="center"/>
        </w:trPr>
        <w:tc>
          <w:tcPr>
            <w:tcW w:w="1170" w:type="dxa"/>
            <w:tcBorders>
              <w:top w:val="single" w:sz="4" w:space="0" w:color="auto"/>
              <w:left w:val="double" w:sz="4" w:space="0" w:color="auto"/>
              <w:bottom w:val="double" w:sz="4" w:space="0" w:color="auto"/>
              <w:right w:val="single" w:sz="4" w:space="0" w:color="auto"/>
            </w:tcBorders>
          </w:tcPr>
          <w:p w14:paraId="500BCBEC" w14:textId="14E602FD"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Lot 2 - 1</w:t>
            </w:r>
            <w:r>
              <w:rPr>
                <w:rFonts w:ascii="Times New Roman" w:eastAsia="Times New Roman" w:hAnsi="Times New Roman" w:cs="Times New Roman"/>
                <w:sz w:val="24"/>
                <w:szCs w:val="24"/>
                <w:lang w:val="en-GB"/>
              </w:rPr>
              <w:t>8</w:t>
            </w:r>
          </w:p>
        </w:tc>
        <w:tc>
          <w:tcPr>
            <w:tcW w:w="2825" w:type="dxa"/>
            <w:tcBorders>
              <w:top w:val="single" w:sz="4" w:space="0" w:color="auto"/>
              <w:left w:val="single" w:sz="4" w:space="0" w:color="auto"/>
              <w:bottom w:val="double" w:sz="4" w:space="0" w:color="auto"/>
              <w:right w:val="single" w:sz="4" w:space="0" w:color="auto"/>
            </w:tcBorders>
            <w:vAlign w:val="center"/>
          </w:tcPr>
          <w:p w14:paraId="6F9B027C" w14:textId="77777777" w:rsidR="00561B50" w:rsidRPr="00417F0B" w:rsidRDefault="00561B50" w:rsidP="00561B50">
            <w:pPr>
              <w:shd w:val="clear" w:color="auto" w:fill="FFFFFF"/>
              <w:spacing w:beforeAutospacing="1" w:after="0" w:afterAutospacing="1" w:line="240" w:lineRule="auto"/>
              <w:textAlignment w:val="baseline"/>
              <w:rPr>
                <w:rFonts w:ascii="Times New Roman" w:eastAsia="Times New Roman" w:hAnsi="Times New Roman" w:cs="Times New Roman"/>
                <w:b/>
                <w:sz w:val="20"/>
                <w:szCs w:val="20"/>
              </w:rPr>
            </w:pPr>
            <w:r w:rsidRPr="00417F0B">
              <w:rPr>
                <w:rStyle w:val="fontstyle01"/>
                <w:rFonts w:ascii="Times New Roman" w:hAnsi="Times New Roman" w:cs="Times New Roman"/>
                <w:b w:val="0"/>
                <w:bCs w:val="0"/>
                <w:color w:val="auto"/>
              </w:rPr>
              <w:t xml:space="preserve">12AWG electrical cables (FT) </w:t>
            </w:r>
          </w:p>
        </w:tc>
        <w:tc>
          <w:tcPr>
            <w:tcW w:w="1080" w:type="dxa"/>
            <w:tcBorders>
              <w:top w:val="single" w:sz="4" w:space="0" w:color="auto"/>
              <w:left w:val="single" w:sz="4" w:space="0" w:color="auto"/>
              <w:bottom w:val="double" w:sz="4" w:space="0" w:color="auto"/>
              <w:right w:val="single" w:sz="4" w:space="0" w:color="auto"/>
            </w:tcBorders>
            <w:vAlign w:val="center"/>
          </w:tcPr>
          <w:p w14:paraId="28BB4283"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rPr>
              <w:t>500 feet</w:t>
            </w:r>
          </w:p>
        </w:tc>
        <w:tc>
          <w:tcPr>
            <w:tcW w:w="1135" w:type="dxa"/>
            <w:tcBorders>
              <w:top w:val="single" w:sz="4" w:space="0" w:color="auto"/>
              <w:left w:val="single" w:sz="4" w:space="0" w:color="auto"/>
              <w:bottom w:val="double" w:sz="4" w:space="0" w:color="auto"/>
              <w:right w:val="single" w:sz="4" w:space="0" w:color="auto"/>
            </w:tcBorders>
          </w:tcPr>
          <w:p w14:paraId="32F371FC" w14:textId="77777777"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921A50">
              <w:rPr>
                <w:rFonts w:ascii="Times New Roman" w:eastAsia="Times New Roman" w:hAnsi="Times New Roman" w:cs="Times New Roman"/>
                <w:sz w:val="24"/>
                <w:szCs w:val="20"/>
                <w:lang w:val="en-GB"/>
              </w:rPr>
              <w:t>ft</w:t>
            </w:r>
          </w:p>
        </w:tc>
        <w:tc>
          <w:tcPr>
            <w:tcW w:w="1345" w:type="dxa"/>
            <w:tcBorders>
              <w:top w:val="single" w:sz="4" w:space="0" w:color="auto"/>
              <w:left w:val="single" w:sz="4" w:space="0" w:color="auto"/>
              <w:bottom w:val="double" w:sz="4" w:space="0" w:color="auto"/>
              <w:right w:val="single" w:sz="4" w:space="0" w:color="auto"/>
            </w:tcBorders>
          </w:tcPr>
          <w:p w14:paraId="40689495" w14:textId="28ED0395"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FF3">
              <w:rPr>
                <w:rFonts w:ascii="Times New Roman" w:eastAsia="Times New Roman" w:hAnsi="Times New Roman" w:cs="Times New Roman"/>
                <w:sz w:val="24"/>
                <w:szCs w:val="20"/>
                <w:lang w:val="en-GB"/>
              </w:rPr>
              <w:t>Lot 2</w:t>
            </w:r>
          </w:p>
        </w:tc>
        <w:tc>
          <w:tcPr>
            <w:tcW w:w="1724" w:type="dxa"/>
            <w:tcBorders>
              <w:left w:val="single" w:sz="4" w:space="0" w:color="auto"/>
              <w:bottom w:val="double" w:sz="4" w:space="0" w:color="auto"/>
              <w:right w:val="single" w:sz="4" w:space="0" w:color="auto"/>
            </w:tcBorders>
          </w:tcPr>
          <w:p w14:paraId="0718EF46"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bottom w:val="double" w:sz="4" w:space="0" w:color="auto"/>
              <w:right w:val="single" w:sz="4" w:space="0" w:color="auto"/>
            </w:tcBorders>
          </w:tcPr>
          <w:p w14:paraId="62A00D6B"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312FBC88" w14:textId="77777777" w:rsidR="00561B50" w:rsidRPr="00921A50" w:rsidDel="00FB39D1"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rsidDel="00FB39D1" w14:paraId="0EAAE2EF" w14:textId="77777777" w:rsidTr="00EC227B">
        <w:trPr>
          <w:cantSplit/>
          <w:trHeight w:val="300"/>
          <w:jc w:val="center"/>
        </w:trPr>
        <w:tc>
          <w:tcPr>
            <w:tcW w:w="1170" w:type="dxa"/>
            <w:tcBorders>
              <w:top w:val="single" w:sz="4" w:space="0" w:color="auto"/>
              <w:left w:val="double" w:sz="4" w:space="0" w:color="auto"/>
              <w:bottom w:val="double" w:sz="4" w:space="0" w:color="auto"/>
              <w:right w:val="single" w:sz="4" w:space="0" w:color="auto"/>
            </w:tcBorders>
          </w:tcPr>
          <w:p w14:paraId="016E58E3" w14:textId="2FF3F81F"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19</w:t>
            </w:r>
          </w:p>
        </w:tc>
        <w:tc>
          <w:tcPr>
            <w:tcW w:w="2825" w:type="dxa"/>
            <w:tcBorders>
              <w:top w:val="single" w:sz="4" w:space="0" w:color="auto"/>
              <w:left w:val="single" w:sz="4" w:space="0" w:color="auto"/>
              <w:bottom w:val="double" w:sz="4" w:space="0" w:color="auto"/>
              <w:right w:val="single" w:sz="4" w:space="0" w:color="auto"/>
            </w:tcBorders>
            <w:vAlign w:val="center"/>
          </w:tcPr>
          <w:p w14:paraId="0154AEF8" w14:textId="77777777" w:rsidR="00561B50" w:rsidRPr="00417F0B" w:rsidRDefault="00561B50" w:rsidP="00561B50">
            <w:pPr>
              <w:shd w:val="clear" w:color="auto" w:fill="FFFFFF"/>
              <w:spacing w:beforeAutospacing="1" w:after="0" w:afterAutospacing="1" w:line="240" w:lineRule="auto"/>
              <w:textAlignment w:val="baseline"/>
              <w:rPr>
                <w:rFonts w:ascii="Times New Roman" w:eastAsia="Times New Roman" w:hAnsi="Times New Roman" w:cs="Times New Roman"/>
                <w:b/>
                <w:sz w:val="20"/>
                <w:szCs w:val="20"/>
              </w:rPr>
            </w:pPr>
            <w:r w:rsidRPr="00417F0B">
              <w:rPr>
                <w:rStyle w:val="fontstyle01"/>
                <w:rFonts w:ascii="Times New Roman" w:hAnsi="Times New Roman" w:cs="Times New Roman"/>
                <w:b w:val="0"/>
                <w:bCs w:val="0"/>
                <w:color w:val="auto"/>
              </w:rPr>
              <w:t>Copper ground rods  8 Feet length</w:t>
            </w:r>
          </w:p>
        </w:tc>
        <w:tc>
          <w:tcPr>
            <w:tcW w:w="1080" w:type="dxa"/>
            <w:tcBorders>
              <w:top w:val="single" w:sz="4" w:space="0" w:color="auto"/>
              <w:left w:val="single" w:sz="4" w:space="0" w:color="auto"/>
              <w:bottom w:val="double" w:sz="4" w:space="0" w:color="auto"/>
              <w:right w:val="single" w:sz="4" w:space="0" w:color="auto"/>
            </w:tcBorders>
            <w:vAlign w:val="center"/>
          </w:tcPr>
          <w:p w14:paraId="28C923E8" w14:textId="53D997E5" w:rsidR="00561B50" w:rsidRPr="00921A50" w:rsidRDefault="00980B95" w:rsidP="00561B50">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rPr>
              <w:t>30</w:t>
            </w:r>
          </w:p>
        </w:tc>
        <w:tc>
          <w:tcPr>
            <w:tcW w:w="1135" w:type="dxa"/>
            <w:tcBorders>
              <w:top w:val="single" w:sz="4" w:space="0" w:color="auto"/>
              <w:left w:val="single" w:sz="4" w:space="0" w:color="auto"/>
              <w:bottom w:val="double" w:sz="4" w:space="0" w:color="auto"/>
              <w:right w:val="single" w:sz="4" w:space="0" w:color="auto"/>
            </w:tcBorders>
          </w:tcPr>
          <w:p w14:paraId="47734904" w14:textId="77777777"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921A50">
              <w:rPr>
                <w:rFonts w:ascii="Times New Roman" w:eastAsia="Times New Roman" w:hAnsi="Times New Roman" w:cs="Times New Roman"/>
                <w:sz w:val="24"/>
                <w:szCs w:val="20"/>
                <w:lang w:val="en-GB"/>
              </w:rPr>
              <w:t>Rod</w:t>
            </w:r>
          </w:p>
        </w:tc>
        <w:tc>
          <w:tcPr>
            <w:tcW w:w="1345" w:type="dxa"/>
            <w:tcBorders>
              <w:top w:val="single" w:sz="4" w:space="0" w:color="auto"/>
              <w:left w:val="single" w:sz="4" w:space="0" w:color="auto"/>
              <w:bottom w:val="double" w:sz="4" w:space="0" w:color="auto"/>
              <w:right w:val="single" w:sz="4" w:space="0" w:color="auto"/>
            </w:tcBorders>
          </w:tcPr>
          <w:p w14:paraId="2CC505D1" w14:textId="0CD3AA60"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FF3">
              <w:rPr>
                <w:rFonts w:ascii="Times New Roman" w:eastAsia="Times New Roman" w:hAnsi="Times New Roman" w:cs="Times New Roman"/>
                <w:sz w:val="24"/>
                <w:szCs w:val="20"/>
                <w:lang w:val="en-GB"/>
              </w:rPr>
              <w:t>Lot 2</w:t>
            </w:r>
          </w:p>
        </w:tc>
        <w:tc>
          <w:tcPr>
            <w:tcW w:w="1724" w:type="dxa"/>
            <w:tcBorders>
              <w:left w:val="single" w:sz="4" w:space="0" w:color="auto"/>
              <w:bottom w:val="double" w:sz="4" w:space="0" w:color="auto"/>
              <w:right w:val="single" w:sz="4" w:space="0" w:color="auto"/>
            </w:tcBorders>
          </w:tcPr>
          <w:p w14:paraId="1D7CFF8A"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bottom w:val="double" w:sz="4" w:space="0" w:color="auto"/>
              <w:right w:val="single" w:sz="4" w:space="0" w:color="auto"/>
            </w:tcBorders>
          </w:tcPr>
          <w:p w14:paraId="5F641817"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1DFD04B9" w14:textId="77777777" w:rsidR="00561B50" w:rsidRPr="00921A50" w:rsidDel="00FB39D1" w:rsidRDefault="00561B50" w:rsidP="00561B50">
            <w:pPr>
              <w:spacing w:line="240" w:lineRule="auto"/>
              <w:jc w:val="both"/>
              <w:rPr>
                <w:rFonts w:ascii="Times New Roman" w:eastAsia="Times New Roman" w:hAnsi="Times New Roman" w:cs="Times New Roman"/>
                <w:sz w:val="24"/>
                <w:szCs w:val="24"/>
                <w:lang w:val="en-GB"/>
              </w:rPr>
            </w:pPr>
          </w:p>
        </w:tc>
      </w:tr>
      <w:tr w:rsidR="00561B50" w:rsidRPr="00921A50" w:rsidDel="00FB39D1" w14:paraId="39E20EAE" w14:textId="77777777" w:rsidTr="00EC227B">
        <w:trPr>
          <w:cantSplit/>
          <w:trHeight w:val="300"/>
          <w:jc w:val="center"/>
        </w:trPr>
        <w:tc>
          <w:tcPr>
            <w:tcW w:w="1170" w:type="dxa"/>
            <w:tcBorders>
              <w:top w:val="single" w:sz="4" w:space="0" w:color="auto"/>
              <w:left w:val="double" w:sz="4" w:space="0" w:color="auto"/>
              <w:bottom w:val="double" w:sz="4" w:space="0" w:color="auto"/>
              <w:right w:val="single" w:sz="4" w:space="0" w:color="auto"/>
            </w:tcBorders>
          </w:tcPr>
          <w:p w14:paraId="4CD0A75E" w14:textId="25CEBD82"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20</w:t>
            </w:r>
          </w:p>
        </w:tc>
        <w:tc>
          <w:tcPr>
            <w:tcW w:w="2825" w:type="dxa"/>
            <w:tcBorders>
              <w:top w:val="single" w:sz="4" w:space="0" w:color="auto"/>
              <w:left w:val="single" w:sz="4" w:space="0" w:color="auto"/>
              <w:bottom w:val="double" w:sz="4" w:space="0" w:color="auto"/>
              <w:right w:val="single" w:sz="4" w:space="0" w:color="auto"/>
            </w:tcBorders>
            <w:vAlign w:val="center"/>
          </w:tcPr>
          <w:p w14:paraId="7BB191FE" w14:textId="77777777" w:rsidR="00561B50" w:rsidRPr="00417F0B" w:rsidRDefault="00561B50" w:rsidP="00561B50">
            <w:pPr>
              <w:shd w:val="clear" w:color="auto" w:fill="FFFFFF"/>
              <w:spacing w:beforeAutospacing="1" w:after="0" w:afterAutospacing="1" w:line="240" w:lineRule="auto"/>
              <w:textAlignment w:val="baseline"/>
              <w:rPr>
                <w:rFonts w:ascii="Times New Roman" w:eastAsia="Times New Roman" w:hAnsi="Times New Roman" w:cs="Times New Roman"/>
                <w:b/>
                <w:sz w:val="20"/>
                <w:szCs w:val="20"/>
              </w:rPr>
            </w:pPr>
            <w:r w:rsidRPr="00921A50">
              <w:rPr>
                <w:rFonts w:ascii="Times New Roman" w:hAnsi="Times New Roman" w:cs="Times New Roman"/>
              </w:rPr>
              <w:t>20Amp 120V outlets</w:t>
            </w:r>
          </w:p>
        </w:tc>
        <w:tc>
          <w:tcPr>
            <w:tcW w:w="1080" w:type="dxa"/>
            <w:tcBorders>
              <w:top w:val="single" w:sz="4" w:space="0" w:color="auto"/>
              <w:left w:val="single" w:sz="4" w:space="0" w:color="auto"/>
              <w:bottom w:val="double" w:sz="4" w:space="0" w:color="auto"/>
              <w:right w:val="single" w:sz="4" w:space="0" w:color="auto"/>
            </w:tcBorders>
            <w:vAlign w:val="center"/>
          </w:tcPr>
          <w:p w14:paraId="663ABD19"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Pr>
                <w:rStyle w:val="fontstyle21"/>
                <w:rFonts w:ascii="Times New Roman" w:hAnsi="Times New Roman" w:cs="Times New Roman"/>
                <w:color w:val="auto"/>
              </w:rPr>
              <w:t>20</w:t>
            </w:r>
          </w:p>
        </w:tc>
        <w:tc>
          <w:tcPr>
            <w:tcW w:w="1135" w:type="dxa"/>
            <w:tcBorders>
              <w:top w:val="single" w:sz="4" w:space="0" w:color="auto"/>
              <w:left w:val="single" w:sz="4" w:space="0" w:color="auto"/>
              <w:bottom w:val="double" w:sz="4" w:space="0" w:color="auto"/>
              <w:right w:val="single" w:sz="4" w:space="0" w:color="auto"/>
            </w:tcBorders>
          </w:tcPr>
          <w:p w14:paraId="767563C9" w14:textId="77777777" w:rsidR="00561B50" w:rsidRPr="00921A50" w:rsidRDefault="00561B50" w:rsidP="00561B50">
            <w:pPr>
              <w:spacing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Unit</w:t>
            </w:r>
          </w:p>
        </w:tc>
        <w:tc>
          <w:tcPr>
            <w:tcW w:w="1345" w:type="dxa"/>
            <w:tcBorders>
              <w:top w:val="single" w:sz="4" w:space="0" w:color="auto"/>
              <w:left w:val="single" w:sz="4" w:space="0" w:color="auto"/>
              <w:bottom w:val="double" w:sz="4" w:space="0" w:color="auto"/>
              <w:right w:val="single" w:sz="4" w:space="0" w:color="auto"/>
            </w:tcBorders>
          </w:tcPr>
          <w:p w14:paraId="108211F4" w14:textId="4A8E50DB" w:rsidR="00561B50" w:rsidRPr="00921A50" w:rsidRDefault="00561B50" w:rsidP="00561B50">
            <w:pPr>
              <w:spacing w:line="240" w:lineRule="auto"/>
              <w:jc w:val="both"/>
              <w:rPr>
                <w:rFonts w:ascii="Times New Roman" w:eastAsia="Times New Roman" w:hAnsi="Times New Roman" w:cs="Times New Roman"/>
                <w:sz w:val="24"/>
                <w:szCs w:val="20"/>
                <w:lang w:val="en-GB"/>
              </w:rPr>
            </w:pPr>
            <w:r w:rsidRPr="00303FF3">
              <w:rPr>
                <w:rFonts w:ascii="Times New Roman" w:eastAsia="Times New Roman" w:hAnsi="Times New Roman" w:cs="Times New Roman"/>
                <w:sz w:val="24"/>
                <w:szCs w:val="20"/>
                <w:lang w:val="en-GB"/>
              </w:rPr>
              <w:t>Lot 2</w:t>
            </w:r>
          </w:p>
        </w:tc>
        <w:tc>
          <w:tcPr>
            <w:tcW w:w="1724" w:type="dxa"/>
            <w:tcBorders>
              <w:left w:val="single" w:sz="4" w:space="0" w:color="auto"/>
              <w:bottom w:val="double" w:sz="4" w:space="0" w:color="auto"/>
              <w:right w:val="single" w:sz="4" w:space="0" w:color="auto"/>
            </w:tcBorders>
          </w:tcPr>
          <w:p w14:paraId="68F781E6"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p>
        </w:tc>
        <w:tc>
          <w:tcPr>
            <w:tcW w:w="1798" w:type="dxa"/>
            <w:tcBorders>
              <w:left w:val="single" w:sz="4" w:space="0" w:color="auto"/>
              <w:bottom w:val="double" w:sz="4" w:space="0" w:color="auto"/>
              <w:right w:val="single" w:sz="4" w:space="0" w:color="auto"/>
            </w:tcBorders>
          </w:tcPr>
          <w:p w14:paraId="7A3F4099" w14:textId="77777777" w:rsidR="00561B50" w:rsidRPr="00921A50" w:rsidRDefault="00561B50" w:rsidP="00561B50">
            <w:pPr>
              <w:spacing w:line="240" w:lineRule="auto"/>
              <w:jc w:val="both"/>
              <w:rPr>
                <w:rFonts w:ascii="Times New Roman" w:eastAsia="Times New Roman" w:hAnsi="Times New Roman" w:cs="Times New Roman"/>
                <w:sz w:val="24"/>
                <w:szCs w:val="24"/>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bottom w:val="double" w:sz="4" w:space="0" w:color="auto"/>
              <w:right w:val="double" w:sz="4" w:space="0" w:color="auto"/>
            </w:tcBorders>
          </w:tcPr>
          <w:p w14:paraId="679E2AEF" w14:textId="77777777" w:rsidR="00561B50" w:rsidRPr="00921A50" w:rsidDel="00FB39D1" w:rsidRDefault="00561B50" w:rsidP="00561B50">
            <w:pPr>
              <w:spacing w:line="240" w:lineRule="auto"/>
              <w:jc w:val="both"/>
              <w:rPr>
                <w:rFonts w:ascii="Times New Roman" w:eastAsia="Times New Roman" w:hAnsi="Times New Roman" w:cs="Times New Roman"/>
                <w:sz w:val="24"/>
                <w:szCs w:val="24"/>
                <w:lang w:val="en-GB"/>
              </w:rPr>
            </w:pPr>
          </w:p>
        </w:tc>
      </w:tr>
      <w:tr w:rsidR="00561B50" w:rsidRPr="00A128E4" w:rsidDel="00FB39D1" w14:paraId="1DF57339"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305A0CB8" w14:textId="5E05675D" w:rsidR="00561B50" w:rsidRPr="00683B4A" w:rsidRDefault="00561B50" w:rsidP="00561B50">
            <w:pPr>
              <w:spacing w:line="240" w:lineRule="auto"/>
              <w:jc w:val="both"/>
              <w:rPr>
                <w:rFonts w:ascii="Times New Roman" w:eastAsia="Times New Roman" w:hAnsi="Times New Roman" w:cs="Times New Roman"/>
                <w:color w:val="000000" w:themeColor="text1"/>
                <w:sz w:val="24"/>
                <w:szCs w:val="20"/>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21</w:t>
            </w:r>
          </w:p>
        </w:tc>
        <w:tc>
          <w:tcPr>
            <w:tcW w:w="2825" w:type="dxa"/>
            <w:tcBorders>
              <w:top w:val="single" w:sz="4" w:space="0" w:color="auto"/>
              <w:left w:val="single" w:sz="4" w:space="0" w:color="auto"/>
              <w:bottom w:val="single" w:sz="4" w:space="0" w:color="auto"/>
              <w:right w:val="single" w:sz="4" w:space="0" w:color="auto"/>
            </w:tcBorders>
            <w:vAlign w:val="center"/>
          </w:tcPr>
          <w:p w14:paraId="09A6AAB7" w14:textId="77777777" w:rsidR="00561B50" w:rsidRPr="00683B4A" w:rsidRDefault="00561B50" w:rsidP="00561B50">
            <w:pPr>
              <w:rPr>
                <w:rFonts w:ascii="Times New Roman" w:eastAsia="Times New Roman" w:hAnsi="Times New Roman" w:cs="Times New Roman"/>
                <w:color w:val="000000" w:themeColor="text1"/>
                <w:sz w:val="24"/>
                <w:szCs w:val="24"/>
              </w:rPr>
            </w:pPr>
            <w:r w:rsidRPr="00683B4A">
              <w:rPr>
                <w:rFonts w:ascii="Times New Roman" w:eastAsia="Times New Roman" w:hAnsi="Times New Roman" w:cs="Times New Roman"/>
                <w:color w:val="000000" w:themeColor="text1"/>
                <w:sz w:val="24"/>
                <w:szCs w:val="24"/>
              </w:rPr>
              <w:t>24 Port POE switch with Fiber SFP</w:t>
            </w:r>
          </w:p>
          <w:p w14:paraId="59EFE6FA" w14:textId="77777777" w:rsidR="00561B50" w:rsidRPr="00683B4A" w:rsidRDefault="00561B50" w:rsidP="00561B50">
            <w:pPr>
              <w:rPr>
                <w:rStyle w:val="fontstyle01"/>
                <w:rFonts w:ascii="Times New Roman" w:hAnsi="Times New Roman" w:cs="Times New Roman"/>
                <w:color w:val="000000" w:themeColor="text1"/>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14:paraId="637CDD02" w14:textId="3491DD0C" w:rsidR="00561B50" w:rsidRPr="00683B4A" w:rsidRDefault="00980B95" w:rsidP="00561B50">
            <w:pPr>
              <w:spacing w:line="240" w:lineRule="auto"/>
              <w:jc w:val="both"/>
              <w:rPr>
                <w:rStyle w:val="fontstyle21"/>
                <w:rFonts w:ascii="Times New Roman" w:hAnsi="Times New Roman" w:cs="Times New Roman"/>
                <w:color w:val="000000" w:themeColor="text1"/>
                <w:sz w:val="24"/>
                <w:szCs w:val="24"/>
              </w:rPr>
            </w:pPr>
            <w:r>
              <w:rPr>
                <w:rStyle w:val="fontstyle21"/>
                <w:rFonts w:ascii="Times New Roman" w:hAnsi="Times New Roman" w:cs="Times New Roman"/>
                <w:color w:val="000000" w:themeColor="text1"/>
                <w:sz w:val="24"/>
                <w:szCs w:val="24"/>
              </w:rPr>
              <w:t>10</w:t>
            </w:r>
          </w:p>
        </w:tc>
        <w:tc>
          <w:tcPr>
            <w:tcW w:w="1135" w:type="dxa"/>
            <w:tcBorders>
              <w:top w:val="single" w:sz="4" w:space="0" w:color="auto"/>
              <w:left w:val="single" w:sz="4" w:space="0" w:color="auto"/>
              <w:bottom w:val="single" w:sz="4" w:space="0" w:color="auto"/>
              <w:right w:val="single" w:sz="4" w:space="0" w:color="auto"/>
            </w:tcBorders>
            <w:vAlign w:val="center"/>
          </w:tcPr>
          <w:p w14:paraId="48378DE9" w14:textId="77777777" w:rsidR="00561B50" w:rsidRPr="00683B4A" w:rsidRDefault="00561B50" w:rsidP="00561B50">
            <w:pPr>
              <w:spacing w:line="240" w:lineRule="auto"/>
              <w:jc w:val="both"/>
              <w:rPr>
                <w:rStyle w:val="fontstyle01"/>
                <w:rFonts w:ascii="Times New Roman" w:hAnsi="Times New Roman" w:cs="Times New Roman"/>
                <w:b w:val="0"/>
                <w:bCs w:val="0"/>
                <w:color w:val="000000" w:themeColor="text1"/>
                <w:sz w:val="24"/>
                <w:szCs w:val="24"/>
              </w:rPr>
            </w:pPr>
            <w:r w:rsidRPr="00683B4A">
              <w:rPr>
                <w:rStyle w:val="fontstyle01"/>
                <w:rFonts w:ascii="Times New Roman" w:hAnsi="Times New Roman" w:cs="Times New Roman"/>
                <w:b w:val="0"/>
                <w:bCs w:val="0"/>
                <w:color w:val="000000" w:themeColor="text1"/>
                <w:sz w:val="24"/>
                <w:szCs w:val="24"/>
              </w:rPr>
              <w:t>Unit</w:t>
            </w:r>
          </w:p>
        </w:tc>
        <w:tc>
          <w:tcPr>
            <w:tcW w:w="1345" w:type="dxa"/>
            <w:tcBorders>
              <w:top w:val="single" w:sz="4" w:space="0" w:color="auto"/>
              <w:left w:val="single" w:sz="4" w:space="0" w:color="auto"/>
              <w:bottom w:val="single" w:sz="4" w:space="0" w:color="auto"/>
              <w:right w:val="single" w:sz="4" w:space="0" w:color="auto"/>
            </w:tcBorders>
          </w:tcPr>
          <w:p w14:paraId="164C0AF9" w14:textId="3B4BE8EA" w:rsidR="00561B50" w:rsidRPr="00683B4A" w:rsidRDefault="00561B50" w:rsidP="00561B50">
            <w:pPr>
              <w:spacing w:line="240" w:lineRule="auto"/>
              <w:jc w:val="both"/>
              <w:rPr>
                <w:rFonts w:ascii="Times New Roman" w:eastAsia="Times New Roman" w:hAnsi="Times New Roman" w:cs="Times New Roman"/>
                <w:color w:val="000000" w:themeColor="text1"/>
                <w:sz w:val="24"/>
                <w:szCs w:val="24"/>
                <w:lang w:val="en-GB"/>
              </w:rPr>
            </w:pPr>
            <w:r w:rsidRPr="00303FF3">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7E4DB870" w14:textId="77777777" w:rsidR="00561B50" w:rsidRPr="005C6010" w:rsidRDefault="00561B50" w:rsidP="00561B50">
            <w:pPr>
              <w:spacing w:line="240" w:lineRule="auto"/>
              <w:jc w:val="both"/>
              <w:rPr>
                <w:rFonts w:ascii="Times New Roman" w:eastAsia="Times New Roman" w:hAnsi="Times New Roman" w:cs="Times New Roman"/>
                <w:color w:val="FF0000"/>
                <w:sz w:val="24"/>
                <w:szCs w:val="24"/>
                <w:lang w:val="en-GB"/>
              </w:rPr>
            </w:pPr>
          </w:p>
        </w:tc>
        <w:tc>
          <w:tcPr>
            <w:tcW w:w="1798" w:type="dxa"/>
            <w:tcBorders>
              <w:left w:val="single" w:sz="4" w:space="0" w:color="auto"/>
              <w:right w:val="single" w:sz="4" w:space="0" w:color="auto"/>
            </w:tcBorders>
          </w:tcPr>
          <w:p w14:paraId="06A9938E" w14:textId="77777777" w:rsidR="00561B50" w:rsidRPr="005C6010" w:rsidRDefault="00561B50" w:rsidP="00561B50">
            <w:pPr>
              <w:spacing w:line="240" w:lineRule="auto"/>
              <w:jc w:val="both"/>
              <w:rPr>
                <w:rFonts w:ascii="Times New Roman" w:eastAsia="Times New Roman" w:hAnsi="Times New Roman" w:cs="Times New Roman"/>
                <w:color w:val="FF0000"/>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328E7399" w14:textId="77777777" w:rsidR="00561B50" w:rsidRPr="005C6010" w:rsidDel="00FB39D1" w:rsidRDefault="00561B50" w:rsidP="00561B50">
            <w:pPr>
              <w:spacing w:line="240" w:lineRule="auto"/>
              <w:jc w:val="both"/>
              <w:rPr>
                <w:rFonts w:ascii="Times New Roman" w:eastAsia="Times New Roman" w:hAnsi="Times New Roman" w:cs="Times New Roman"/>
                <w:color w:val="FF0000"/>
                <w:sz w:val="24"/>
                <w:szCs w:val="24"/>
                <w:lang w:val="en-GB"/>
              </w:rPr>
            </w:pPr>
          </w:p>
        </w:tc>
      </w:tr>
      <w:tr w:rsidR="0037160F" w:rsidRPr="00A128E4" w:rsidDel="00FB39D1" w14:paraId="34B78F25"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6C5225D9" w14:textId="4749BA7A" w:rsidR="0037160F" w:rsidRPr="00683B4A" w:rsidRDefault="0037160F" w:rsidP="0037160F">
            <w:pPr>
              <w:spacing w:line="240" w:lineRule="auto"/>
              <w:jc w:val="both"/>
              <w:rPr>
                <w:rFonts w:ascii="Times New Roman" w:eastAsia="Times New Roman" w:hAnsi="Times New Roman" w:cs="Times New Roman"/>
                <w:color w:val="000000" w:themeColor="text1"/>
                <w:sz w:val="24"/>
                <w:szCs w:val="20"/>
                <w:lang w:val="en-GB"/>
              </w:rPr>
            </w:pPr>
            <w:r w:rsidRPr="000C30EF">
              <w:rPr>
                <w:rFonts w:ascii="Times New Roman" w:eastAsia="Times New Roman" w:hAnsi="Times New Roman" w:cs="Times New Roman"/>
                <w:sz w:val="24"/>
                <w:szCs w:val="24"/>
                <w:lang w:val="en-GB"/>
              </w:rPr>
              <w:t xml:space="preserve">Lot 2 - </w:t>
            </w:r>
            <w:r>
              <w:rPr>
                <w:rFonts w:ascii="Times New Roman" w:eastAsia="Times New Roman" w:hAnsi="Times New Roman" w:cs="Times New Roman"/>
                <w:sz w:val="24"/>
                <w:szCs w:val="24"/>
                <w:lang w:val="en-GB"/>
              </w:rPr>
              <w:t>22</w:t>
            </w:r>
          </w:p>
        </w:tc>
        <w:tc>
          <w:tcPr>
            <w:tcW w:w="2825" w:type="dxa"/>
            <w:tcBorders>
              <w:top w:val="single" w:sz="4" w:space="0" w:color="auto"/>
              <w:left w:val="single" w:sz="4" w:space="0" w:color="auto"/>
              <w:bottom w:val="single" w:sz="4" w:space="0" w:color="auto"/>
              <w:right w:val="single" w:sz="4" w:space="0" w:color="auto"/>
            </w:tcBorders>
            <w:vAlign w:val="center"/>
          </w:tcPr>
          <w:p w14:paraId="2682F55D" w14:textId="77777777" w:rsidR="0037160F" w:rsidRPr="00683B4A" w:rsidRDefault="0037160F" w:rsidP="0037160F">
            <w:pPr>
              <w:rPr>
                <w:rFonts w:ascii="Times New Roman" w:eastAsia="Times New Roman" w:hAnsi="Times New Roman" w:cs="Times New Roman"/>
                <w:color w:val="000000" w:themeColor="text1"/>
                <w:sz w:val="24"/>
                <w:szCs w:val="24"/>
              </w:rPr>
            </w:pPr>
            <w:r w:rsidRPr="00683B4A">
              <w:rPr>
                <w:rFonts w:ascii="Times New Roman" w:eastAsia="Times New Roman" w:hAnsi="Times New Roman" w:cs="Times New Roman"/>
                <w:color w:val="000000" w:themeColor="text1"/>
                <w:sz w:val="24"/>
                <w:szCs w:val="24"/>
              </w:rPr>
              <w:t>Unifi U6 Pro - Wi-Fi 6 Pro Dual Band Access Points</w:t>
            </w:r>
          </w:p>
        </w:tc>
        <w:tc>
          <w:tcPr>
            <w:tcW w:w="1080" w:type="dxa"/>
            <w:tcBorders>
              <w:top w:val="single" w:sz="4" w:space="0" w:color="auto"/>
              <w:left w:val="single" w:sz="4" w:space="0" w:color="auto"/>
              <w:bottom w:val="single" w:sz="4" w:space="0" w:color="auto"/>
              <w:right w:val="single" w:sz="4" w:space="0" w:color="auto"/>
            </w:tcBorders>
            <w:vAlign w:val="center"/>
          </w:tcPr>
          <w:p w14:paraId="090BAA42" w14:textId="63DD7C4A" w:rsidR="0037160F" w:rsidRPr="00683B4A" w:rsidRDefault="00980B95" w:rsidP="0037160F">
            <w:pPr>
              <w:spacing w:line="240" w:lineRule="auto"/>
              <w:jc w:val="both"/>
              <w:rPr>
                <w:rStyle w:val="fontstyle21"/>
                <w:rFonts w:ascii="Times New Roman" w:hAnsi="Times New Roman" w:cs="Times New Roman"/>
                <w:color w:val="000000" w:themeColor="text1"/>
                <w:sz w:val="24"/>
                <w:szCs w:val="24"/>
              </w:rPr>
            </w:pPr>
            <w:r>
              <w:rPr>
                <w:rStyle w:val="fontstyle21"/>
                <w:rFonts w:ascii="Times New Roman" w:hAnsi="Times New Roman" w:cs="Times New Roman"/>
                <w:color w:val="000000" w:themeColor="text1"/>
                <w:sz w:val="24"/>
                <w:szCs w:val="24"/>
              </w:rPr>
              <w:t>25</w:t>
            </w:r>
          </w:p>
        </w:tc>
        <w:tc>
          <w:tcPr>
            <w:tcW w:w="1135" w:type="dxa"/>
            <w:tcBorders>
              <w:top w:val="single" w:sz="4" w:space="0" w:color="auto"/>
              <w:left w:val="single" w:sz="4" w:space="0" w:color="auto"/>
              <w:bottom w:val="single" w:sz="4" w:space="0" w:color="auto"/>
              <w:right w:val="single" w:sz="4" w:space="0" w:color="auto"/>
            </w:tcBorders>
            <w:vAlign w:val="center"/>
          </w:tcPr>
          <w:p w14:paraId="1F8F65AB" w14:textId="77777777" w:rsidR="0037160F" w:rsidRPr="00683B4A" w:rsidRDefault="0037160F" w:rsidP="0037160F">
            <w:pPr>
              <w:spacing w:line="240" w:lineRule="auto"/>
              <w:jc w:val="both"/>
              <w:rPr>
                <w:rStyle w:val="fontstyle01"/>
                <w:rFonts w:ascii="Times New Roman" w:hAnsi="Times New Roman" w:cs="Times New Roman"/>
                <w:b w:val="0"/>
                <w:bCs w:val="0"/>
                <w:color w:val="000000" w:themeColor="text1"/>
                <w:sz w:val="24"/>
                <w:szCs w:val="24"/>
              </w:rPr>
            </w:pPr>
            <w:r w:rsidRPr="00683B4A">
              <w:rPr>
                <w:rStyle w:val="fontstyle01"/>
                <w:rFonts w:ascii="Times New Roman" w:hAnsi="Times New Roman" w:cs="Times New Roman"/>
                <w:b w:val="0"/>
                <w:bCs w:val="0"/>
                <w:color w:val="000000" w:themeColor="text1"/>
                <w:sz w:val="24"/>
                <w:szCs w:val="24"/>
              </w:rPr>
              <w:t>Unit</w:t>
            </w:r>
          </w:p>
        </w:tc>
        <w:tc>
          <w:tcPr>
            <w:tcW w:w="1345" w:type="dxa"/>
            <w:tcBorders>
              <w:top w:val="single" w:sz="4" w:space="0" w:color="auto"/>
              <w:left w:val="single" w:sz="4" w:space="0" w:color="auto"/>
              <w:bottom w:val="single" w:sz="4" w:space="0" w:color="auto"/>
              <w:right w:val="single" w:sz="4" w:space="0" w:color="auto"/>
            </w:tcBorders>
          </w:tcPr>
          <w:p w14:paraId="5B3C13BB" w14:textId="689C3C32" w:rsidR="0037160F" w:rsidRPr="00683B4A" w:rsidRDefault="00561B50" w:rsidP="0037160F">
            <w:pPr>
              <w:spacing w:line="240" w:lineRule="auto"/>
              <w:jc w:val="both"/>
              <w:rPr>
                <w:rFonts w:ascii="Times New Roman" w:eastAsia="Times New Roman" w:hAnsi="Times New Roman" w:cs="Times New Roman"/>
                <w:color w:val="000000" w:themeColor="text1"/>
                <w:sz w:val="24"/>
                <w:szCs w:val="24"/>
                <w:lang w:val="en-GB"/>
              </w:rPr>
            </w:pPr>
            <w:r w:rsidRPr="001D3A2F">
              <w:rPr>
                <w:rFonts w:ascii="Times New Roman" w:eastAsia="Times New Roman" w:hAnsi="Times New Roman" w:cs="Times New Roman"/>
                <w:sz w:val="24"/>
                <w:szCs w:val="20"/>
                <w:lang w:val="en-GB"/>
              </w:rPr>
              <w:t>Lot</w:t>
            </w:r>
            <w:r>
              <w:rPr>
                <w:rFonts w:ascii="Times New Roman" w:eastAsia="Times New Roman" w:hAnsi="Times New Roman" w:cs="Times New Roman"/>
                <w:sz w:val="24"/>
                <w:szCs w:val="20"/>
                <w:lang w:val="en-GB"/>
              </w:rPr>
              <w:t xml:space="preserve"> 2</w:t>
            </w:r>
            <w:r w:rsidRPr="001D3A2F">
              <w:rPr>
                <w:rFonts w:ascii="Times New Roman" w:eastAsia="Times New Roman" w:hAnsi="Times New Roman" w:cs="Times New Roman"/>
                <w:sz w:val="24"/>
                <w:szCs w:val="20"/>
                <w:lang w:val="en-GB"/>
              </w:rPr>
              <w:t xml:space="preserve"> </w:t>
            </w:r>
          </w:p>
        </w:tc>
        <w:tc>
          <w:tcPr>
            <w:tcW w:w="1724" w:type="dxa"/>
            <w:tcBorders>
              <w:left w:val="single" w:sz="4" w:space="0" w:color="auto"/>
              <w:right w:val="single" w:sz="4" w:space="0" w:color="auto"/>
            </w:tcBorders>
          </w:tcPr>
          <w:p w14:paraId="2ACDD922" w14:textId="77777777" w:rsidR="0037160F" w:rsidRPr="005C6010" w:rsidRDefault="0037160F" w:rsidP="0037160F">
            <w:pPr>
              <w:spacing w:line="240" w:lineRule="auto"/>
              <w:jc w:val="both"/>
              <w:rPr>
                <w:rFonts w:ascii="Times New Roman" w:eastAsia="Times New Roman" w:hAnsi="Times New Roman" w:cs="Times New Roman"/>
                <w:color w:val="FF0000"/>
                <w:sz w:val="24"/>
                <w:szCs w:val="24"/>
                <w:lang w:val="en-GB"/>
              </w:rPr>
            </w:pPr>
          </w:p>
        </w:tc>
        <w:tc>
          <w:tcPr>
            <w:tcW w:w="1798" w:type="dxa"/>
            <w:tcBorders>
              <w:left w:val="single" w:sz="4" w:space="0" w:color="auto"/>
              <w:right w:val="single" w:sz="4" w:space="0" w:color="auto"/>
            </w:tcBorders>
          </w:tcPr>
          <w:p w14:paraId="360FABEB" w14:textId="77777777" w:rsidR="0037160F" w:rsidRPr="005C6010" w:rsidRDefault="0037160F" w:rsidP="0037160F">
            <w:pPr>
              <w:spacing w:line="240" w:lineRule="auto"/>
              <w:jc w:val="both"/>
              <w:rPr>
                <w:rFonts w:ascii="Times New Roman" w:eastAsia="Times New Roman" w:hAnsi="Times New Roman" w:cs="Times New Roman"/>
                <w:color w:val="FF0000"/>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1243238D" w14:textId="77777777" w:rsidR="0037160F" w:rsidRPr="005C6010" w:rsidDel="00FB39D1" w:rsidRDefault="0037160F" w:rsidP="0037160F">
            <w:pPr>
              <w:spacing w:line="240" w:lineRule="auto"/>
              <w:jc w:val="both"/>
              <w:rPr>
                <w:rFonts w:ascii="Times New Roman" w:eastAsia="Times New Roman" w:hAnsi="Times New Roman" w:cs="Times New Roman"/>
                <w:color w:val="FF0000"/>
                <w:sz w:val="24"/>
                <w:szCs w:val="24"/>
                <w:lang w:val="en-GB"/>
              </w:rPr>
            </w:pPr>
          </w:p>
        </w:tc>
      </w:tr>
      <w:tr w:rsidR="00561B50" w:rsidRPr="00A128E4" w:rsidDel="00FB39D1" w14:paraId="073C322E" w14:textId="77777777" w:rsidTr="00EC227B">
        <w:trPr>
          <w:cantSplit/>
          <w:trHeight w:val="300"/>
          <w:jc w:val="center"/>
        </w:trPr>
        <w:tc>
          <w:tcPr>
            <w:tcW w:w="1170" w:type="dxa"/>
            <w:tcBorders>
              <w:top w:val="single" w:sz="4" w:space="0" w:color="auto"/>
              <w:left w:val="double" w:sz="4" w:space="0" w:color="auto"/>
              <w:bottom w:val="single" w:sz="4" w:space="0" w:color="auto"/>
              <w:right w:val="single" w:sz="4" w:space="0" w:color="auto"/>
            </w:tcBorders>
          </w:tcPr>
          <w:p w14:paraId="5367B2BA" w14:textId="118170BF" w:rsidR="00561B50" w:rsidRPr="000C30EF" w:rsidRDefault="00561B50" w:rsidP="0037160F">
            <w:pPr>
              <w:spacing w:line="240" w:lineRule="auto"/>
              <w:jc w:val="both"/>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lang w:val="en-GB"/>
              </w:rPr>
              <w:t>Lot 2 – 23</w:t>
            </w:r>
          </w:p>
        </w:tc>
        <w:tc>
          <w:tcPr>
            <w:tcW w:w="2825" w:type="dxa"/>
            <w:tcBorders>
              <w:top w:val="single" w:sz="4" w:space="0" w:color="auto"/>
              <w:left w:val="single" w:sz="4" w:space="0" w:color="auto"/>
              <w:bottom w:val="single" w:sz="4" w:space="0" w:color="auto"/>
              <w:right w:val="single" w:sz="4" w:space="0" w:color="auto"/>
            </w:tcBorders>
            <w:vAlign w:val="center"/>
          </w:tcPr>
          <w:p w14:paraId="4C406D00" w14:textId="29D43261" w:rsidR="00561B50" w:rsidRPr="00683B4A" w:rsidRDefault="00561B50" w:rsidP="0037160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4U Wall Mount Cabinet</w:t>
            </w:r>
          </w:p>
        </w:tc>
        <w:tc>
          <w:tcPr>
            <w:tcW w:w="1080" w:type="dxa"/>
            <w:tcBorders>
              <w:top w:val="single" w:sz="4" w:space="0" w:color="auto"/>
              <w:left w:val="single" w:sz="4" w:space="0" w:color="auto"/>
              <w:bottom w:val="single" w:sz="4" w:space="0" w:color="auto"/>
              <w:right w:val="single" w:sz="4" w:space="0" w:color="auto"/>
            </w:tcBorders>
            <w:vAlign w:val="center"/>
          </w:tcPr>
          <w:p w14:paraId="5EA27443" w14:textId="0757D27D" w:rsidR="00561B50" w:rsidRPr="00683B4A" w:rsidRDefault="00980B95" w:rsidP="0037160F">
            <w:pPr>
              <w:spacing w:line="240" w:lineRule="auto"/>
              <w:jc w:val="both"/>
              <w:rPr>
                <w:rStyle w:val="fontstyle21"/>
                <w:rFonts w:ascii="Times New Roman" w:hAnsi="Times New Roman" w:cs="Times New Roman"/>
                <w:color w:val="000000" w:themeColor="text1"/>
                <w:sz w:val="24"/>
                <w:szCs w:val="24"/>
              </w:rPr>
            </w:pPr>
            <w:r>
              <w:rPr>
                <w:rStyle w:val="fontstyle21"/>
                <w:rFonts w:ascii="Times New Roman" w:hAnsi="Times New Roman" w:cs="Times New Roman"/>
                <w:color w:val="000000" w:themeColor="text1"/>
                <w:sz w:val="24"/>
                <w:szCs w:val="24"/>
              </w:rPr>
              <w:t>10</w:t>
            </w:r>
          </w:p>
        </w:tc>
        <w:tc>
          <w:tcPr>
            <w:tcW w:w="1135" w:type="dxa"/>
            <w:tcBorders>
              <w:top w:val="single" w:sz="4" w:space="0" w:color="auto"/>
              <w:left w:val="single" w:sz="4" w:space="0" w:color="auto"/>
              <w:bottom w:val="single" w:sz="4" w:space="0" w:color="auto"/>
              <w:right w:val="single" w:sz="4" w:space="0" w:color="auto"/>
            </w:tcBorders>
            <w:vAlign w:val="center"/>
          </w:tcPr>
          <w:p w14:paraId="19531153" w14:textId="735D4928" w:rsidR="00561B50" w:rsidRPr="00683B4A" w:rsidRDefault="00561B50" w:rsidP="0037160F">
            <w:pPr>
              <w:spacing w:line="240" w:lineRule="auto"/>
              <w:jc w:val="both"/>
              <w:rPr>
                <w:rStyle w:val="fontstyle01"/>
                <w:rFonts w:ascii="Times New Roman" w:hAnsi="Times New Roman" w:cs="Times New Roman"/>
                <w:b w:val="0"/>
                <w:bCs w:val="0"/>
                <w:color w:val="000000" w:themeColor="text1"/>
                <w:sz w:val="24"/>
                <w:szCs w:val="24"/>
              </w:rPr>
            </w:pPr>
            <w:r>
              <w:rPr>
                <w:rStyle w:val="fontstyle01"/>
                <w:rFonts w:ascii="Times New Roman" w:hAnsi="Times New Roman" w:cs="Times New Roman"/>
                <w:b w:val="0"/>
                <w:bCs w:val="0"/>
                <w:color w:val="000000" w:themeColor="text1"/>
                <w:sz w:val="24"/>
                <w:szCs w:val="24"/>
              </w:rPr>
              <w:t>Unit</w:t>
            </w:r>
          </w:p>
        </w:tc>
        <w:tc>
          <w:tcPr>
            <w:tcW w:w="1345" w:type="dxa"/>
            <w:tcBorders>
              <w:top w:val="single" w:sz="4" w:space="0" w:color="auto"/>
              <w:left w:val="single" w:sz="4" w:space="0" w:color="auto"/>
              <w:bottom w:val="single" w:sz="4" w:space="0" w:color="auto"/>
              <w:right w:val="single" w:sz="4" w:space="0" w:color="auto"/>
            </w:tcBorders>
          </w:tcPr>
          <w:p w14:paraId="22CC4E9B" w14:textId="2139CDB5" w:rsidR="00561B50" w:rsidRPr="001D3A2F" w:rsidRDefault="00561B50" w:rsidP="0037160F">
            <w:pPr>
              <w:spacing w:line="240" w:lineRule="auto"/>
              <w:jc w:val="both"/>
              <w:rPr>
                <w:rFonts w:ascii="Times New Roman" w:eastAsia="Times New Roman" w:hAnsi="Times New Roman" w:cs="Times New Roman"/>
                <w:sz w:val="24"/>
                <w:szCs w:val="20"/>
                <w:lang w:val="en-GB"/>
              </w:rPr>
            </w:pPr>
            <w:r>
              <w:rPr>
                <w:rFonts w:ascii="Times New Roman" w:eastAsia="Times New Roman" w:hAnsi="Times New Roman" w:cs="Times New Roman"/>
                <w:sz w:val="24"/>
                <w:szCs w:val="20"/>
                <w:lang w:val="en-GB"/>
              </w:rPr>
              <w:t>Lot 2</w:t>
            </w:r>
          </w:p>
        </w:tc>
        <w:tc>
          <w:tcPr>
            <w:tcW w:w="1724" w:type="dxa"/>
            <w:tcBorders>
              <w:left w:val="single" w:sz="4" w:space="0" w:color="auto"/>
              <w:right w:val="single" w:sz="4" w:space="0" w:color="auto"/>
            </w:tcBorders>
          </w:tcPr>
          <w:p w14:paraId="12F065A8" w14:textId="77777777" w:rsidR="00561B50" w:rsidRPr="005C6010" w:rsidRDefault="00561B50" w:rsidP="0037160F">
            <w:pPr>
              <w:spacing w:line="240" w:lineRule="auto"/>
              <w:jc w:val="both"/>
              <w:rPr>
                <w:rFonts w:ascii="Times New Roman" w:eastAsia="Times New Roman" w:hAnsi="Times New Roman" w:cs="Times New Roman"/>
                <w:color w:val="FF0000"/>
                <w:sz w:val="24"/>
                <w:szCs w:val="24"/>
                <w:lang w:val="en-GB"/>
              </w:rPr>
            </w:pPr>
          </w:p>
        </w:tc>
        <w:tc>
          <w:tcPr>
            <w:tcW w:w="1798" w:type="dxa"/>
            <w:tcBorders>
              <w:left w:val="single" w:sz="4" w:space="0" w:color="auto"/>
              <w:right w:val="single" w:sz="4" w:space="0" w:color="auto"/>
            </w:tcBorders>
          </w:tcPr>
          <w:p w14:paraId="2B788D3D" w14:textId="0E97F480" w:rsidR="00561B50" w:rsidRPr="00B61843" w:rsidRDefault="00980B95" w:rsidP="0037160F">
            <w:pPr>
              <w:spacing w:line="240" w:lineRule="auto"/>
              <w:jc w:val="both"/>
              <w:rPr>
                <w:rFonts w:ascii="Times New Roman" w:eastAsia="Times New Roman" w:hAnsi="Times New Roman" w:cs="Times New Roman"/>
                <w:sz w:val="24"/>
                <w:szCs w:val="20"/>
                <w:lang w:val="en-GB"/>
              </w:rPr>
            </w:pPr>
            <w:r w:rsidRPr="00B61843">
              <w:rPr>
                <w:rFonts w:ascii="Times New Roman" w:eastAsia="Times New Roman" w:hAnsi="Times New Roman" w:cs="Times New Roman"/>
                <w:sz w:val="24"/>
                <w:szCs w:val="20"/>
                <w:lang w:val="en-GB"/>
              </w:rPr>
              <w:t>60 days from contract signing</w:t>
            </w:r>
          </w:p>
        </w:tc>
        <w:tc>
          <w:tcPr>
            <w:tcW w:w="2104" w:type="dxa"/>
            <w:tcBorders>
              <w:left w:val="single" w:sz="4" w:space="0" w:color="auto"/>
              <w:right w:val="double" w:sz="4" w:space="0" w:color="auto"/>
            </w:tcBorders>
          </w:tcPr>
          <w:p w14:paraId="4ACF2145" w14:textId="77777777" w:rsidR="00561B50" w:rsidRPr="005C6010" w:rsidDel="00FB39D1" w:rsidRDefault="00561B50" w:rsidP="0037160F">
            <w:pPr>
              <w:spacing w:line="240" w:lineRule="auto"/>
              <w:jc w:val="both"/>
              <w:rPr>
                <w:rFonts w:ascii="Times New Roman" w:eastAsia="Times New Roman" w:hAnsi="Times New Roman" w:cs="Times New Roman"/>
                <w:color w:val="FF0000"/>
                <w:sz w:val="24"/>
                <w:szCs w:val="24"/>
                <w:lang w:val="en-GB"/>
              </w:rPr>
            </w:pPr>
          </w:p>
        </w:tc>
      </w:tr>
    </w:tbl>
    <w:p w14:paraId="4DFC1328" w14:textId="223A6051" w:rsidR="002B1B66" w:rsidRPr="002B1B66" w:rsidRDefault="002B1B66" w:rsidP="002B1B66">
      <w:pPr>
        <w:spacing w:after="0" w:line="240" w:lineRule="auto"/>
        <w:jc w:val="both"/>
        <w:rPr>
          <w:rFonts w:ascii="Times New Roman" w:eastAsia="Times New Roman" w:hAnsi="Times New Roman" w:cs="Times New Roman"/>
          <w:sz w:val="24"/>
          <w:szCs w:val="20"/>
          <w:lang w:val="en-GB"/>
        </w:rPr>
      </w:pPr>
      <w:r w:rsidRPr="002B1B66">
        <w:rPr>
          <w:rFonts w:ascii="Times New Roman" w:eastAsia="Times New Roman" w:hAnsi="Times New Roman" w:cs="Times New Roman"/>
          <w:b/>
          <w:sz w:val="24"/>
          <w:szCs w:val="20"/>
          <w:lang w:val="en-GB"/>
        </w:rPr>
        <w:br w:type="page"/>
      </w: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3798"/>
        <w:gridCol w:w="1890"/>
        <w:gridCol w:w="1890"/>
        <w:gridCol w:w="2340"/>
        <w:gridCol w:w="1620"/>
      </w:tblGrid>
      <w:tr w:rsidR="002B1B66" w:rsidRPr="002B1B66" w14:paraId="009150E0" w14:textId="77777777" w:rsidTr="3F2FD3D0">
        <w:trPr>
          <w:cantSplit/>
          <w:trHeight w:val="520"/>
        </w:trPr>
        <w:tc>
          <w:tcPr>
            <w:tcW w:w="12978" w:type="dxa"/>
            <w:gridSpan w:val="6"/>
            <w:tcBorders>
              <w:top w:val="nil"/>
              <w:left w:val="nil"/>
              <w:bottom w:val="double" w:sz="4" w:space="0" w:color="auto"/>
              <w:right w:val="nil"/>
            </w:tcBorders>
          </w:tcPr>
          <w:p w14:paraId="5A77C284" w14:textId="325868AF" w:rsidR="002B1B66" w:rsidRDefault="002B1B66">
            <w:pPr>
              <w:pStyle w:val="Heading1"/>
              <w:numPr>
                <w:ilvl w:val="0"/>
                <w:numId w:val="148"/>
              </w:numPr>
              <w:spacing w:before="0" w:line="240" w:lineRule="auto"/>
              <w:ind w:left="705" w:hanging="705"/>
              <w:jc w:val="center"/>
              <w:rPr>
                <w:rFonts w:ascii="Times New Roman" w:eastAsia="Times New Roman" w:hAnsi="Times New Roman" w:cs="Times New Roman"/>
                <w:b/>
                <w:bCs/>
                <w:color w:val="000000" w:themeColor="text1"/>
              </w:rPr>
            </w:pPr>
            <w:r w:rsidRPr="3F2FD3D0">
              <w:rPr>
                <w:rFonts w:eastAsia="Times New Roman"/>
                <w:sz w:val="36"/>
                <w:szCs w:val="36"/>
              </w:rPr>
              <w:lastRenderedPageBreak/>
              <w:br w:type="page"/>
            </w:r>
            <w:bookmarkStart w:id="391" w:name="_Toc454621007"/>
            <w:bookmarkStart w:id="392" w:name="_Toc68320558"/>
            <w:bookmarkStart w:id="393" w:name="_Toc129524244"/>
            <w:bookmarkStart w:id="394" w:name="_Toc129524362"/>
            <w:r w:rsidRPr="3F2FD3D0">
              <w:rPr>
                <w:rFonts w:ascii="Times New Roman" w:eastAsia="Times New Roman" w:hAnsi="Times New Roman" w:cs="Times New Roman"/>
                <w:b/>
                <w:bCs/>
                <w:color w:val="000000" w:themeColor="text1"/>
              </w:rPr>
              <w:t>List of Related Services and Completion Schedule</w:t>
            </w:r>
            <w:bookmarkEnd w:id="391"/>
            <w:bookmarkEnd w:id="392"/>
            <w:bookmarkEnd w:id="393"/>
            <w:bookmarkEnd w:id="394"/>
            <w:r w:rsidR="000015B1">
              <w:rPr>
                <w:rFonts w:ascii="Times New Roman" w:hAnsi="Times New Roman" w:cs="Times New Roman"/>
                <w:b/>
                <w:bCs/>
                <w:color w:val="auto"/>
              </w:rPr>
              <w:t xml:space="preserve"> </w:t>
            </w:r>
            <w:r w:rsidR="000015B1">
              <w:rPr>
                <w:rStyle w:val="Heading1Char1"/>
                <w:rFonts w:ascii="Times New Roman" w:hAnsi="Times New Roman" w:cs="Times New Roman"/>
                <w:b/>
                <w:bCs/>
                <w:color w:val="auto"/>
              </w:rPr>
              <w:t>Lot 1 – Public Secondary Schools</w:t>
            </w:r>
          </w:p>
          <w:p w14:paraId="363164BF" w14:textId="77777777" w:rsidR="00F35B17" w:rsidRPr="00F35B17" w:rsidRDefault="00F35B17" w:rsidP="00F35B17">
            <w:pPr>
              <w:spacing w:after="0" w:line="240" w:lineRule="auto"/>
            </w:pPr>
          </w:p>
          <w:p w14:paraId="3F6E2BC1" w14:textId="7A1D1CCC" w:rsidR="00991C3D" w:rsidRPr="002B1B66" w:rsidRDefault="00991C3D" w:rsidP="007E60F3">
            <w:pPr>
              <w:spacing w:after="0" w:line="240" w:lineRule="auto"/>
              <w:jc w:val="center"/>
              <w:rPr>
                <w:rFonts w:ascii="Times New Roman" w:eastAsia="Times New Roman" w:hAnsi="Times New Roman" w:cs="Times New Roman"/>
                <w:i/>
                <w:iCs/>
                <w:sz w:val="24"/>
                <w:szCs w:val="20"/>
                <w:lang w:val="en-GB"/>
              </w:rPr>
            </w:pPr>
          </w:p>
        </w:tc>
      </w:tr>
      <w:tr w:rsidR="002B1B66" w:rsidRPr="002B1B66" w14:paraId="09E67CA9" w14:textId="77777777" w:rsidTr="3F2FD3D0">
        <w:trPr>
          <w:cantSplit/>
          <w:trHeight w:val="520"/>
        </w:trPr>
        <w:tc>
          <w:tcPr>
            <w:tcW w:w="1440" w:type="dxa"/>
            <w:vMerge w:val="restart"/>
            <w:tcBorders>
              <w:top w:val="single" w:sz="6" w:space="0" w:color="auto"/>
              <w:bottom w:val="single" w:sz="6" w:space="0" w:color="auto"/>
            </w:tcBorders>
            <w:vAlign w:val="bottom"/>
          </w:tcPr>
          <w:p w14:paraId="61D858F8"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p>
          <w:p w14:paraId="43DA19C1"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Service</w:t>
            </w:r>
          </w:p>
        </w:tc>
        <w:tc>
          <w:tcPr>
            <w:tcW w:w="3798" w:type="dxa"/>
            <w:vMerge w:val="restart"/>
            <w:tcBorders>
              <w:top w:val="single" w:sz="6" w:space="0" w:color="auto"/>
              <w:bottom w:val="single" w:sz="6" w:space="0" w:color="auto"/>
            </w:tcBorders>
            <w:vAlign w:val="bottom"/>
          </w:tcPr>
          <w:p w14:paraId="211AE97E"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p>
          <w:p w14:paraId="207C3B3A"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Description of Service</w:t>
            </w:r>
          </w:p>
        </w:tc>
        <w:tc>
          <w:tcPr>
            <w:tcW w:w="1890" w:type="dxa"/>
            <w:vMerge w:val="restart"/>
            <w:tcBorders>
              <w:top w:val="single" w:sz="6" w:space="0" w:color="auto"/>
              <w:bottom w:val="single" w:sz="6" w:space="0" w:color="auto"/>
            </w:tcBorders>
            <w:vAlign w:val="bottom"/>
          </w:tcPr>
          <w:p w14:paraId="58F8D93D"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p>
          <w:p w14:paraId="5DB2E9B3"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Quantity</w:t>
            </w:r>
            <w:r w:rsidRPr="002B1B66">
              <w:rPr>
                <w:rFonts w:ascii="Times New Roman Bold" w:eastAsia="Times New Roman" w:hAnsi="Times New Roman Bold" w:cs="Times New Roman"/>
                <w:b/>
                <w:bCs/>
                <w:vertAlign w:val="superscript"/>
                <w:lang w:val="en-GB"/>
              </w:rPr>
              <w:t>1</w:t>
            </w:r>
          </w:p>
        </w:tc>
        <w:tc>
          <w:tcPr>
            <w:tcW w:w="1890" w:type="dxa"/>
            <w:vMerge w:val="restart"/>
            <w:tcBorders>
              <w:top w:val="single" w:sz="6" w:space="0" w:color="auto"/>
              <w:bottom w:val="single" w:sz="6" w:space="0" w:color="auto"/>
            </w:tcBorders>
            <w:vAlign w:val="bottom"/>
          </w:tcPr>
          <w:p w14:paraId="33BC717D"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p>
          <w:p w14:paraId="5F5A8CBE"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Physical Unit</w:t>
            </w:r>
          </w:p>
        </w:tc>
        <w:tc>
          <w:tcPr>
            <w:tcW w:w="2340" w:type="dxa"/>
            <w:vMerge w:val="restart"/>
            <w:tcBorders>
              <w:top w:val="single" w:sz="6" w:space="0" w:color="auto"/>
              <w:bottom w:val="single" w:sz="6" w:space="0" w:color="auto"/>
            </w:tcBorders>
            <w:vAlign w:val="bottom"/>
          </w:tcPr>
          <w:p w14:paraId="2FD6480A" w14:textId="77777777" w:rsidR="002B1B66" w:rsidRPr="002B1B66" w:rsidRDefault="002B1B66" w:rsidP="002B1B66">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Place where Services shall be performed</w:t>
            </w:r>
          </w:p>
        </w:tc>
        <w:tc>
          <w:tcPr>
            <w:tcW w:w="1620" w:type="dxa"/>
            <w:vMerge w:val="restart"/>
            <w:tcBorders>
              <w:top w:val="single" w:sz="6" w:space="0" w:color="auto"/>
              <w:bottom w:val="single" w:sz="6" w:space="0" w:color="auto"/>
            </w:tcBorders>
            <w:vAlign w:val="bottom"/>
          </w:tcPr>
          <w:p w14:paraId="4A967A81" w14:textId="77777777" w:rsidR="002B1B66" w:rsidRPr="002B1B66" w:rsidRDefault="002B1B66" w:rsidP="002B1B66">
            <w:pPr>
              <w:spacing w:before="120" w:after="0" w:line="240" w:lineRule="auto"/>
              <w:ind w:left="-18"/>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Final Completion Date(s) of Services</w:t>
            </w:r>
          </w:p>
        </w:tc>
      </w:tr>
      <w:tr w:rsidR="002B1B66" w:rsidRPr="002B1B66" w14:paraId="12883838" w14:textId="77777777" w:rsidTr="3F2FD3D0">
        <w:trPr>
          <w:cantSplit/>
          <w:trHeight w:val="561"/>
        </w:trPr>
        <w:tc>
          <w:tcPr>
            <w:tcW w:w="1440" w:type="dxa"/>
            <w:vMerge/>
            <w:vAlign w:val="bottom"/>
          </w:tcPr>
          <w:p w14:paraId="6A49120B"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3798" w:type="dxa"/>
            <w:vMerge/>
            <w:vAlign w:val="bottom"/>
          </w:tcPr>
          <w:p w14:paraId="1046281C"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1890" w:type="dxa"/>
            <w:vMerge/>
            <w:vAlign w:val="bottom"/>
          </w:tcPr>
          <w:p w14:paraId="6E7D742A"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1890" w:type="dxa"/>
            <w:vMerge/>
            <w:vAlign w:val="bottom"/>
          </w:tcPr>
          <w:p w14:paraId="5DDE5FB9"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2340" w:type="dxa"/>
            <w:vMerge/>
            <w:vAlign w:val="bottom"/>
          </w:tcPr>
          <w:p w14:paraId="370B2EC6"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c>
          <w:tcPr>
            <w:tcW w:w="1620" w:type="dxa"/>
            <w:vMerge/>
            <w:vAlign w:val="bottom"/>
          </w:tcPr>
          <w:p w14:paraId="430E315B" w14:textId="77777777" w:rsidR="002B1B66" w:rsidRPr="002B1B66" w:rsidRDefault="002B1B66" w:rsidP="002B1B66">
            <w:pPr>
              <w:spacing w:after="0" w:line="240" w:lineRule="auto"/>
              <w:jc w:val="center"/>
              <w:rPr>
                <w:rFonts w:ascii="Times New Roman" w:eastAsia="Times New Roman" w:hAnsi="Times New Roman" w:cs="Times New Roman"/>
                <w:lang w:val="en-GB"/>
              </w:rPr>
            </w:pPr>
          </w:p>
        </w:tc>
      </w:tr>
      <w:tr w:rsidR="00D51C6A" w:rsidRPr="002B1B66" w14:paraId="0D203EBD" w14:textId="77777777" w:rsidTr="3F2FD3D0">
        <w:trPr>
          <w:cantSplit/>
          <w:trHeight w:val="255"/>
        </w:trPr>
        <w:tc>
          <w:tcPr>
            <w:tcW w:w="1440" w:type="dxa"/>
            <w:tcBorders>
              <w:top w:val="single" w:sz="6" w:space="0" w:color="auto"/>
              <w:bottom w:val="single" w:sz="6" w:space="0" w:color="auto"/>
            </w:tcBorders>
          </w:tcPr>
          <w:p w14:paraId="683D920E" w14:textId="42358EDD" w:rsidR="00D51C6A" w:rsidRPr="2AB9083E" w:rsidRDefault="00D51C6A" w:rsidP="00D51C6A">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SS1</w:t>
            </w:r>
          </w:p>
        </w:tc>
        <w:tc>
          <w:tcPr>
            <w:tcW w:w="3798" w:type="dxa"/>
            <w:tcBorders>
              <w:top w:val="single" w:sz="6" w:space="0" w:color="auto"/>
              <w:bottom w:val="single" w:sz="6" w:space="0" w:color="auto"/>
            </w:tcBorders>
          </w:tcPr>
          <w:p w14:paraId="1D1917E7" w14:textId="0FA78AFF" w:rsidR="00D51C6A" w:rsidRPr="2AB9083E" w:rsidRDefault="00D51C6A" w:rsidP="00D51C6A">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Site trenching</w:t>
            </w:r>
          </w:p>
        </w:tc>
        <w:tc>
          <w:tcPr>
            <w:tcW w:w="1890" w:type="dxa"/>
            <w:tcBorders>
              <w:top w:val="single" w:sz="6" w:space="0" w:color="auto"/>
              <w:bottom w:val="single" w:sz="6" w:space="0" w:color="auto"/>
            </w:tcBorders>
          </w:tcPr>
          <w:p w14:paraId="66B6B336" w14:textId="77777777" w:rsidR="00D51C6A" w:rsidRPr="1428849F" w:rsidRDefault="00D51C6A" w:rsidP="00D51C6A">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0A060499" w14:textId="153700A2" w:rsidR="00D51C6A" w:rsidRDefault="00D51C6A" w:rsidP="00D51C6A">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Length</w:t>
            </w:r>
          </w:p>
        </w:tc>
        <w:tc>
          <w:tcPr>
            <w:tcW w:w="2340" w:type="dxa"/>
            <w:tcBorders>
              <w:top w:val="single" w:sz="6" w:space="0" w:color="auto"/>
              <w:bottom w:val="single" w:sz="6" w:space="0" w:color="auto"/>
            </w:tcBorders>
          </w:tcPr>
          <w:p w14:paraId="23EB1D3A" w14:textId="6ACE70A5" w:rsidR="00D51C6A" w:rsidRPr="00A00D22" w:rsidRDefault="00D51C6A" w:rsidP="00D51C6A">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required by </w:t>
            </w:r>
          </w:p>
        </w:tc>
        <w:tc>
          <w:tcPr>
            <w:tcW w:w="1620" w:type="dxa"/>
            <w:tcBorders>
              <w:top w:val="single" w:sz="6" w:space="0" w:color="auto"/>
              <w:bottom w:val="single" w:sz="6" w:space="0" w:color="auto"/>
            </w:tcBorders>
          </w:tcPr>
          <w:p w14:paraId="0DCD0407" w14:textId="77777777" w:rsidR="00D51C6A" w:rsidRPr="002B1B66" w:rsidRDefault="00D51C6A" w:rsidP="00D51C6A">
            <w:pPr>
              <w:spacing w:before="120" w:after="0" w:line="240" w:lineRule="auto"/>
              <w:jc w:val="center"/>
              <w:rPr>
                <w:rFonts w:ascii="Times New Roman" w:eastAsia="Times New Roman" w:hAnsi="Times New Roman" w:cs="Times New Roman"/>
                <w:sz w:val="24"/>
                <w:szCs w:val="20"/>
              </w:rPr>
            </w:pPr>
          </w:p>
        </w:tc>
      </w:tr>
      <w:tr w:rsidR="00D51C6A" w:rsidRPr="002B1B66" w14:paraId="327953A1" w14:textId="77777777" w:rsidTr="3F2FD3D0">
        <w:trPr>
          <w:cantSplit/>
          <w:trHeight w:val="255"/>
        </w:trPr>
        <w:tc>
          <w:tcPr>
            <w:tcW w:w="1440" w:type="dxa"/>
            <w:tcBorders>
              <w:top w:val="single" w:sz="6" w:space="0" w:color="auto"/>
              <w:bottom w:val="single" w:sz="6" w:space="0" w:color="auto"/>
            </w:tcBorders>
          </w:tcPr>
          <w:p w14:paraId="297055BC" w14:textId="461DEBCC"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SS2</w:t>
            </w:r>
          </w:p>
        </w:tc>
        <w:tc>
          <w:tcPr>
            <w:tcW w:w="3798" w:type="dxa"/>
            <w:tcBorders>
              <w:top w:val="single" w:sz="6" w:space="0" w:color="auto"/>
              <w:bottom w:val="single" w:sz="6" w:space="0" w:color="auto"/>
            </w:tcBorders>
          </w:tcPr>
          <w:p w14:paraId="155822AD" w14:textId="6A5B3A3F" w:rsidR="00D51C6A" w:rsidRDefault="00D51C6A" w:rsidP="00D51C6A">
            <w:pPr>
              <w:spacing w:after="0"/>
              <w:rPr>
                <w:rFonts w:ascii="Times New Roman" w:eastAsia="Times New Roman" w:hAnsi="Times New Roman" w:cs="Times New Roman"/>
                <w:sz w:val="20"/>
                <w:szCs w:val="20"/>
              </w:rPr>
            </w:pPr>
            <w:r w:rsidRPr="2AB9083E">
              <w:rPr>
                <w:rFonts w:ascii="Times New Roman" w:eastAsia="Times New Roman" w:hAnsi="Times New Roman" w:cs="Times New Roman"/>
                <w:sz w:val="20"/>
                <w:szCs w:val="20"/>
              </w:rPr>
              <w:t xml:space="preserve">Determination of contract/lot school site </w:t>
            </w:r>
            <w:r>
              <w:rPr>
                <w:rFonts w:ascii="Times New Roman" w:eastAsia="Times New Roman" w:hAnsi="Times New Roman" w:cs="Times New Roman"/>
                <w:sz w:val="20"/>
                <w:szCs w:val="20"/>
              </w:rPr>
              <w:t xml:space="preserve">Internal </w:t>
            </w:r>
            <w:r w:rsidRPr="2AB9083E">
              <w:rPr>
                <w:rFonts w:ascii="Times New Roman" w:eastAsia="Times New Roman" w:hAnsi="Times New Roman" w:cs="Times New Roman"/>
                <w:sz w:val="20"/>
                <w:szCs w:val="20"/>
              </w:rPr>
              <w:t>Access Point placement</w:t>
            </w:r>
          </w:p>
        </w:tc>
        <w:tc>
          <w:tcPr>
            <w:tcW w:w="1890" w:type="dxa"/>
            <w:tcBorders>
              <w:top w:val="single" w:sz="6" w:space="0" w:color="auto"/>
              <w:bottom w:val="single" w:sz="6" w:space="0" w:color="auto"/>
            </w:tcBorders>
          </w:tcPr>
          <w:p w14:paraId="6D7B98D0" w14:textId="4E4A86AD"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1428849F">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39A2644A" w14:textId="68EC144D" w:rsidR="00D51C6A" w:rsidRPr="00A00D22" w:rsidRDefault="00D51C6A" w:rsidP="00D51C6A">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Placement map</w:t>
            </w:r>
          </w:p>
        </w:tc>
        <w:tc>
          <w:tcPr>
            <w:tcW w:w="2340" w:type="dxa"/>
            <w:tcBorders>
              <w:top w:val="single" w:sz="6" w:space="0" w:color="auto"/>
              <w:bottom w:val="single" w:sz="6" w:space="0" w:color="auto"/>
            </w:tcBorders>
          </w:tcPr>
          <w:p w14:paraId="25EE471F" w14:textId="5970CF9C" w:rsidR="00D51C6A" w:rsidRPr="00A00D22" w:rsidRDefault="00D51C6A" w:rsidP="00D51C6A">
            <w:pPr>
              <w:spacing w:before="120" w:after="0" w:line="240" w:lineRule="auto"/>
              <w:jc w:val="center"/>
              <w:rPr>
                <w:rFonts w:ascii="Times New Roman" w:eastAsia="Times New Roman" w:hAnsi="Times New Roman" w:cs="Times New Roman"/>
                <w:sz w:val="20"/>
                <w:szCs w:val="20"/>
              </w:rPr>
            </w:pPr>
            <w:r w:rsidRPr="00A00D22">
              <w:rPr>
                <w:rFonts w:ascii="Times New Roman" w:eastAsia="Times New Roman" w:hAnsi="Times New Roman" w:cs="Times New Roman"/>
                <w:sz w:val="20"/>
                <w:szCs w:val="20"/>
              </w:rPr>
              <w:t>Each school per lot</w:t>
            </w:r>
          </w:p>
        </w:tc>
        <w:tc>
          <w:tcPr>
            <w:tcW w:w="1620" w:type="dxa"/>
            <w:tcBorders>
              <w:top w:val="single" w:sz="6" w:space="0" w:color="auto"/>
              <w:bottom w:val="single" w:sz="6" w:space="0" w:color="auto"/>
            </w:tcBorders>
          </w:tcPr>
          <w:p w14:paraId="412B3ABE" w14:textId="77777777" w:rsidR="00D51C6A" w:rsidRPr="002B1B66" w:rsidRDefault="00D51C6A" w:rsidP="00D51C6A">
            <w:pPr>
              <w:spacing w:before="120" w:after="0" w:line="240" w:lineRule="auto"/>
              <w:jc w:val="center"/>
              <w:rPr>
                <w:rFonts w:ascii="Times New Roman" w:eastAsia="Times New Roman" w:hAnsi="Times New Roman" w:cs="Times New Roman"/>
                <w:sz w:val="24"/>
                <w:szCs w:val="20"/>
              </w:rPr>
            </w:pPr>
          </w:p>
        </w:tc>
      </w:tr>
      <w:tr w:rsidR="00D51C6A" w:rsidRPr="002B1B66" w14:paraId="33DEC71C" w14:textId="77777777" w:rsidTr="3F2FD3D0">
        <w:trPr>
          <w:cantSplit/>
          <w:trHeight w:val="255"/>
        </w:trPr>
        <w:tc>
          <w:tcPr>
            <w:tcW w:w="1440" w:type="dxa"/>
            <w:tcBorders>
              <w:top w:val="single" w:sz="6" w:space="0" w:color="auto"/>
              <w:bottom w:val="single" w:sz="6" w:space="0" w:color="auto"/>
            </w:tcBorders>
          </w:tcPr>
          <w:p w14:paraId="5BF7EAC5" w14:textId="63712DFC" w:rsidR="00D51C6A" w:rsidRPr="2AB9083E" w:rsidRDefault="00D51C6A" w:rsidP="00D51C6A">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SS3</w:t>
            </w:r>
          </w:p>
        </w:tc>
        <w:tc>
          <w:tcPr>
            <w:tcW w:w="3798" w:type="dxa"/>
            <w:tcBorders>
              <w:top w:val="single" w:sz="6" w:space="0" w:color="auto"/>
              <w:bottom w:val="single" w:sz="6" w:space="0" w:color="auto"/>
            </w:tcBorders>
          </w:tcPr>
          <w:p w14:paraId="50F67D94" w14:textId="64452537" w:rsidR="00D51C6A" w:rsidRPr="3FDF1017" w:rsidRDefault="00D51C6A" w:rsidP="00D51C6A">
            <w:pPr>
              <w:spacing w:before="60"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Access point protective placement assessment</w:t>
            </w:r>
          </w:p>
        </w:tc>
        <w:tc>
          <w:tcPr>
            <w:tcW w:w="1890" w:type="dxa"/>
            <w:tcBorders>
              <w:top w:val="single" w:sz="6" w:space="0" w:color="auto"/>
              <w:bottom w:val="single" w:sz="6" w:space="0" w:color="auto"/>
            </w:tcBorders>
          </w:tcPr>
          <w:p w14:paraId="1B3C73D4" w14:textId="0E6A16BA" w:rsidR="00D51C6A" w:rsidRPr="02778C93" w:rsidRDefault="00D51C6A" w:rsidP="00D51C6A">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7934566B" w14:textId="0B082B85" w:rsidR="00D51C6A" w:rsidRPr="3F21CBC3" w:rsidRDefault="00D51C6A" w:rsidP="00D51C6A">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Assessment document</w:t>
            </w:r>
          </w:p>
        </w:tc>
        <w:tc>
          <w:tcPr>
            <w:tcW w:w="2340" w:type="dxa"/>
            <w:tcBorders>
              <w:top w:val="single" w:sz="6" w:space="0" w:color="auto"/>
              <w:bottom w:val="single" w:sz="6" w:space="0" w:color="auto"/>
            </w:tcBorders>
          </w:tcPr>
          <w:p w14:paraId="67E42EDF" w14:textId="0A1BFE95" w:rsidR="00D51C6A" w:rsidRPr="638CB4B9" w:rsidRDefault="00D51C6A" w:rsidP="00D51C6A">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Each school type per lot</w:t>
            </w:r>
          </w:p>
        </w:tc>
        <w:tc>
          <w:tcPr>
            <w:tcW w:w="1620" w:type="dxa"/>
            <w:tcBorders>
              <w:top w:val="single" w:sz="6" w:space="0" w:color="auto"/>
              <w:bottom w:val="single" w:sz="6" w:space="0" w:color="auto"/>
            </w:tcBorders>
          </w:tcPr>
          <w:p w14:paraId="37E6FF59" w14:textId="77777777" w:rsidR="00D51C6A" w:rsidRPr="002B1B66" w:rsidRDefault="00D51C6A" w:rsidP="00D51C6A">
            <w:pPr>
              <w:spacing w:before="120" w:after="0" w:line="240" w:lineRule="auto"/>
              <w:jc w:val="center"/>
              <w:rPr>
                <w:rFonts w:ascii="Times New Roman" w:eastAsia="Times New Roman" w:hAnsi="Times New Roman" w:cs="Times New Roman"/>
                <w:sz w:val="24"/>
                <w:szCs w:val="20"/>
              </w:rPr>
            </w:pPr>
          </w:p>
        </w:tc>
      </w:tr>
      <w:tr w:rsidR="00D51C6A" w:rsidRPr="002B1B66" w14:paraId="5E140176" w14:textId="77777777" w:rsidTr="3F2FD3D0">
        <w:trPr>
          <w:cantSplit/>
          <w:trHeight w:val="255"/>
        </w:trPr>
        <w:tc>
          <w:tcPr>
            <w:tcW w:w="1440" w:type="dxa"/>
            <w:tcBorders>
              <w:top w:val="single" w:sz="6" w:space="0" w:color="auto"/>
              <w:bottom w:val="single" w:sz="6" w:space="0" w:color="auto"/>
            </w:tcBorders>
          </w:tcPr>
          <w:p w14:paraId="738A21B3" w14:textId="36A83134"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SS4</w:t>
            </w:r>
          </w:p>
        </w:tc>
        <w:tc>
          <w:tcPr>
            <w:tcW w:w="3798" w:type="dxa"/>
            <w:tcBorders>
              <w:top w:val="single" w:sz="6" w:space="0" w:color="auto"/>
              <w:bottom w:val="single" w:sz="6" w:space="0" w:color="auto"/>
            </w:tcBorders>
          </w:tcPr>
          <w:p w14:paraId="2CDC2671" w14:textId="57F0BB4C" w:rsidR="00D51C6A" w:rsidRPr="3FDF1017" w:rsidRDefault="00D51C6A" w:rsidP="00D51C6A">
            <w:pPr>
              <w:spacing w:before="60" w:after="60"/>
              <w:rPr>
                <w:rFonts w:ascii="Times New Roman" w:eastAsia="Times New Roman" w:hAnsi="Times New Roman" w:cs="Times New Roman"/>
                <w:sz w:val="20"/>
                <w:szCs w:val="20"/>
              </w:rPr>
            </w:pPr>
            <w:r w:rsidRPr="3FDF1017">
              <w:rPr>
                <w:rFonts w:ascii="Times New Roman" w:eastAsia="Times New Roman" w:hAnsi="Times New Roman" w:cs="Times New Roman"/>
                <w:sz w:val="20"/>
                <w:szCs w:val="20"/>
              </w:rPr>
              <w:t>Predicative wireless site survey</w:t>
            </w:r>
          </w:p>
        </w:tc>
        <w:tc>
          <w:tcPr>
            <w:tcW w:w="1890" w:type="dxa"/>
            <w:tcBorders>
              <w:top w:val="single" w:sz="6" w:space="0" w:color="auto"/>
              <w:bottom w:val="single" w:sz="6" w:space="0" w:color="auto"/>
            </w:tcBorders>
          </w:tcPr>
          <w:p w14:paraId="30EFCD5B" w14:textId="5A171AB8"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02778C93">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7AA5F31F" w14:textId="0F0A1322" w:rsidR="00D51C6A" w:rsidRPr="002B1B66" w:rsidRDefault="00D51C6A" w:rsidP="00D51C6A">
            <w:pPr>
              <w:spacing w:before="120" w:after="0" w:line="240" w:lineRule="auto"/>
              <w:jc w:val="center"/>
              <w:rPr>
                <w:rFonts w:ascii="Times New Roman" w:eastAsia="Times New Roman" w:hAnsi="Times New Roman" w:cs="Times New Roman"/>
                <w:sz w:val="20"/>
                <w:szCs w:val="20"/>
              </w:rPr>
            </w:pPr>
            <w:r w:rsidRPr="3F21CBC3">
              <w:rPr>
                <w:rFonts w:ascii="Times New Roman" w:eastAsia="Times New Roman" w:hAnsi="Times New Roman" w:cs="Times New Roman"/>
                <w:sz w:val="20"/>
                <w:szCs w:val="20"/>
              </w:rPr>
              <w:t>Survey per school/lot</w:t>
            </w:r>
          </w:p>
        </w:tc>
        <w:tc>
          <w:tcPr>
            <w:tcW w:w="2340" w:type="dxa"/>
            <w:tcBorders>
              <w:top w:val="single" w:sz="6" w:space="0" w:color="auto"/>
              <w:bottom w:val="single" w:sz="6" w:space="0" w:color="auto"/>
            </w:tcBorders>
          </w:tcPr>
          <w:p w14:paraId="4B6CEF03" w14:textId="74C9C2F2"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638CB4B9">
              <w:rPr>
                <w:rFonts w:ascii="Times New Roman" w:eastAsia="Times New Roman" w:hAnsi="Times New Roman" w:cs="Times New Roman"/>
                <w:sz w:val="20"/>
                <w:szCs w:val="20"/>
              </w:rPr>
              <w:t>Each school per lot</w:t>
            </w:r>
          </w:p>
        </w:tc>
        <w:tc>
          <w:tcPr>
            <w:tcW w:w="1620" w:type="dxa"/>
            <w:tcBorders>
              <w:top w:val="single" w:sz="6" w:space="0" w:color="auto"/>
              <w:bottom w:val="single" w:sz="6" w:space="0" w:color="auto"/>
            </w:tcBorders>
          </w:tcPr>
          <w:p w14:paraId="2D1A1E95" w14:textId="77777777" w:rsidR="00D51C6A" w:rsidRPr="002B1B66" w:rsidRDefault="00D51C6A" w:rsidP="00D51C6A">
            <w:pPr>
              <w:spacing w:before="120" w:after="0" w:line="240" w:lineRule="auto"/>
              <w:jc w:val="center"/>
              <w:rPr>
                <w:rFonts w:ascii="Times New Roman" w:eastAsia="Times New Roman" w:hAnsi="Times New Roman" w:cs="Times New Roman"/>
                <w:sz w:val="24"/>
                <w:szCs w:val="20"/>
              </w:rPr>
            </w:pPr>
          </w:p>
        </w:tc>
      </w:tr>
      <w:tr w:rsidR="00D51C6A" w:rsidRPr="002B1B66" w14:paraId="0B9F80BF" w14:textId="77777777" w:rsidTr="3F2FD3D0">
        <w:trPr>
          <w:cantSplit/>
          <w:trHeight w:val="255"/>
        </w:trPr>
        <w:tc>
          <w:tcPr>
            <w:tcW w:w="1440" w:type="dxa"/>
            <w:tcBorders>
              <w:top w:val="single" w:sz="6" w:space="0" w:color="auto"/>
              <w:bottom w:val="single" w:sz="6" w:space="0" w:color="auto"/>
            </w:tcBorders>
          </w:tcPr>
          <w:p w14:paraId="4088E2B6" w14:textId="2752E393"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SS5</w:t>
            </w:r>
          </w:p>
        </w:tc>
        <w:tc>
          <w:tcPr>
            <w:tcW w:w="3798" w:type="dxa"/>
            <w:tcBorders>
              <w:top w:val="single" w:sz="6" w:space="0" w:color="auto"/>
              <w:bottom w:val="single" w:sz="6" w:space="0" w:color="auto"/>
            </w:tcBorders>
          </w:tcPr>
          <w:p w14:paraId="51044019" w14:textId="4FECED22" w:rsidR="00D51C6A" w:rsidRPr="3FDF1017" w:rsidRDefault="00D51C6A" w:rsidP="00D51C6A">
            <w:pPr>
              <w:spacing w:before="60" w:after="60"/>
              <w:rPr>
                <w:rFonts w:ascii="Times New Roman" w:eastAsia="Times New Roman" w:hAnsi="Times New Roman" w:cs="Times New Roman"/>
                <w:sz w:val="20"/>
                <w:szCs w:val="20"/>
              </w:rPr>
            </w:pPr>
            <w:r w:rsidRPr="3FDF1017">
              <w:rPr>
                <w:rFonts w:ascii="Times New Roman" w:eastAsia="Times New Roman" w:hAnsi="Times New Roman" w:cs="Times New Roman"/>
                <w:sz w:val="20"/>
                <w:szCs w:val="20"/>
              </w:rPr>
              <w:t>AP power and channel signal interference test</w:t>
            </w:r>
          </w:p>
        </w:tc>
        <w:tc>
          <w:tcPr>
            <w:tcW w:w="1890" w:type="dxa"/>
            <w:tcBorders>
              <w:top w:val="single" w:sz="6" w:space="0" w:color="auto"/>
              <w:bottom w:val="single" w:sz="6" w:space="0" w:color="auto"/>
            </w:tcBorders>
          </w:tcPr>
          <w:p w14:paraId="42F1FD5C" w14:textId="4089C9F1"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02778C93">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58919806" w14:textId="62C2D05D" w:rsidR="00D51C6A" w:rsidRPr="002B1B66" w:rsidRDefault="00D51C6A" w:rsidP="00D51C6A">
            <w:pPr>
              <w:spacing w:before="120" w:after="0" w:line="240" w:lineRule="auto"/>
              <w:jc w:val="center"/>
              <w:rPr>
                <w:rFonts w:ascii="Times New Roman" w:eastAsia="Times New Roman" w:hAnsi="Times New Roman" w:cs="Times New Roman"/>
                <w:sz w:val="20"/>
                <w:szCs w:val="20"/>
              </w:rPr>
            </w:pPr>
            <w:r w:rsidRPr="07A6BF22">
              <w:rPr>
                <w:rFonts w:ascii="Times New Roman" w:eastAsia="Times New Roman" w:hAnsi="Times New Roman" w:cs="Times New Roman"/>
                <w:sz w:val="20"/>
                <w:szCs w:val="20"/>
              </w:rPr>
              <w:t>3 tests per school/lot</w:t>
            </w:r>
          </w:p>
        </w:tc>
        <w:tc>
          <w:tcPr>
            <w:tcW w:w="2340" w:type="dxa"/>
            <w:tcBorders>
              <w:top w:val="single" w:sz="6" w:space="0" w:color="auto"/>
              <w:bottom w:val="single" w:sz="6" w:space="0" w:color="auto"/>
            </w:tcBorders>
          </w:tcPr>
          <w:p w14:paraId="648203B5" w14:textId="51D2C2DC"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619EA409">
              <w:rPr>
                <w:rFonts w:ascii="Times New Roman" w:eastAsia="Times New Roman" w:hAnsi="Times New Roman" w:cs="Times New Roman"/>
                <w:sz w:val="20"/>
                <w:szCs w:val="20"/>
              </w:rPr>
              <w:t>Each school per lot</w:t>
            </w:r>
          </w:p>
        </w:tc>
        <w:tc>
          <w:tcPr>
            <w:tcW w:w="1620" w:type="dxa"/>
            <w:tcBorders>
              <w:top w:val="single" w:sz="6" w:space="0" w:color="auto"/>
              <w:bottom w:val="single" w:sz="6" w:space="0" w:color="auto"/>
            </w:tcBorders>
          </w:tcPr>
          <w:p w14:paraId="6AD51550" w14:textId="77777777" w:rsidR="00D51C6A" w:rsidRPr="002B1B66" w:rsidRDefault="00D51C6A" w:rsidP="00D51C6A">
            <w:pPr>
              <w:spacing w:before="120" w:after="0" w:line="240" w:lineRule="auto"/>
              <w:jc w:val="center"/>
              <w:rPr>
                <w:rFonts w:ascii="Times New Roman" w:eastAsia="Times New Roman" w:hAnsi="Times New Roman" w:cs="Times New Roman"/>
                <w:sz w:val="24"/>
                <w:szCs w:val="20"/>
              </w:rPr>
            </w:pPr>
          </w:p>
        </w:tc>
      </w:tr>
      <w:tr w:rsidR="00D51C6A" w:rsidRPr="002B1B66" w14:paraId="0A0850DE" w14:textId="77777777" w:rsidTr="3F2FD3D0">
        <w:trPr>
          <w:cantSplit/>
          <w:trHeight w:val="255"/>
        </w:trPr>
        <w:tc>
          <w:tcPr>
            <w:tcW w:w="1440" w:type="dxa"/>
            <w:tcBorders>
              <w:top w:val="single" w:sz="6" w:space="0" w:color="auto"/>
              <w:bottom w:val="single" w:sz="6" w:space="0" w:color="auto"/>
            </w:tcBorders>
          </w:tcPr>
          <w:p w14:paraId="011ADB69" w14:textId="0DD6CD9F"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w:t>
            </w:r>
            <w:r>
              <w:rPr>
                <w:rFonts w:ascii="Times New Roman" w:eastAsia="Times New Roman" w:hAnsi="Times New Roman" w:cs="Times New Roman"/>
                <w:sz w:val="24"/>
                <w:szCs w:val="24"/>
              </w:rPr>
              <w:t>6</w:t>
            </w:r>
          </w:p>
        </w:tc>
        <w:tc>
          <w:tcPr>
            <w:tcW w:w="3798" w:type="dxa"/>
            <w:tcBorders>
              <w:top w:val="single" w:sz="6" w:space="0" w:color="auto"/>
              <w:bottom w:val="single" w:sz="6" w:space="0" w:color="auto"/>
            </w:tcBorders>
          </w:tcPr>
          <w:p w14:paraId="6EBC7587" w14:textId="10F60FDB" w:rsidR="00D51C6A" w:rsidRPr="3FDF1017" w:rsidRDefault="00D51C6A" w:rsidP="00D51C6A">
            <w:pPr>
              <w:spacing w:before="60" w:after="60"/>
              <w:rPr>
                <w:rFonts w:ascii="Times New Roman" w:eastAsia="Times New Roman" w:hAnsi="Times New Roman" w:cs="Times New Roman"/>
                <w:sz w:val="20"/>
                <w:szCs w:val="20"/>
              </w:rPr>
            </w:pPr>
            <w:r w:rsidRPr="3FDF1017">
              <w:rPr>
                <w:rFonts w:ascii="Times New Roman" w:eastAsia="Times New Roman" w:hAnsi="Times New Roman" w:cs="Times New Roman"/>
                <w:sz w:val="20"/>
                <w:szCs w:val="20"/>
              </w:rPr>
              <w:t>Passive wireless site survey</w:t>
            </w:r>
          </w:p>
        </w:tc>
        <w:tc>
          <w:tcPr>
            <w:tcW w:w="1890" w:type="dxa"/>
            <w:tcBorders>
              <w:top w:val="single" w:sz="6" w:space="0" w:color="auto"/>
              <w:bottom w:val="single" w:sz="6" w:space="0" w:color="auto"/>
            </w:tcBorders>
          </w:tcPr>
          <w:p w14:paraId="40CF6CEE" w14:textId="5EB58D38"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02778C93">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7092C4A5" w14:textId="57CFE52D" w:rsidR="00D51C6A" w:rsidRPr="002B1B66" w:rsidRDefault="00D51C6A" w:rsidP="00D51C6A">
            <w:pPr>
              <w:spacing w:before="120" w:after="0" w:line="240" w:lineRule="auto"/>
              <w:jc w:val="center"/>
              <w:rPr>
                <w:rFonts w:ascii="Times New Roman" w:eastAsia="Times New Roman" w:hAnsi="Times New Roman" w:cs="Times New Roman"/>
                <w:sz w:val="20"/>
                <w:szCs w:val="20"/>
              </w:rPr>
            </w:pPr>
            <w:r w:rsidRPr="3F21CBC3">
              <w:rPr>
                <w:rFonts w:ascii="Times New Roman" w:eastAsia="Times New Roman" w:hAnsi="Times New Roman" w:cs="Times New Roman"/>
                <w:sz w:val="20"/>
                <w:szCs w:val="20"/>
              </w:rPr>
              <w:t>Survey per school/lot</w:t>
            </w:r>
          </w:p>
        </w:tc>
        <w:tc>
          <w:tcPr>
            <w:tcW w:w="2340" w:type="dxa"/>
            <w:tcBorders>
              <w:top w:val="single" w:sz="6" w:space="0" w:color="auto"/>
              <w:bottom w:val="single" w:sz="6" w:space="0" w:color="auto"/>
            </w:tcBorders>
          </w:tcPr>
          <w:p w14:paraId="498ED425" w14:textId="65A16029" w:rsidR="00D51C6A" w:rsidRPr="002B1B66" w:rsidRDefault="00D51C6A" w:rsidP="00D51C6A">
            <w:pPr>
              <w:spacing w:before="120" w:after="0" w:line="240" w:lineRule="auto"/>
              <w:jc w:val="center"/>
              <w:rPr>
                <w:rFonts w:ascii="Times New Roman" w:eastAsia="Times New Roman" w:hAnsi="Times New Roman" w:cs="Times New Roman"/>
                <w:sz w:val="24"/>
                <w:szCs w:val="24"/>
              </w:rPr>
            </w:pPr>
            <w:r w:rsidRPr="619EA409">
              <w:rPr>
                <w:rFonts w:ascii="Times New Roman" w:eastAsia="Times New Roman" w:hAnsi="Times New Roman" w:cs="Times New Roman"/>
                <w:sz w:val="20"/>
                <w:szCs w:val="20"/>
              </w:rPr>
              <w:t>Each school per lot</w:t>
            </w:r>
          </w:p>
        </w:tc>
        <w:tc>
          <w:tcPr>
            <w:tcW w:w="1620" w:type="dxa"/>
            <w:tcBorders>
              <w:top w:val="single" w:sz="6" w:space="0" w:color="auto"/>
              <w:bottom w:val="single" w:sz="6" w:space="0" w:color="auto"/>
            </w:tcBorders>
          </w:tcPr>
          <w:p w14:paraId="076D5FFE" w14:textId="77777777" w:rsidR="00D51C6A" w:rsidRPr="002B1B66" w:rsidRDefault="00D51C6A" w:rsidP="00D51C6A">
            <w:pPr>
              <w:spacing w:before="120" w:after="0" w:line="240" w:lineRule="auto"/>
              <w:jc w:val="center"/>
              <w:rPr>
                <w:rFonts w:ascii="Times New Roman" w:eastAsia="Times New Roman" w:hAnsi="Times New Roman" w:cs="Times New Roman"/>
                <w:sz w:val="24"/>
                <w:szCs w:val="20"/>
              </w:rPr>
            </w:pPr>
          </w:p>
        </w:tc>
      </w:tr>
      <w:tr w:rsidR="002B1B66" w:rsidRPr="002B1B66" w14:paraId="205E8706" w14:textId="77777777" w:rsidTr="3F2FD3D0">
        <w:trPr>
          <w:cantSplit/>
          <w:trHeight w:val="255"/>
        </w:trPr>
        <w:tc>
          <w:tcPr>
            <w:tcW w:w="1440" w:type="dxa"/>
            <w:tcBorders>
              <w:top w:val="single" w:sz="6" w:space="0" w:color="auto"/>
              <w:bottom w:val="single" w:sz="6" w:space="0" w:color="auto"/>
            </w:tcBorders>
          </w:tcPr>
          <w:p w14:paraId="7C1313F6" w14:textId="546ECD80" w:rsidR="002B1B66" w:rsidRPr="002B1B66" w:rsidRDefault="56FCEF83" w:rsidP="002B1B66">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w:t>
            </w:r>
            <w:r w:rsidR="00D51C6A">
              <w:rPr>
                <w:rFonts w:ascii="Times New Roman" w:eastAsia="Times New Roman" w:hAnsi="Times New Roman" w:cs="Times New Roman"/>
                <w:sz w:val="24"/>
                <w:szCs w:val="24"/>
              </w:rPr>
              <w:t>7</w:t>
            </w:r>
          </w:p>
        </w:tc>
        <w:tc>
          <w:tcPr>
            <w:tcW w:w="3798" w:type="dxa"/>
            <w:tcBorders>
              <w:top w:val="single" w:sz="6" w:space="0" w:color="auto"/>
              <w:bottom w:val="single" w:sz="6" w:space="0" w:color="auto"/>
            </w:tcBorders>
          </w:tcPr>
          <w:p w14:paraId="22E574D0" w14:textId="6A0A54EB" w:rsidR="3FDF1017" w:rsidRPr="3FDF1017" w:rsidRDefault="3FDF1017" w:rsidP="3FDF1017">
            <w:pPr>
              <w:spacing w:before="60" w:after="60"/>
              <w:rPr>
                <w:rFonts w:ascii="Times New Roman" w:eastAsia="Times New Roman" w:hAnsi="Times New Roman" w:cs="Times New Roman"/>
                <w:sz w:val="20"/>
                <w:szCs w:val="20"/>
              </w:rPr>
            </w:pPr>
            <w:r w:rsidRPr="3FDF1017">
              <w:rPr>
                <w:rFonts w:ascii="Times New Roman" w:eastAsia="Times New Roman" w:hAnsi="Times New Roman" w:cs="Times New Roman"/>
                <w:sz w:val="20"/>
                <w:szCs w:val="20"/>
              </w:rPr>
              <w:t>Active wireless site survey</w:t>
            </w:r>
          </w:p>
        </w:tc>
        <w:tc>
          <w:tcPr>
            <w:tcW w:w="1890" w:type="dxa"/>
            <w:tcBorders>
              <w:top w:val="single" w:sz="6" w:space="0" w:color="auto"/>
              <w:bottom w:val="single" w:sz="6" w:space="0" w:color="auto"/>
            </w:tcBorders>
          </w:tcPr>
          <w:p w14:paraId="0D1AE8BA" w14:textId="7F8B4276" w:rsidR="002B1B66" w:rsidRPr="002B1B66" w:rsidRDefault="42154DA9" w:rsidP="002B1B66">
            <w:pPr>
              <w:spacing w:before="120" w:after="0" w:line="240" w:lineRule="auto"/>
              <w:jc w:val="center"/>
              <w:rPr>
                <w:rFonts w:ascii="Times New Roman" w:eastAsia="Times New Roman" w:hAnsi="Times New Roman" w:cs="Times New Roman"/>
                <w:sz w:val="24"/>
                <w:szCs w:val="24"/>
              </w:rPr>
            </w:pPr>
            <w:r w:rsidRPr="02778C93">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5C5EE443" w14:textId="5171EF4F" w:rsidR="002B1B66" w:rsidRPr="002B1B66" w:rsidRDefault="0D864ACB" w:rsidP="002B1B66">
            <w:pPr>
              <w:spacing w:before="120" w:after="0" w:line="240" w:lineRule="auto"/>
              <w:jc w:val="center"/>
              <w:rPr>
                <w:rFonts w:ascii="Times New Roman" w:eastAsia="Times New Roman" w:hAnsi="Times New Roman" w:cs="Times New Roman"/>
                <w:sz w:val="20"/>
                <w:szCs w:val="20"/>
              </w:rPr>
            </w:pPr>
            <w:r w:rsidRPr="4A0FE03B">
              <w:rPr>
                <w:rFonts w:ascii="Times New Roman" w:eastAsia="Times New Roman" w:hAnsi="Times New Roman" w:cs="Times New Roman"/>
                <w:sz w:val="20"/>
                <w:szCs w:val="20"/>
              </w:rPr>
              <w:t>Survey per school/lot</w:t>
            </w:r>
          </w:p>
        </w:tc>
        <w:tc>
          <w:tcPr>
            <w:tcW w:w="2340" w:type="dxa"/>
            <w:tcBorders>
              <w:top w:val="single" w:sz="6" w:space="0" w:color="auto"/>
              <w:bottom w:val="single" w:sz="6" w:space="0" w:color="auto"/>
            </w:tcBorders>
          </w:tcPr>
          <w:p w14:paraId="3F67D41E" w14:textId="3DC0834F" w:rsidR="002B1B66" w:rsidRPr="002B1B66" w:rsidRDefault="31BEB32A" w:rsidP="002B1B66">
            <w:pPr>
              <w:spacing w:before="120" w:after="0" w:line="240" w:lineRule="auto"/>
              <w:jc w:val="center"/>
              <w:rPr>
                <w:rFonts w:ascii="Times New Roman" w:eastAsia="Times New Roman" w:hAnsi="Times New Roman" w:cs="Times New Roman"/>
                <w:sz w:val="24"/>
                <w:szCs w:val="24"/>
              </w:rPr>
            </w:pPr>
            <w:r w:rsidRPr="619EA409">
              <w:rPr>
                <w:rFonts w:ascii="Times New Roman" w:eastAsia="Times New Roman" w:hAnsi="Times New Roman" w:cs="Times New Roman"/>
                <w:sz w:val="20"/>
                <w:szCs w:val="20"/>
              </w:rPr>
              <w:t>Each school per lot</w:t>
            </w:r>
          </w:p>
        </w:tc>
        <w:tc>
          <w:tcPr>
            <w:tcW w:w="1620" w:type="dxa"/>
            <w:tcBorders>
              <w:top w:val="single" w:sz="6" w:space="0" w:color="auto"/>
              <w:bottom w:val="single" w:sz="6" w:space="0" w:color="auto"/>
            </w:tcBorders>
          </w:tcPr>
          <w:p w14:paraId="0D416223" w14:textId="77777777" w:rsidR="002B1B66" w:rsidRPr="002B1B66" w:rsidRDefault="002B1B66" w:rsidP="002B1B66">
            <w:pPr>
              <w:spacing w:before="120" w:after="0" w:line="240" w:lineRule="auto"/>
              <w:jc w:val="center"/>
              <w:rPr>
                <w:rFonts w:ascii="Times New Roman" w:eastAsia="Times New Roman" w:hAnsi="Times New Roman" w:cs="Times New Roman"/>
                <w:sz w:val="24"/>
                <w:szCs w:val="20"/>
              </w:rPr>
            </w:pPr>
          </w:p>
        </w:tc>
      </w:tr>
      <w:tr w:rsidR="002B1B66" w:rsidRPr="002B1B66" w14:paraId="4A5DA291" w14:textId="77777777" w:rsidTr="3F2FD3D0">
        <w:trPr>
          <w:cantSplit/>
          <w:trHeight w:val="256"/>
        </w:trPr>
        <w:tc>
          <w:tcPr>
            <w:tcW w:w="12978" w:type="dxa"/>
            <w:gridSpan w:val="6"/>
            <w:tcBorders>
              <w:top w:val="double" w:sz="4" w:space="0" w:color="auto"/>
              <w:left w:val="nil"/>
              <w:bottom w:val="nil"/>
              <w:right w:val="nil"/>
            </w:tcBorders>
          </w:tcPr>
          <w:p w14:paraId="656EAE65" w14:textId="77777777" w:rsidR="002B1B66" w:rsidRPr="002B1B66" w:rsidRDefault="002B1B66" w:rsidP="002B1B66">
            <w:pPr>
              <w:suppressAutoHyphens/>
              <w:spacing w:before="120" w:after="0" w:line="240" w:lineRule="auto"/>
              <w:jc w:val="both"/>
              <w:rPr>
                <w:rFonts w:ascii="Times New Roman" w:eastAsia="Times New Roman" w:hAnsi="Times New Roman" w:cs="Times New Roman"/>
                <w:sz w:val="16"/>
                <w:szCs w:val="20"/>
                <w:lang w:val="en-GB"/>
              </w:rPr>
            </w:pPr>
          </w:p>
          <w:p w14:paraId="622541E4" w14:textId="33021399" w:rsidR="002B1B66" w:rsidRPr="002B1B66" w:rsidRDefault="002B1B66" w:rsidP="002B1B66">
            <w:pPr>
              <w:suppressAutoHyphens/>
              <w:spacing w:before="120" w:after="0" w:line="240" w:lineRule="auto"/>
              <w:jc w:val="both"/>
              <w:rPr>
                <w:rFonts w:ascii="Times New Roman" w:eastAsia="Times New Roman" w:hAnsi="Times New Roman" w:cs="Times New Roman"/>
                <w:sz w:val="16"/>
                <w:szCs w:val="20"/>
                <w:lang w:val="en-GB"/>
              </w:rPr>
            </w:pPr>
            <w:r w:rsidRPr="002B1B66">
              <w:rPr>
                <w:rFonts w:ascii="Times New Roman" w:eastAsia="Times New Roman" w:hAnsi="Times New Roman" w:cs="Times New Roman"/>
                <w:sz w:val="16"/>
                <w:szCs w:val="20"/>
                <w:lang w:val="en-GB"/>
              </w:rPr>
              <w:t>1. If applica</w:t>
            </w:r>
            <w:r w:rsidR="00361020">
              <w:rPr>
                <w:rFonts w:ascii="Times New Roman" w:eastAsia="Times New Roman" w:hAnsi="Times New Roman" w:cs="Times New Roman"/>
                <w:sz w:val="16"/>
                <w:szCs w:val="20"/>
                <w:lang w:val="en-GB"/>
              </w:rPr>
              <w:t>b</w:t>
            </w:r>
            <w:r w:rsidRPr="002B1B66">
              <w:rPr>
                <w:rFonts w:ascii="Times New Roman" w:eastAsia="Times New Roman" w:hAnsi="Times New Roman" w:cs="Times New Roman"/>
                <w:sz w:val="16"/>
                <w:szCs w:val="20"/>
                <w:lang w:val="en-GB"/>
              </w:rPr>
              <w:t>le</w:t>
            </w:r>
          </w:p>
        </w:tc>
      </w:tr>
    </w:tbl>
    <w:p w14:paraId="05326D3F" w14:textId="77777777" w:rsidR="002B1B66" w:rsidRPr="002B1B66" w:rsidRDefault="002B1B66" w:rsidP="002B1B66">
      <w:pPr>
        <w:spacing w:after="0" w:line="240" w:lineRule="auto"/>
        <w:jc w:val="both"/>
        <w:rPr>
          <w:rFonts w:ascii="Times New Roman" w:eastAsia="Times New Roman" w:hAnsi="Times New Roman" w:cs="Times New Roman"/>
          <w:sz w:val="24"/>
          <w:szCs w:val="20"/>
        </w:rPr>
      </w:pPr>
    </w:p>
    <w:p w14:paraId="7A95B1D2" w14:textId="77777777" w:rsidR="002B1B66" w:rsidRPr="002B1B66" w:rsidRDefault="002B1B66" w:rsidP="002B1B66">
      <w:pPr>
        <w:spacing w:after="0" w:line="240" w:lineRule="auto"/>
        <w:jc w:val="both"/>
        <w:rPr>
          <w:rFonts w:ascii="Times New Roman" w:eastAsia="Times New Roman" w:hAnsi="Times New Roman" w:cs="Times New Roman"/>
          <w:sz w:val="24"/>
          <w:szCs w:val="20"/>
        </w:rPr>
      </w:pPr>
    </w:p>
    <w:tbl>
      <w:tblPr>
        <w:tblW w:w="1297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440"/>
        <w:gridCol w:w="3798"/>
        <w:gridCol w:w="1890"/>
        <w:gridCol w:w="1890"/>
        <w:gridCol w:w="2340"/>
        <w:gridCol w:w="1620"/>
      </w:tblGrid>
      <w:tr w:rsidR="000015B1" w:rsidRPr="002B1B66" w14:paraId="45D8DABD" w14:textId="77777777" w:rsidTr="00EC227B">
        <w:trPr>
          <w:cantSplit/>
          <w:trHeight w:val="520"/>
        </w:trPr>
        <w:tc>
          <w:tcPr>
            <w:tcW w:w="12978" w:type="dxa"/>
            <w:gridSpan w:val="6"/>
            <w:tcBorders>
              <w:top w:val="nil"/>
              <w:left w:val="nil"/>
              <w:bottom w:val="double" w:sz="4" w:space="0" w:color="auto"/>
              <w:right w:val="nil"/>
            </w:tcBorders>
          </w:tcPr>
          <w:p w14:paraId="4AC6373C" w14:textId="62A9C57F" w:rsidR="000015B1" w:rsidRDefault="000015B1" w:rsidP="000015B1">
            <w:pPr>
              <w:pStyle w:val="Heading1"/>
              <w:numPr>
                <w:ilvl w:val="0"/>
                <w:numId w:val="148"/>
              </w:numPr>
              <w:spacing w:before="0" w:line="240" w:lineRule="auto"/>
              <w:ind w:left="705" w:hanging="705"/>
              <w:jc w:val="center"/>
              <w:rPr>
                <w:rFonts w:ascii="Times New Roman" w:eastAsia="Times New Roman" w:hAnsi="Times New Roman" w:cs="Times New Roman"/>
                <w:b/>
                <w:bCs/>
                <w:color w:val="000000" w:themeColor="text1"/>
              </w:rPr>
            </w:pPr>
            <w:r w:rsidRPr="3F2FD3D0">
              <w:rPr>
                <w:rFonts w:eastAsia="Times New Roman"/>
                <w:sz w:val="36"/>
                <w:szCs w:val="36"/>
              </w:rPr>
              <w:br w:type="page"/>
            </w:r>
            <w:r w:rsidRPr="3F2FD3D0">
              <w:rPr>
                <w:rFonts w:ascii="Times New Roman" w:eastAsia="Times New Roman" w:hAnsi="Times New Roman" w:cs="Times New Roman"/>
                <w:b/>
                <w:bCs/>
                <w:color w:val="000000" w:themeColor="text1"/>
              </w:rPr>
              <w:t>List of Related Services and Completion Schedule</w:t>
            </w:r>
            <w:r>
              <w:rPr>
                <w:rFonts w:ascii="Times New Roman" w:hAnsi="Times New Roman" w:cs="Times New Roman"/>
                <w:b/>
                <w:bCs/>
                <w:color w:val="auto"/>
              </w:rPr>
              <w:t xml:space="preserve"> </w:t>
            </w:r>
            <w:r>
              <w:rPr>
                <w:rStyle w:val="Heading1Char1"/>
                <w:rFonts w:ascii="Times New Roman" w:hAnsi="Times New Roman" w:cs="Times New Roman"/>
                <w:b/>
                <w:bCs/>
                <w:color w:val="auto"/>
              </w:rPr>
              <w:t>Lot 2 – Public Primary Schools</w:t>
            </w:r>
          </w:p>
          <w:p w14:paraId="3141E538" w14:textId="77777777" w:rsidR="000015B1" w:rsidRPr="00F35B17" w:rsidRDefault="000015B1" w:rsidP="00EC227B">
            <w:pPr>
              <w:spacing w:after="0" w:line="240" w:lineRule="auto"/>
            </w:pPr>
          </w:p>
          <w:p w14:paraId="480368D0" w14:textId="77777777" w:rsidR="000015B1" w:rsidRPr="002B1B66" w:rsidRDefault="000015B1" w:rsidP="00EC227B">
            <w:pPr>
              <w:spacing w:after="0" w:line="240" w:lineRule="auto"/>
              <w:jc w:val="center"/>
              <w:rPr>
                <w:rFonts w:ascii="Times New Roman" w:eastAsia="Times New Roman" w:hAnsi="Times New Roman" w:cs="Times New Roman"/>
                <w:i/>
                <w:iCs/>
                <w:sz w:val="24"/>
                <w:szCs w:val="20"/>
                <w:lang w:val="en-GB"/>
              </w:rPr>
            </w:pPr>
          </w:p>
        </w:tc>
      </w:tr>
      <w:tr w:rsidR="000015B1" w:rsidRPr="002B1B66" w14:paraId="0AFA82DF" w14:textId="77777777" w:rsidTr="00EC227B">
        <w:trPr>
          <w:cantSplit/>
          <w:trHeight w:val="520"/>
        </w:trPr>
        <w:tc>
          <w:tcPr>
            <w:tcW w:w="1440" w:type="dxa"/>
            <w:vMerge w:val="restart"/>
            <w:tcBorders>
              <w:top w:val="single" w:sz="6" w:space="0" w:color="auto"/>
              <w:bottom w:val="single" w:sz="6" w:space="0" w:color="auto"/>
            </w:tcBorders>
            <w:vAlign w:val="bottom"/>
          </w:tcPr>
          <w:p w14:paraId="2B4C6312" w14:textId="77777777" w:rsidR="000015B1" w:rsidRPr="002B1B66" w:rsidRDefault="000015B1" w:rsidP="00EC227B">
            <w:pPr>
              <w:spacing w:before="120" w:after="0" w:line="240" w:lineRule="auto"/>
              <w:jc w:val="center"/>
              <w:rPr>
                <w:rFonts w:ascii="Times New Roman" w:eastAsia="Times New Roman" w:hAnsi="Times New Roman" w:cs="Times New Roman"/>
                <w:b/>
                <w:bCs/>
                <w:lang w:val="en-GB"/>
              </w:rPr>
            </w:pPr>
          </w:p>
          <w:p w14:paraId="2C817E49" w14:textId="77777777" w:rsidR="000015B1" w:rsidRPr="002B1B66" w:rsidRDefault="000015B1" w:rsidP="00EC227B">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lastRenderedPageBreak/>
              <w:t>Service</w:t>
            </w:r>
          </w:p>
        </w:tc>
        <w:tc>
          <w:tcPr>
            <w:tcW w:w="3798" w:type="dxa"/>
            <w:vMerge w:val="restart"/>
            <w:tcBorders>
              <w:top w:val="single" w:sz="6" w:space="0" w:color="auto"/>
              <w:bottom w:val="single" w:sz="6" w:space="0" w:color="auto"/>
            </w:tcBorders>
            <w:vAlign w:val="bottom"/>
          </w:tcPr>
          <w:p w14:paraId="7ED67AB3" w14:textId="77777777" w:rsidR="000015B1" w:rsidRPr="002B1B66" w:rsidRDefault="000015B1" w:rsidP="00EC227B">
            <w:pPr>
              <w:spacing w:before="120" w:after="0" w:line="240" w:lineRule="auto"/>
              <w:jc w:val="center"/>
              <w:rPr>
                <w:rFonts w:ascii="Times New Roman" w:eastAsia="Times New Roman" w:hAnsi="Times New Roman" w:cs="Times New Roman"/>
                <w:b/>
                <w:bCs/>
                <w:lang w:val="en-GB"/>
              </w:rPr>
            </w:pPr>
          </w:p>
          <w:p w14:paraId="052E3079" w14:textId="77777777" w:rsidR="000015B1" w:rsidRPr="002B1B66" w:rsidRDefault="000015B1" w:rsidP="00EC227B">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lastRenderedPageBreak/>
              <w:t>Description of Service</w:t>
            </w:r>
          </w:p>
        </w:tc>
        <w:tc>
          <w:tcPr>
            <w:tcW w:w="1890" w:type="dxa"/>
            <w:vMerge w:val="restart"/>
            <w:tcBorders>
              <w:top w:val="single" w:sz="6" w:space="0" w:color="auto"/>
              <w:bottom w:val="single" w:sz="6" w:space="0" w:color="auto"/>
            </w:tcBorders>
            <w:vAlign w:val="bottom"/>
          </w:tcPr>
          <w:p w14:paraId="580646C8" w14:textId="77777777" w:rsidR="000015B1" w:rsidRPr="002B1B66" w:rsidRDefault="000015B1" w:rsidP="00EC227B">
            <w:pPr>
              <w:spacing w:before="120" w:after="0" w:line="240" w:lineRule="auto"/>
              <w:jc w:val="center"/>
              <w:rPr>
                <w:rFonts w:ascii="Times New Roman" w:eastAsia="Times New Roman" w:hAnsi="Times New Roman" w:cs="Times New Roman"/>
                <w:b/>
                <w:bCs/>
                <w:lang w:val="en-GB"/>
              </w:rPr>
            </w:pPr>
          </w:p>
          <w:p w14:paraId="03D642AC" w14:textId="77777777" w:rsidR="000015B1" w:rsidRPr="002B1B66" w:rsidRDefault="000015B1" w:rsidP="00EC227B">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lastRenderedPageBreak/>
              <w:t>Quantity</w:t>
            </w:r>
            <w:r w:rsidRPr="002B1B66">
              <w:rPr>
                <w:rFonts w:ascii="Times New Roman Bold" w:eastAsia="Times New Roman" w:hAnsi="Times New Roman Bold" w:cs="Times New Roman"/>
                <w:b/>
                <w:bCs/>
                <w:vertAlign w:val="superscript"/>
                <w:lang w:val="en-GB"/>
              </w:rPr>
              <w:t>1</w:t>
            </w:r>
          </w:p>
        </w:tc>
        <w:tc>
          <w:tcPr>
            <w:tcW w:w="1890" w:type="dxa"/>
            <w:vMerge w:val="restart"/>
            <w:tcBorders>
              <w:top w:val="single" w:sz="6" w:space="0" w:color="auto"/>
              <w:bottom w:val="single" w:sz="6" w:space="0" w:color="auto"/>
            </w:tcBorders>
            <w:vAlign w:val="bottom"/>
          </w:tcPr>
          <w:p w14:paraId="4DC8760F" w14:textId="77777777" w:rsidR="000015B1" w:rsidRPr="002B1B66" w:rsidRDefault="000015B1" w:rsidP="00EC227B">
            <w:pPr>
              <w:spacing w:before="120" w:after="0" w:line="240" w:lineRule="auto"/>
              <w:jc w:val="center"/>
              <w:rPr>
                <w:rFonts w:ascii="Times New Roman" w:eastAsia="Times New Roman" w:hAnsi="Times New Roman" w:cs="Times New Roman"/>
                <w:b/>
                <w:bCs/>
                <w:lang w:val="en-GB"/>
              </w:rPr>
            </w:pPr>
          </w:p>
          <w:p w14:paraId="1E65F26C" w14:textId="77777777" w:rsidR="000015B1" w:rsidRPr="002B1B66" w:rsidRDefault="000015B1" w:rsidP="00EC227B">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lastRenderedPageBreak/>
              <w:t>Physical Unit</w:t>
            </w:r>
          </w:p>
        </w:tc>
        <w:tc>
          <w:tcPr>
            <w:tcW w:w="2340" w:type="dxa"/>
            <w:vMerge w:val="restart"/>
            <w:tcBorders>
              <w:top w:val="single" w:sz="6" w:space="0" w:color="auto"/>
              <w:bottom w:val="single" w:sz="6" w:space="0" w:color="auto"/>
            </w:tcBorders>
            <w:vAlign w:val="bottom"/>
          </w:tcPr>
          <w:p w14:paraId="4811CBF6" w14:textId="77777777" w:rsidR="000015B1" w:rsidRPr="002B1B66" w:rsidRDefault="000015B1" w:rsidP="00EC227B">
            <w:pPr>
              <w:spacing w:before="120" w:after="0" w:line="240" w:lineRule="auto"/>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lastRenderedPageBreak/>
              <w:t>Place where Services shall be performed</w:t>
            </w:r>
          </w:p>
        </w:tc>
        <w:tc>
          <w:tcPr>
            <w:tcW w:w="1620" w:type="dxa"/>
            <w:vMerge w:val="restart"/>
            <w:tcBorders>
              <w:top w:val="single" w:sz="6" w:space="0" w:color="auto"/>
              <w:bottom w:val="single" w:sz="6" w:space="0" w:color="auto"/>
            </w:tcBorders>
            <w:vAlign w:val="bottom"/>
          </w:tcPr>
          <w:p w14:paraId="6DCA7514" w14:textId="77777777" w:rsidR="000015B1" w:rsidRPr="002B1B66" w:rsidRDefault="000015B1" w:rsidP="00EC227B">
            <w:pPr>
              <w:spacing w:before="120" w:after="0" w:line="240" w:lineRule="auto"/>
              <w:ind w:left="-18"/>
              <w:jc w:val="center"/>
              <w:rPr>
                <w:rFonts w:ascii="Times New Roman" w:eastAsia="Times New Roman" w:hAnsi="Times New Roman" w:cs="Times New Roman"/>
                <w:b/>
                <w:bCs/>
                <w:lang w:val="en-GB"/>
              </w:rPr>
            </w:pPr>
            <w:r w:rsidRPr="002B1B66">
              <w:rPr>
                <w:rFonts w:ascii="Times New Roman" w:eastAsia="Times New Roman" w:hAnsi="Times New Roman" w:cs="Times New Roman"/>
                <w:b/>
                <w:bCs/>
                <w:lang w:val="en-GB"/>
              </w:rPr>
              <w:t>Final Completion Date(s) of Services</w:t>
            </w:r>
          </w:p>
        </w:tc>
      </w:tr>
      <w:tr w:rsidR="000015B1" w:rsidRPr="002B1B66" w14:paraId="5F2C1CF1" w14:textId="77777777" w:rsidTr="00EC227B">
        <w:trPr>
          <w:cantSplit/>
          <w:trHeight w:val="561"/>
        </w:trPr>
        <w:tc>
          <w:tcPr>
            <w:tcW w:w="1440" w:type="dxa"/>
            <w:vMerge/>
            <w:vAlign w:val="bottom"/>
          </w:tcPr>
          <w:p w14:paraId="477B4934" w14:textId="77777777" w:rsidR="000015B1" w:rsidRPr="002B1B66" w:rsidRDefault="000015B1" w:rsidP="00EC227B">
            <w:pPr>
              <w:spacing w:after="0" w:line="240" w:lineRule="auto"/>
              <w:jc w:val="center"/>
              <w:rPr>
                <w:rFonts w:ascii="Times New Roman" w:eastAsia="Times New Roman" w:hAnsi="Times New Roman" w:cs="Times New Roman"/>
                <w:lang w:val="en-GB"/>
              </w:rPr>
            </w:pPr>
          </w:p>
        </w:tc>
        <w:tc>
          <w:tcPr>
            <w:tcW w:w="3798" w:type="dxa"/>
            <w:vMerge/>
            <w:vAlign w:val="bottom"/>
          </w:tcPr>
          <w:p w14:paraId="5FB41F76" w14:textId="77777777" w:rsidR="000015B1" w:rsidRPr="002B1B66" w:rsidRDefault="000015B1" w:rsidP="00EC227B">
            <w:pPr>
              <w:spacing w:after="0" w:line="240" w:lineRule="auto"/>
              <w:jc w:val="center"/>
              <w:rPr>
                <w:rFonts w:ascii="Times New Roman" w:eastAsia="Times New Roman" w:hAnsi="Times New Roman" w:cs="Times New Roman"/>
                <w:lang w:val="en-GB"/>
              </w:rPr>
            </w:pPr>
          </w:p>
        </w:tc>
        <w:tc>
          <w:tcPr>
            <w:tcW w:w="1890" w:type="dxa"/>
            <w:vMerge/>
            <w:vAlign w:val="bottom"/>
          </w:tcPr>
          <w:p w14:paraId="1C27EE53" w14:textId="77777777" w:rsidR="000015B1" w:rsidRPr="002B1B66" w:rsidRDefault="000015B1" w:rsidP="00EC227B">
            <w:pPr>
              <w:spacing w:after="0" w:line="240" w:lineRule="auto"/>
              <w:jc w:val="center"/>
              <w:rPr>
                <w:rFonts w:ascii="Times New Roman" w:eastAsia="Times New Roman" w:hAnsi="Times New Roman" w:cs="Times New Roman"/>
                <w:lang w:val="en-GB"/>
              </w:rPr>
            </w:pPr>
          </w:p>
        </w:tc>
        <w:tc>
          <w:tcPr>
            <w:tcW w:w="1890" w:type="dxa"/>
            <w:vMerge/>
            <w:vAlign w:val="bottom"/>
          </w:tcPr>
          <w:p w14:paraId="42EEB4AD" w14:textId="77777777" w:rsidR="000015B1" w:rsidRPr="002B1B66" w:rsidRDefault="000015B1" w:rsidP="00EC227B">
            <w:pPr>
              <w:spacing w:after="0" w:line="240" w:lineRule="auto"/>
              <w:jc w:val="center"/>
              <w:rPr>
                <w:rFonts w:ascii="Times New Roman" w:eastAsia="Times New Roman" w:hAnsi="Times New Roman" w:cs="Times New Roman"/>
                <w:lang w:val="en-GB"/>
              </w:rPr>
            </w:pPr>
          </w:p>
        </w:tc>
        <w:tc>
          <w:tcPr>
            <w:tcW w:w="2340" w:type="dxa"/>
            <w:vMerge/>
            <w:vAlign w:val="bottom"/>
          </w:tcPr>
          <w:p w14:paraId="5A963879" w14:textId="77777777" w:rsidR="000015B1" w:rsidRPr="002B1B66" w:rsidRDefault="000015B1" w:rsidP="00EC227B">
            <w:pPr>
              <w:spacing w:after="0" w:line="240" w:lineRule="auto"/>
              <w:jc w:val="center"/>
              <w:rPr>
                <w:rFonts w:ascii="Times New Roman" w:eastAsia="Times New Roman" w:hAnsi="Times New Roman" w:cs="Times New Roman"/>
                <w:lang w:val="en-GB"/>
              </w:rPr>
            </w:pPr>
          </w:p>
        </w:tc>
        <w:tc>
          <w:tcPr>
            <w:tcW w:w="1620" w:type="dxa"/>
            <w:vMerge/>
            <w:vAlign w:val="bottom"/>
          </w:tcPr>
          <w:p w14:paraId="50015BD0" w14:textId="77777777" w:rsidR="000015B1" w:rsidRPr="002B1B66" w:rsidRDefault="000015B1" w:rsidP="00EC227B">
            <w:pPr>
              <w:spacing w:after="0" w:line="240" w:lineRule="auto"/>
              <w:jc w:val="center"/>
              <w:rPr>
                <w:rFonts w:ascii="Times New Roman" w:eastAsia="Times New Roman" w:hAnsi="Times New Roman" w:cs="Times New Roman"/>
                <w:lang w:val="en-GB"/>
              </w:rPr>
            </w:pPr>
          </w:p>
        </w:tc>
      </w:tr>
      <w:tr w:rsidR="000015B1" w:rsidRPr="002B1B66" w14:paraId="68F3043C" w14:textId="77777777" w:rsidTr="00EC227B">
        <w:trPr>
          <w:cantSplit/>
          <w:trHeight w:val="255"/>
        </w:trPr>
        <w:tc>
          <w:tcPr>
            <w:tcW w:w="1440" w:type="dxa"/>
            <w:tcBorders>
              <w:top w:val="single" w:sz="6" w:space="0" w:color="auto"/>
              <w:bottom w:val="single" w:sz="6" w:space="0" w:color="auto"/>
            </w:tcBorders>
          </w:tcPr>
          <w:p w14:paraId="3A5F3659" w14:textId="77777777" w:rsidR="000015B1" w:rsidRPr="2AB9083E" w:rsidRDefault="000015B1" w:rsidP="00EC227B">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SS1</w:t>
            </w:r>
          </w:p>
        </w:tc>
        <w:tc>
          <w:tcPr>
            <w:tcW w:w="3798" w:type="dxa"/>
            <w:tcBorders>
              <w:top w:val="single" w:sz="6" w:space="0" w:color="auto"/>
              <w:bottom w:val="single" w:sz="6" w:space="0" w:color="auto"/>
            </w:tcBorders>
          </w:tcPr>
          <w:p w14:paraId="71B4C447" w14:textId="77777777" w:rsidR="000015B1" w:rsidRPr="2AB9083E" w:rsidRDefault="000015B1" w:rsidP="00EC227B">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Site trenching</w:t>
            </w:r>
          </w:p>
        </w:tc>
        <w:tc>
          <w:tcPr>
            <w:tcW w:w="1890" w:type="dxa"/>
            <w:tcBorders>
              <w:top w:val="single" w:sz="6" w:space="0" w:color="auto"/>
              <w:bottom w:val="single" w:sz="6" w:space="0" w:color="auto"/>
            </w:tcBorders>
          </w:tcPr>
          <w:p w14:paraId="3EDAD0BA" w14:textId="77777777" w:rsidR="000015B1" w:rsidRPr="1428849F" w:rsidRDefault="000015B1" w:rsidP="00EC227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B865000" w14:textId="77777777" w:rsidR="000015B1" w:rsidRDefault="000015B1" w:rsidP="00EC227B">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Length</w:t>
            </w:r>
          </w:p>
        </w:tc>
        <w:tc>
          <w:tcPr>
            <w:tcW w:w="2340" w:type="dxa"/>
            <w:tcBorders>
              <w:top w:val="single" w:sz="6" w:space="0" w:color="auto"/>
              <w:bottom w:val="single" w:sz="6" w:space="0" w:color="auto"/>
            </w:tcBorders>
          </w:tcPr>
          <w:p w14:paraId="1AB80770" w14:textId="77777777" w:rsidR="000015B1" w:rsidRPr="00A00D22" w:rsidRDefault="000015B1" w:rsidP="00EC227B">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 required by </w:t>
            </w:r>
          </w:p>
        </w:tc>
        <w:tc>
          <w:tcPr>
            <w:tcW w:w="1620" w:type="dxa"/>
            <w:tcBorders>
              <w:top w:val="single" w:sz="6" w:space="0" w:color="auto"/>
              <w:bottom w:val="single" w:sz="6" w:space="0" w:color="auto"/>
            </w:tcBorders>
          </w:tcPr>
          <w:p w14:paraId="21021BD8"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0"/>
              </w:rPr>
            </w:pPr>
          </w:p>
        </w:tc>
      </w:tr>
      <w:tr w:rsidR="000015B1" w:rsidRPr="002B1B66" w14:paraId="2FB13E85" w14:textId="77777777" w:rsidTr="00EC227B">
        <w:trPr>
          <w:cantSplit/>
          <w:trHeight w:val="255"/>
        </w:trPr>
        <w:tc>
          <w:tcPr>
            <w:tcW w:w="1440" w:type="dxa"/>
            <w:tcBorders>
              <w:top w:val="single" w:sz="6" w:space="0" w:color="auto"/>
              <w:bottom w:val="single" w:sz="6" w:space="0" w:color="auto"/>
            </w:tcBorders>
          </w:tcPr>
          <w:p w14:paraId="4DF658AC"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SS2</w:t>
            </w:r>
          </w:p>
        </w:tc>
        <w:tc>
          <w:tcPr>
            <w:tcW w:w="3798" w:type="dxa"/>
            <w:tcBorders>
              <w:top w:val="single" w:sz="6" w:space="0" w:color="auto"/>
              <w:bottom w:val="single" w:sz="6" w:space="0" w:color="auto"/>
            </w:tcBorders>
          </w:tcPr>
          <w:p w14:paraId="7EB4A761" w14:textId="77777777" w:rsidR="000015B1" w:rsidRDefault="000015B1" w:rsidP="00EC227B">
            <w:pPr>
              <w:spacing w:after="0"/>
              <w:rPr>
                <w:rFonts w:ascii="Times New Roman" w:eastAsia="Times New Roman" w:hAnsi="Times New Roman" w:cs="Times New Roman"/>
                <w:sz w:val="20"/>
                <w:szCs w:val="20"/>
              </w:rPr>
            </w:pPr>
            <w:r w:rsidRPr="2AB9083E">
              <w:rPr>
                <w:rFonts w:ascii="Times New Roman" w:eastAsia="Times New Roman" w:hAnsi="Times New Roman" w:cs="Times New Roman"/>
                <w:sz w:val="20"/>
                <w:szCs w:val="20"/>
              </w:rPr>
              <w:t xml:space="preserve">Determination of contract/lot school site </w:t>
            </w:r>
            <w:r>
              <w:rPr>
                <w:rFonts w:ascii="Times New Roman" w:eastAsia="Times New Roman" w:hAnsi="Times New Roman" w:cs="Times New Roman"/>
                <w:sz w:val="20"/>
                <w:szCs w:val="20"/>
              </w:rPr>
              <w:t xml:space="preserve">Internal </w:t>
            </w:r>
            <w:r w:rsidRPr="2AB9083E">
              <w:rPr>
                <w:rFonts w:ascii="Times New Roman" w:eastAsia="Times New Roman" w:hAnsi="Times New Roman" w:cs="Times New Roman"/>
                <w:sz w:val="20"/>
                <w:szCs w:val="20"/>
              </w:rPr>
              <w:t>Access Point placement</w:t>
            </w:r>
          </w:p>
        </w:tc>
        <w:tc>
          <w:tcPr>
            <w:tcW w:w="1890" w:type="dxa"/>
            <w:tcBorders>
              <w:top w:val="single" w:sz="6" w:space="0" w:color="auto"/>
              <w:bottom w:val="single" w:sz="6" w:space="0" w:color="auto"/>
            </w:tcBorders>
          </w:tcPr>
          <w:p w14:paraId="73863FD4"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1428849F">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004B9125" w14:textId="77777777" w:rsidR="000015B1" w:rsidRPr="00A00D22" w:rsidRDefault="000015B1" w:rsidP="00EC227B">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Placement map</w:t>
            </w:r>
          </w:p>
        </w:tc>
        <w:tc>
          <w:tcPr>
            <w:tcW w:w="2340" w:type="dxa"/>
            <w:tcBorders>
              <w:top w:val="single" w:sz="6" w:space="0" w:color="auto"/>
              <w:bottom w:val="single" w:sz="6" w:space="0" w:color="auto"/>
            </w:tcBorders>
          </w:tcPr>
          <w:p w14:paraId="6E0BE5EC" w14:textId="77777777" w:rsidR="000015B1" w:rsidRPr="00A00D22" w:rsidRDefault="000015B1" w:rsidP="00EC227B">
            <w:pPr>
              <w:spacing w:before="120" w:after="0" w:line="240" w:lineRule="auto"/>
              <w:jc w:val="center"/>
              <w:rPr>
                <w:rFonts w:ascii="Times New Roman" w:eastAsia="Times New Roman" w:hAnsi="Times New Roman" w:cs="Times New Roman"/>
                <w:sz w:val="20"/>
                <w:szCs w:val="20"/>
              </w:rPr>
            </w:pPr>
            <w:r w:rsidRPr="00A00D22">
              <w:rPr>
                <w:rFonts w:ascii="Times New Roman" w:eastAsia="Times New Roman" w:hAnsi="Times New Roman" w:cs="Times New Roman"/>
                <w:sz w:val="20"/>
                <w:szCs w:val="20"/>
              </w:rPr>
              <w:t>Each school per lot</w:t>
            </w:r>
          </w:p>
        </w:tc>
        <w:tc>
          <w:tcPr>
            <w:tcW w:w="1620" w:type="dxa"/>
            <w:tcBorders>
              <w:top w:val="single" w:sz="6" w:space="0" w:color="auto"/>
              <w:bottom w:val="single" w:sz="6" w:space="0" w:color="auto"/>
            </w:tcBorders>
          </w:tcPr>
          <w:p w14:paraId="59807264"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0"/>
              </w:rPr>
            </w:pPr>
          </w:p>
        </w:tc>
      </w:tr>
      <w:tr w:rsidR="000015B1" w:rsidRPr="002B1B66" w14:paraId="7B6ED9B2" w14:textId="77777777" w:rsidTr="00EC227B">
        <w:trPr>
          <w:cantSplit/>
          <w:trHeight w:val="255"/>
        </w:trPr>
        <w:tc>
          <w:tcPr>
            <w:tcW w:w="1440" w:type="dxa"/>
            <w:tcBorders>
              <w:top w:val="single" w:sz="6" w:space="0" w:color="auto"/>
              <w:bottom w:val="single" w:sz="6" w:space="0" w:color="auto"/>
            </w:tcBorders>
          </w:tcPr>
          <w:p w14:paraId="3DB84623" w14:textId="77777777" w:rsidR="000015B1" w:rsidRPr="2AB9083E" w:rsidRDefault="000015B1" w:rsidP="00EC227B">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SS3</w:t>
            </w:r>
          </w:p>
        </w:tc>
        <w:tc>
          <w:tcPr>
            <w:tcW w:w="3798" w:type="dxa"/>
            <w:tcBorders>
              <w:top w:val="single" w:sz="6" w:space="0" w:color="auto"/>
              <w:bottom w:val="single" w:sz="6" w:space="0" w:color="auto"/>
            </w:tcBorders>
          </w:tcPr>
          <w:p w14:paraId="6167940A" w14:textId="77777777" w:rsidR="000015B1" w:rsidRPr="3FDF1017" w:rsidRDefault="000015B1" w:rsidP="00EC227B">
            <w:pPr>
              <w:spacing w:before="60" w:after="60"/>
              <w:rPr>
                <w:rFonts w:ascii="Times New Roman" w:eastAsia="Times New Roman" w:hAnsi="Times New Roman" w:cs="Times New Roman"/>
                <w:sz w:val="20"/>
                <w:szCs w:val="20"/>
              </w:rPr>
            </w:pPr>
            <w:r>
              <w:rPr>
                <w:rFonts w:ascii="Times New Roman" w:eastAsia="Times New Roman" w:hAnsi="Times New Roman" w:cs="Times New Roman"/>
                <w:sz w:val="20"/>
                <w:szCs w:val="20"/>
              </w:rPr>
              <w:t>Access point protective placement assessment</w:t>
            </w:r>
          </w:p>
        </w:tc>
        <w:tc>
          <w:tcPr>
            <w:tcW w:w="1890" w:type="dxa"/>
            <w:tcBorders>
              <w:top w:val="single" w:sz="6" w:space="0" w:color="auto"/>
              <w:bottom w:val="single" w:sz="6" w:space="0" w:color="auto"/>
            </w:tcBorders>
          </w:tcPr>
          <w:p w14:paraId="5DA72FFA" w14:textId="77777777" w:rsidR="000015B1" w:rsidRPr="02778C93" w:rsidRDefault="000015B1" w:rsidP="00EC227B">
            <w:pPr>
              <w:spacing w:before="120"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71E87CAF" w14:textId="77777777" w:rsidR="000015B1" w:rsidRPr="3F21CBC3" w:rsidRDefault="000015B1" w:rsidP="00EC227B">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Assessment document</w:t>
            </w:r>
          </w:p>
        </w:tc>
        <w:tc>
          <w:tcPr>
            <w:tcW w:w="2340" w:type="dxa"/>
            <w:tcBorders>
              <w:top w:val="single" w:sz="6" w:space="0" w:color="auto"/>
              <w:bottom w:val="single" w:sz="6" w:space="0" w:color="auto"/>
            </w:tcBorders>
          </w:tcPr>
          <w:p w14:paraId="7F0430DE" w14:textId="77777777" w:rsidR="000015B1" w:rsidRPr="638CB4B9" w:rsidRDefault="000015B1" w:rsidP="00EC227B">
            <w:pPr>
              <w:spacing w:before="120"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Each school type per lot</w:t>
            </w:r>
          </w:p>
        </w:tc>
        <w:tc>
          <w:tcPr>
            <w:tcW w:w="1620" w:type="dxa"/>
            <w:tcBorders>
              <w:top w:val="single" w:sz="6" w:space="0" w:color="auto"/>
              <w:bottom w:val="single" w:sz="6" w:space="0" w:color="auto"/>
            </w:tcBorders>
          </w:tcPr>
          <w:p w14:paraId="5ED3B90C"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0"/>
              </w:rPr>
            </w:pPr>
          </w:p>
        </w:tc>
      </w:tr>
      <w:tr w:rsidR="000015B1" w:rsidRPr="002B1B66" w14:paraId="27BFE8F1" w14:textId="77777777" w:rsidTr="00EC227B">
        <w:trPr>
          <w:cantSplit/>
          <w:trHeight w:val="255"/>
        </w:trPr>
        <w:tc>
          <w:tcPr>
            <w:tcW w:w="1440" w:type="dxa"/>
            <w:tcBorders>
              <w:top w:val="single" w:sz="6" w:space="0" w:color="auto"/>
              <w:bottom w:val="single" w:sz="6" w:space="0" w:color="auto"/>
            </w:tcBorders>
          </w:tcPr>
          <w:p w14:paraId="66A287C9"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SS4</w:t>
            </w:r>
          </w:p>
        </w:tc>
        <w:tc>
          <w:tcPr>
            <w:tcW w:w="3798" w:type="dxa"/>
            <w:tcBorders>
              <w:top w:val="single" w:sz="6" w:space="0" w:color="auto"/>
              <w:bottom w:val="single" w:sz="6" w:space="0" w:color="auto"/>
            </w:tcBorders>
          </w:tcPr>
          <w:p w14:paraId="04400942" w14:textId="77777777" w:rsidR="000015B1" w:rsidRPr="3FDF1017" w:rsidRDefault="000015B1" w:rsidP="00EC227B">
            <w:pPr>
              <w:spacing w:before="60" w:after="60"/>
              <w:rPr>
                <w:rFonts w:ascii="Times New Roman" w:eastAsia="Times New Roman" w:hAnsi="Times New Roman" w:cs="Times New Roman"/>
                <w:sz w:val="20"/>
                <w:szCs w:val="20"/>
              </w:rPr>
            </w:pPr>
            <w:r w:rsidRPr="3FDF1017">
              <w:rPr>
                <w:rFonts w:ascii="Times New Roman" w:eastAsia="Times New Roman" w:hAnsi="Times New Roman" w:cs="Times New Roman"/>
                <w:sz w:val="20"/>
                <w:szCs w:val="20"/>
              </w:rPr>
              <w:t>Predicative wireless site survey</w:t>
            </w:r>
          </w:p>
        </w:tc>
        <w:tc>
          <w:tcPr>
            <w:tcW w:w="1890" w:type="dxa"/>
            <w:tcBorders>
              <w:top w:val="single" w:sz="6" w:space="0" w:color="auto"/>
              <w:bottom w:val="single" w:sz="6" w:space="0" w:color="auto"/>
            </w:tcBorders>
          </w:tcPr>
          <w:p w14:paraId="27AFD749"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02778C93">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1FE2C8BD" w14:textId="77777777" w:rsidR="000015B1" w:rsidRPr="002B1B66" w:rsidRDefault="000015B1" w:rsidP="00EC227B">
            <w:pPr>
              <w:spacing w:before="120" w:after="0" w:line="240" w:lineRule="auto"/>
              <w:jc w:val="center"/>
              <w:rPr>
                <w:rFonts w:ascii="Times New Roman" w:eastAsia="Times New Roman" w:hAnsi="Times New Roman" w:cs="Times New Roman"/>
                <w:sz w:val="20"/>
                <w:szCs w:val="20"/>
              </w:rPr>
            </w:pPr>
            <w:r w:rsidRPr="3F21CBC3">
              <w:rPr>
                <w:rFonts w:ascii="Times New Roman" w:eastAsia="Times New Roman" w:hAnsi="Times New Roman" w:cs="Times New Roman"/>
                <w:sz w:val="20"/>
                <w:szCs w:val="20"/>
              </w:rPr>
              <w:t>Survey per school/lot</w:t>
            </w:r>
          </w:p>
        </w:tc>
        <w:tc>
          <w:tcPr>
            <w:tcW w:w="2340" w:type="dxa"/>
            <w:tcBorders>
              <w:top w:val="single" w:sz="6" w:space="0" w:color="auto"/>
              <w:bottom w:val="single" w:sz="6" w:space="0" w:color="auto"/>
            </w:tcBorders>
          </w:tcPr>
          <w:p w14:paraId="5A3BBD7F"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638CB4B9">
              <w:rPr>
                <w:rFonts w:ascii="Times New Roman" w:eastAsia="Times New Roman" w:hAnsi="Times New Roman" w:cs="Times New Roman"/>
                <w:sz w:val="20"/>
                <w:szCs w:val="20"/>
              </w:rPr>
              <w:t>Each school per lot</w:t>
            </w:r>
          </w:p>
        </w:tc>
        <w:tc>
          <w:tcPr>
            <w:tcW w:w="1620" w:type="dxa"/>
            <w:tcBorders>
              <w:top w:val="single" w:sz="6" w:space="0" w:color="auto"/>
              <w:bottom w:val="single" w:sz="6" w:space="0" w:color="auto"/>
            </w:tcBorders>
          </w:tcPr>
          <w:p w14:paraId="40E18BE0"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0"/>
              </w:rPr>
            </w:pPr>
          </w:p>
        </w:tc>
      </w:tr>
      <w:tr w:rsidR="000015B1" w:rsidRPr="002B1B66" w14:paraId="20F7B528" w14:textId="77777777" w:rsidTr="00EC227B">
        <w:trPr>
          <w:cantSplit/>
          <w:trHeight w:val="255"/>
        </w:trPr>
        <w:tc>
          <w:tcPr>
            <w:tcW w:w="1440" w:type="dxa"/>
            <w:tcBorders>
              <w:top w:val="single" w:sz="6" w:space="0" w:color="auto"/>
              <w:bottom w:val="single" w:sz="6" w:space="0" w:color="auto"/>
            </w:tcBorders>
          </w:tcPr>
          <w:p w14:paraId="085833DB"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SS5</w:t>
            </w:r>
          </w:p>
        </w:tc>
        <w:tc>
          <w:tcPr>
            <w:tcW w:w="3798" w:type="dxa"/>
            <w:tcBorders>
              <w:top w:val="single" w:sz="6" w:space="0" w:color="auto"/>
              <w:bottom w:val="single" w:sz="6" w:space="0" w:color="auto"/>
            </w:tcBorders>
          </w:tcPr>
          <w:p w14:paraId="3ACA04EB" w14:textId="77777777" w:rsidR="000015B1" w:rsidRPr="3FDF1017" w:rsidRDefault="000015B1" w:rsidP="00EC227B">
            <w:pPr>
              <w:spacing w:before="60" w:after="60"/>
              <w:rPr>
                <w:rFonts w:ascii="Times New Roman" w:eastAsia="Times New Roman" w:hAnsi="Times New Roman" w:cs="Times New Roman"/>
                <w:sz w:val="20"/>
                <w:szCs w:val="20"/>
              </w:rPr>
            </w:pPr>
            <w:r w:rsidRPr="3FDF1017">
              <w:rPr>
                <w:rFonts w:ascii="Times New Roman" w:eastAsia="Times New Roman" w:hAnsi="Times New Roman" w:cs="Times New Roman"/>
                <w:sz w:val="20"/>
                <w:szCs w:val="20"/>
              </w:rPr>
              <w:t>AP power and channel signal interference test</w:t>
            </w:r>
          </w:p>
        </w:tc>
        <w:tc>
          <w:tcPr>
            <w:tcW w:w="1890" w:type="dxa"/>
            <w:tcBorders>
              <w:top w:val="single" w:sz="6" w:space="0" w:color="auto"/>
              <w:bottom w:val="single" w:sz="6" w:space="0" w:color="auto"/>
            </w:tcBorders>
          </w:tcPr>
          <w:p w14:paraId="732B7339"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02778C93">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64F05953" w14:textId="77777777" w:rsidR="000015B1" w:rsidRPr="002B1B66" w:rsidRDefault="000015B1" w:rsidP="00EC227B">
            <w:pPr>
              <w:spacing w:before="120" w:after="0" w:line="240" w:lineRule="auto"/>
              <w:jc w:val="center"/>
              <w:rPr>
                <w:rFonts w:ascii="Times New Roman" w:eastAsia="Times New Roman" w:hAnsi="Times New Roman" w:cs="Times New Roman"/>
                <w:sz w:val="20"/>
                <w:szCs w:val="20"/>
              </w:rPr>
            </w:pPr>
            <w:r w:rsidRPr="07A6BF22">
              <w:rPr>
                <w:rFonts w:ascii="Times New Roman" w:eastAsia="Times New Roman" w:hAnsi="Times New Roman" w:cs="Times New Roman"/>
                <w:sz w:val="20"/>
                <w:szCs w:val="20"/>
              </w:rPr>
              <w:t>3 tests per school/lot</w:t>
            </w:r>
          </w:p>
        </w:tc>
        <w:tc>
          <w:tcPr>
            <w:tcW w:w="2340" w:type="dxa"/>
            <w:tcBorders>
              <w:top w:val="single" w:sz="6" w:space="0" w:color="auto"/>
              <w:bottom w:val="single" w:sz="6" w:space="0" w:color="auto"/>
            </w:tcBorders>
          </w:tcPr>
          <w:p w14:paraId="739FBCA9"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619EA409">
              <w:rPr>
                <w:rFonts w:ascii="Times New Roman" w:eastAsia="Times New Roman" w:hAnsi="Times New Roman" w:cs="Times New Roman"/>
                <w:sz w:val="20"/>
                <w:szCs w:val="20"/>
              </w:rPr>
              <w:t>Each school per lot</w:t>
            </w:r>
          </w:p>
        </w:tc>
        <w:tc>
          <w:tcPr>
            <w:tcW w:w="1620" w:type="dxa"/>
            <w:tcBorders>
              <w:top w:val="single" w:sz="6" w:space="0" w:color="auto"/>
              <w:bottom w:val="single" w:sz="6" w:space="0" w:color="auto"/>
            </w:tcBorders>
          </w:tcPr>
          <w:p w14:paraId="521594BB"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0"/>
              </w:rPr>
            </w:pPr>
          </w:p>
        </w:tc>
      </w:tr>
      <w:tr w:rsidR="000015B1" w:rsidRPr="002B1B66" w14:paraId="18FF6CE3" w14:textId="77777777" w:rsidTr="00EC227B">
        <w:trPr>
          <w:cantSplit/>
          <w:trHeight w:val="255"/>
        </w:trPr>
        <w:tc>
          <w:tcPr>
            <w:tcW w:w="1440" w:type="dxa"/>
            <w:tcBorders>
              <w:top w:val="single" w:sz="6" w:space="0" w:color="auto"/>
              <w:bottom w:val="single" w:sz="6" w:space="0" w:color="auto"/>
            </w:tcBorders>
          </w:tcPr>
          <w:p w14:paraId="59ED9699"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w:t>
            </w:r>
            <w:r>
              <w:rPr>
                <w:rFonts w:ascii="Times New Roman" w:eastAsia="Times New Roman" w:hAnsi="Times New Roman" w:cs="Times New Roman"/>
                <w:sz w:val="24"/>
                <w:szCs w:val="24"/>
              </w:rPr>
              <w:t>6</w:t>
            </w:r>
          </w:p>
        </w:tc>
        <w:tc>
          <w:tcPr>
            <w:tcW w:w="3798" w:type="dxa"/>
            <w:tcBorders>
              <w:top w:val="single" w:sz="6" w:space="0" w:color="auto"/>
              <w:bottom w:val="single" w:sz="6" w:space="0" w:color="auto"/>
            </w:tcBorders>
          </w:tcPr>
          <w:p w14:paraId="0AB747F9" w14:textId="77777777" w:rsidR="000015B1" w:rsidRPr="3FDF1017" w:rsidRDefault="000015B1" w:rsidP="00EC227B">
            <w:pPr>
              <w:spacing w:before="60" w:after="60"/>
              <w:rPr>
                <w:rFonts w:ascii="Times New Roman" w:eastAsia="Times New Roman" w:hAnsi="Times New Roman" w:cs="Times New Roman"/>
                <w:sz w:val="20"/>
                <w:szCs w:val="20"/>
              </w:rPr>
            </w:pPr>
            <w:r w:rsidRPr="3FDF1017">
              <w:rPr>
                <w:rFonts w:ascii="Times New Roman" w:eastAsia="Times New Roman" w:hAnsi="Times New Roman" w:cs="Times New Roman"/>
                <w:sz w:val="20"/>
                <w:szCs w:val="20"/>
              </w:rPr>
              <w:t>Passive wireless site survey</w:t>
            </w:r>
          </w:p>
        </w:tc>
        <w:tc>
          <w:tcPr>
            <w:tcW w:w="1890" w:type="dxa"/>
            <w:tcBorders>
              <w:top w:val="single" w:sz="6" w:space="0" w:color="auto"/>
              <w:bottom w:val="single" w:sz="6" w:space="0" w:color="auto"/>
            </w:tcBorders>
          </w:tcPr>
          <w:p w14:paraId="3450CD83"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02778C93">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1AE8DAF5" w14:textId="77777777" w:rsidR="000015B1" w:rsidRPr="002B1B66" w:rsidRDefault="000015B1" w:rsidP="00EC227B">
            <w:pPr>
              <w:spacing w:before="120" w:after="0" w:line="240" w:lineRule="auto"/>
              <w:jc w:val="center"/>
              <w:rPr>
                <w:rFonts w:ascii="Times New Roman" w:eastAsia="Times New Roman" w:hAnsi="Times New Roman" w:cs="Times New Roman"/>
                <w:sz w:val="20"/>
                <w:szCs w:val="20"/>
              </w:rPr>
            </w:pPr>
            <w:r w:rsidRPr="3F21CBC3">
              <w:rPr>
                <w:rFonts w:ascii="Times New Roman" w:eastAsia="Times New Roman" w:hAnsi="Times New Roman" w:cs="Times New Roman"/>
                <w:sz w:val="20"/>
                <w:szCs w:val="20"/>
              </w:rPr>
              <w:t>Survey per school/lot</w:t>
            </w:r>
          </w:p>
        </w:tc>
        <w:tc>
          <w:tcPr>
            <w:tcW w:w="2340" w:type="dxa"/>
            <w:tcBorders>
              <w:top w:val="single" w:sz="6" w:space="0" w:color="auto"/>
              <w:bottom w:val="single" w:sz="6" w:space="0" w:color="auto"/>
            </w:tcBorders>
          </w:tcPr>
          <w:p w14:paraId="72249D9A"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619EA409">
              <w:rPr>
                <w:rFonts w:ascii="Times New Roman" w:eastAsia="Times New Roman" w:hAnsi="Times New Roman" w:cs="Times New Roman"/>
                <w:sz w:val="20"/>
                <w:szCs w:val="20"/>
              </w:rPr>
              <w:t>Each school per lot</w:t>
            </w:r>
          </w:p>
        </w:tc>
        <w:tc>
          <w:tcPr>
            <w:tcW w:w="1620" w:type="dxa"/>
            <w:tcBorders>
              <w:top w:val="single" w:sz="6" w:space="0" w:color="auto"/>
              <w:bottom w:val="single" w:sz="6" w:space="0" w:color="auto"/>
            </w:tcBorders>
          </w:tcPr>
          <w:p w14:paraId="01BF0A6B"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0"/>
              </w:rPr>
            </w:pPr>
          </w:p>
        </w:tc>
      </w:tr>
      <w:tr w:rsidR="000015B1" w:rsidRPr="002B1B66" w14:paraId="5703A911" w14:textId="77777777" w:rsidTr="00EC227B">
        <w:trPr>
          <w:cantSplit/>
          <w:trHeight w:val="255"/>
        </w:trPr>
        <w:tc>
          <w:tcPr>
            <w:tcW w:w="1440" w:type="dxa"/>
            <w:tcBorders>
              <w:top w:val="single" w:sz="6" w:space="0" w:color="auto"/>
              <w:bottom w:val="single" w:sz="6" w:space="0" w:color="auto"/>
            </w:tcBorders>
          </w:tcPr>
          <w:p w14:paraId="1A00F4EB"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2AB9083E">
              <w:rPr>
                <w:rFonts w:ascii="Times New Roman" w:eastAsia="Times New Roman" w:hAnsi="Times New Roman" w:cs="Times New Roman"/>
                <w:sz w:val="24"/>
                <w:szCs w:val="24"/>
              </w:rPr>
              <w:t>SS</w:t>
            </w:r>
            <w:r>
              <w:rPr>
                <w:rFonts w:ascii="Times New Roman" w:eastAsia="Times New Roman" w:hAnsi="Times New Roman" w:cs="Times New Roman"/>
                <w:sz w:val="24"/>
                <w:szCs w:val="24"/>
              </w:rPr>
              <w:t>7</w:t>
            </w:r>
          </w:p>
        </w:tc>
        <w:tc>
          <w:tcPr>
            <w:tcW w:w="3798" w:type="dxa"/>
            <w:tcBorders>
              <w:top w:val="single" w:sz="6" w:space="0" w:color="auto"/>
              <w:bottom w:val="single" w:sz="6" w:space="0" w:color="auto"/>
            </w:tcBorders>
          </w:tcPr>
          <w:p w14:paraId="31C0AB8C" w14:textId="77777777" w:rsidR="000015B1" w:rsidRPr="3FDF1017" w:rsidRDefault="000015B1" w:rsidP="00EC227B">
            <w:pPr>
              <w:spacing w:before="60" w:after="60"/>
              <w:rPr>
                <w:rFonts w:ascii="Times New Roman" w:eastAsia="Times New Roman" w:hAnsi="Times New Roman" w:cs="Times New Roman"/>
                <w:sz w:val="20"/>
                <w:szCs w:val="20"/>
              </w:rPr>
            </w:pPr>
            <w:r w:rsidRPr="3FDF1017">
              <w:rPr>
                <w:rFonts w:ascii="Times New Roman" w:eastAsia="Times New Roman" w:hAnsi="Times New Roman" w:cs="Times New Roman"/>
                <w:sz w:val="20"/>
                <w:szCs w:val="20"/>
              </w:rPr>
              <w:t>Active wireless site survey</w:t>
            </w:r>
          </w:p>
        </w:tc>
        <w:tc>
          <w:tcPr>
            <w:tcW w:w="1890" w:type="dxa"/>
            <w:tcBorders>
              <w:top w:val="single" w:sz="6" w:space="0" w:color="auto"/>
              <w:bottom w:val="single" w:sz="6" w:space="0" w:color="auto"/>
            </w:tcBorders>
          </w:tcPr>
          <w:p w14:paraId="4781DAF9"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02778C93">
              <w:rPr>
                <w:rFonts w:ascii="Times New Roman" w:eastAsia="Times New Roman" w:hAnsi="Times New Roman" w:cs="Times New Roman"/>
                <w:sz w:val="24"/>
                <w:szCs w:val="24"/>
              </w:rPr>
              <w:t>1</w:t>
            </w:r>
          </w:p>
        </w:tc>
        <w:tc>
          <w:tcPr>
            <w:tcW w:w="1890" w:type="dxa"/>
            <w:tcBorders>
              <w:top w:val="single" w:sz="6" w:space="0" w:color="auto"/>
              <w:bottom w:val="single" w:sz="6" w:space="0" w:color="auto"/>
            </w:tcBorders>
          </w:tcPr>
          <w:p w14:paraId="5BBA5660" w14:textId="77777777" w:rsidR="000015B1" w:rsidRPr="002B1B66" w:rsidRDefault="000015B1" w:rsidP="00EC227B">
            <w:pPr>
              <w:spacing w:before="120" w:after="0" w:line="240" w:lineRule="auto"/>
              <w:jc w:val="center"/>
              <w:rPr>
                <w:rFonts w:ascii="Times New Roman" w:eastAsia="Times New Roman" w:hAnsi="Times New Roman" w:cs="Times New Roman"/>
                <w:sz w:val="20"/>
                <w:szCs w:val="20"/>
              </w:rPr>
            </w:pPr>
            <w:r w:rsidRPr="4A0FE03B">
              <w:rPr>
                <w:rFonts w:ascii="Times New Roman" w:eastAsia="Times New Roman" w:hAnsi="Times New Roman" w:cs="Times New Roman"/>
                <w:sz w:val="20"/>
                <w:szCs w:val="20"/>
              </w:rPr>
              <w:t>Survey per school/lot</w:t>
            </w:r>
          </w:p>
        </w:tc>
        <w:tc>
          <w:tcPr>
            <w:tcW w:w="2340" w:type="dxa"/>
            <w:tcBorders>
              <w:top w:val="single" w:sz="6" w:space="0" w:color="auto"/>
              <w:bottom w:val="single" w:sz="6" w:space="0" w:color="auto"/>
            </w:tcBorders>
          </w:tcPr>
          <w:p w14:paraId="16908B80"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4"/>
              </w:rPr>
            </w:pPr>
            <w:r w:rsidRPr="619EA409">
              <w:rPr>
                <w:rFonts w:ascii="Times New Roman" w:eastAsia="Times New Roman" w:hAnsi="Times New Roman" w:cs="Times New Roman"/>
                <w:sz w:val="20"/>
                <w:szCs w:val="20"/>
              </w:rPr>
              <w:t>Each school per lot</w:t>
            </w:r>
          </w:p>
        </w:tc>
        <w:tc>
          <w:tcPr>
            <w:tcW w:w="1620" w:type="dxa"/>
            <w:tcBorders>
              <w:top w:val="single" w:sz="6" w:space="0" w:color="auto"/>
              <w:bottom w:val="single" w:sz="6" w:space="0" w:color="auto"/>
            </w:tcBorders>
          </w:tcPr>
          <w:p w14:paraId="4244732F" w14:textId="77777777" w:rsidR="000015B1" w:rsidRPr="002B1B66" w:rsidRDefault="000015B1" w:rsidP="00EC227B">
            <w:pPr>
              <w:spacing w:before="120" w:after="0" w:line="240" w:lineRule="auto"/>
              <w:jc w:val="center"/>
              <w:rPr>
                <w:rFonts w:ascii="Times New Roman" w:eastAsia="Times New Roman" w:hAnsi="Times New Roman" w:cs="Times New Roman"/>
                <w:sz w:val="24"/>
                <w:szCs w:val="20"/>
              </w:rPr>
            </w:pPr>
          </w:p>
        </w:tc>
      </w:tr>
      <w:tr w:rsidR="000015B1" w:rsidRPr="002B1B66" w14:paraId="14187F78" w14:textId="77777777" w:rsidTr="00EC227B">
        <w:trPr>
          <w:cantSplit/>
          <w:trHeight w:val="256"/>
        </w:trPr>
        <w:tc>
          <w:tcPr>
            <w:tcW w:w="12978" w:type="dxa"/>
            <w:gridSpan w:val="6"/>
            <w:tcBorders>
              <w:top w:val="double" w:sz="4" w:space="0" w:color="auto"/>
              <w:left w:val="nil"/>
              <w:bottom w:val="nil"/>
              <w:right w:val="nil"/>
            </w:tcBorders>
          </w:tcPr>
          <w:p w14:paraId="4279C698" w14:textId="77777777" w:rsidR="000015B1" w:rsidRPr="002B1B66" w:rsidRDefault="000015B1" w:rsidP="00EC227B">
            <w:pPr>
              <w:suppressAutoHyphens/>
              <w:spacing w:before="120" w:after="0" w:line="240" w:lineRule="auto"/>
              <w:jc w:val="both"/>
              <w:rPr>
                <w:rFonts w:ascii="Times New Roman" w:eastAsia="Times New Roman" w:hAnsi="Times New Roman" w:cs="Times New Roman"/>
                <w:sz w:val="16"/>
                <w:szCs w:val="20"/>
                <w:lang w:val="en-GB"/>
              </w:rPr>
            </w:pPr>
          </w:p>
          <w:p w14:paraId="54C491C1" w14:textId="77777777" w:rsidR="000015B1" w:rsidRPr="002B1B66" w:rsidRDefault="000015B1" w:rsidP="00EC227B">
            <w:pPr>
              <w:suppressAutoHyphens/>
              <w:spacing w:before="120" w:after="0" w:line="240" w:lineRule="auto"/>
              <w:jc w:val="both"/>
              <w:rPr>
                <w:rFonts w:ascii="Times New Roman" w:eastAsia="Times New Roman" w:hAnsi="Times New Roman" w:cs="Times New Roman"/>
                <w:sz w:val="16"/>
                <w:szCs w:val="20"/>
                <w:lang w:val="en-GB"/>
              </w:rPr>
            </w:pPr>
            <w:r w:rsidRPr="002B1B66">
              <w:rPr>
                <w:rFonts w:ascii="Times New Roman" w:eastAsia="Times New Roman" w:hAnsi="Times New Roman" w:cs="Times New Roman"/>
                <w:sz w:val="16"/>
                <w:szCs w:val="20"/>
                <w:lang w:val="en-GB"/>
              </w:rPr>
              <w:t>1. If applica</w:t>
            </w:r>
            <w:r>
              <w:rPr>
                <w:rFonts w:ascii="Times New Roman" w:eastAsia="Times New Roman" w:hAnsi="Times New Roman" w:cs="Times New Roman"/>
                <w:sz w:val="16"/>
                <w:szCs w:val="20"/>
                <w:lang w:val="en-GB"/>
              </w:rPr>
              <w:t>b</w:t>
            </w:r>
            <w:r w:rsidRPr="002B1B66">
              <w:rPr>
                <w:rFonts w:ascii="Times New Roman" w:eastAsia="Times New Roman" w:hAnsi="Times New Roman" w:cs="Times New Roman"/>
                <w:sz w:val="16"/>
                <w:szCs w:val="20"/>
                <w:lang w:val="en-GB"/>
              </w:rPr>
              <w:t>le</w:t>
            </w:r>
          </w:p>
        </w:tc>
      </w:tr>
    </w:tbl>
    <w:p w14:paraId="5BD3BE5F" w14:textId="77777777" w:rsidR="002B1B66" w:rsidRPr="002B1B66" w:rsidRDefault="002B1B66" w:rsidP="002B1B66">
      <w:pPr>
        <w:spacing w:after="0" w:line="240" w:lineRule="auto"/>
        <w:jc w:val="both"/>
        <w:rPr>
          <w:rFonts w:ascii="Times New Roman" w:eastAsia="Times New Roman" w:hAnsi="Times New Roman" w:cs="Times New Roman"/>
          <w:sz w:val="24"/>
          <w:szCs w:val="20"/>
        </w:rPr>
        <w:sectPr w:rsidR="002B1B66" w:rsidRPr="002B1B66" w:rsidSect="00FD78E5">
          <w:headerReference w:type="default" r:id="rId37"/>
          <w:pgSz w:w="15840" w:h="12240" w:orient="landscape" w:code="1"/>
          <w:pgMar w:top="1800" w:right="1440" w:bottom="1440" w:left="1440" w:header="720" w:footer="720" w:gutter="0"/>
          <w:paperSrc w:first="15" w:other="15"/>
          <w:pgNumType w:chapStyle="1"/>
          <w:cols w:space="720"/>
          <w:titlePg/>
          <w:docGrid w:linePitch="326"/>
        </w:sectPr>
      </w:pPr>
    </w:p>
    <w:p w14:paraId="653B30BB" w14:textId="628E7B69" w:rsidR="002B1B66" w:rsidRPr="00D05582" w:rsidRDefault="002B1B66">
      <w:pPr>
        <w:pStyle w:val="Heading1"/>
        <w:numPr>
          <w:ilvl w:val="0"/>
          <w:numId w:val="147"/>
        </w:numPr>
        <w:ind w:hanging="720"/>
        <w:rPr>
          <w:rFonts w:ascii="Times New Roman" w:eastAsia="Times New Roman" w:hAnsi="Times New Roman" w:cs="Times New Roman"/>
          <w:b/>
          <w:bCs/>
          <w:color w:val="000000" w:themeColor="text1"/>
          <w:sz w:val="28"/>
          <w:szCs w:val="28"/>
          <w:lang w:val="en-GB"/>
        </w:rPr>
      </w:pPr>
      <w:bookmarkStart w:id="395" w:name="_Toc129524245"/>
      <w:bookmarkStart w:id="396" w:name="_Toc129524363"/>
      <w:r w:rsidRPr="00D05582">
        <w:rPr>
          <w:rFonts w:ascii="Times New Roman" w:eastAsia="Times New Roman" w:hAnsi="Times New Roman" w:cs="Times New Roman"/>
          <w:b/>
          <w:bCs/>
          <w:color w:val="000000" w:themeColor="text1"/>
          <w:sz w:val="28"/>
          <w:szCs w:val="28"/>
          <w:lang w:val="en-GB"/>
        </w:rPr>
        <w:lastRenderedPageBreak/>
        <w:t xml:space="preserve">Technical </w:t>
      </w:r>
      <w:bookmarkEnd w:id="395"/>
      <w:bookmarkEnd w:id="396"/>
      <w:r w:rsidR="00636285">
        <w:rPr>
          <w:rFonts w:ascii="Times New Roman" w:eastAsia="Times New Roman" w:hAnsi="Times New Roman" w:cs="Times New Roman"/>
          <w:b/>
          <w:bCs/>
          <w:color w:val="000000" w:themeColor="text1"/>
          <w:sz w:val="28"/>
          <w:szCs w:val="28"/>
          <w:lang w:val="en-GB"/>
        </w:rPr>
        <w:t>Specifications</w:t>
      </w:r>
    </w:p>
    <w:p w14:paraId="2AC95731" w14:textId="77777777" w:rsidR="002B1B66" w:rsidRPr="002B1B66" w:rsidRDefault="002B1B66" w:rsidP="002B1B66">
      <w:pPr>
        <w:spacing w:after="0" w:line="276" w:lineRule="auto"/>
        <w:jc w:val="center"/>
        <w:rPr>
          <w:rFonts w:ascii="Times New Roman" w:eastAsia="Times New Roman" w:hAnsi="Times New Roman" w:cs="Times New Roman"/>
          <w:sz w:val="24"/>
          <w:szCs w:val="24"/>
          <w:lang w:val="en-GB"/>
        </w:rPr>
      </w:pPr>
    </w:p>
    <w:p w14:paraId="1FE18917" w14:textId="77777777" w:rsidR="002B1B66" w:rsidRPr="005B2DC0" w:rsidRDefault="002B1B66" w:rsidP="002B1B66">
      <w:pPr>
        <w:spacing w:after="0" w:line="276" w:lineRule="auto"/>
        <w:jc w:val="both"/>
        <w:rPr>
          <w:rFonts w:ascii="Times New Roman" w:eastAsia="Times New Roman" w:hAnsi="Times New Roman" w:cs="Times New Roman"/>
          <w:sz w:val="24"/>
          <w:szCs w:val="24"/>
        </w:rPr>
      </w:pPr>
    </w:p>
    <w:p w14:paraId="2A54EEA7" w14:textId="77777777" w:rsidR="002B1B66" w:rsidRPr="002B1B66" w:rsidRDefault="002B1B66" w:rsidP="3F2FD3D0">
      <w:pPr>
        <w:spacing w:after="0" w:line="276" w:lineRule="auto"/>
        <w:rPr>
          <w:rFonts w:ascii="Times New Roman" w:eastAsia="Times New Roman" w:hAnsi="Times New Roman" w:cs="Times New Roman"/>
          <w:i/>
          <w:iCs/>
          <w:sz w:val="24"/>
          <w:szCs w:val="24"/>
        </w:rPr>
      </w:pPr>
      <w:r w:rsidRPr="3F2FD3D0">
        <w:rPr>
          <w:rFonts w:ascii="Times New Roman" w:eastAsia="Times New Roman" w:hAnsi="Times New Roman" w:cs="Times New Roman"/>
          <w:sz w:val="24"/>
          <w:szCs w:val="24"/>
        </w:rPr>
        <w:t>“</w:t>
      </w:r>
      <w:r w:rsidRPr="3F2FD3D0">
        <w:rPr>
          <w:rFonts w:ascii="Times New Roman" w:eastAsia="Times New Roman" w:hAnsi="Times New Roman" w:cs="Times New Roman"/>
          <w:b/>
          <w:bCs/>
          <w:sz w:val="24"/>
          <w:szCs w:val="24"/>
        </w:rPr>
        <w:t>Summary of Technical Specifications</w:t>
      </w:r>
      <w:r w:rsidRPr="3F2FD3D0">
        <w:rPr>
          <w:rFonts w:ascii="Times New Roman" w:eastAsia="Times New Roman" w:hAnsi="Times New Roman" w:cs="Times New Roman"/>
          <w:sz w:val="24"/>
          <w:szCs w:val="24"/>
        </w:rPr>
        <w:t>. The Goods and Related Services shall comply with following Technical Specifications and Standards:</w:t>
      </w:r>
    </w:p>
    <w:p w14:paraId="17545875" w14:textId="77777777" w:rsidR="002B1B66" w:rsidRPr="002B1B66" w:rsidRDefault="002B1B66" w:rsidP="002B1B66">
      <w:pPr>
        <w:spacing w:after="0" w:line="240" w:lineRule="auto"/>
        <w:rPr>
          <w:rFonts w:ascii="Times New Roman" w:eastAsia="Times New Roman" w:hAnsi="Times New Roman" w:cs="Times New Roman"/>
          <w:i/>
          <w:iCs/>
          <w:sz w:val="24"/>
          <w:szCs w:val="24"/>
        </w:rPr>
      </w:pPr>
    </w:p>
    <w:p w14:paraId="19D2478A" w14:textId="77777777" w:rsidR="002B1B66" w:rsidRPr="002B1B66" w:rsidRDefault="002B1B66" w:rsidP="002B1B66">
      <w:pPr>
        <w:spacing w:after="0" w:line="240" w:lineRule="auto"/>
        <w:rPr>
          <w:rFonts w:ascii="Times New Roman" w:eastAsia="Times New Roman" w:hAnsi="Times New Roman" w:cs="Times New Roman"/>
          <w:i/>
          <w:iCs/>
          <w:sz w:val="24"/>
          <w:szCs w:val="24"/>
        </w:rPr>
      </w:pPr>
    </w:p>
    <w:tbl>
      <w:tblPr>
        <w:tblW w:w="94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827"/>
      </w:tblGrid>
      <w:tr w:rsidR="00D43FBE" w:rsidRPr="00D43FBE" w14:paraId="0EB64EED" w14:textId="77777777" w:rsidTr="006E7E60">
        <w:trPr>
          <w:jc w:val="center"/>
        </w:trPr>
        <w:tc>
          <w:tcPr>
            <w:tcW w:w="1998" w:type="dxa"/>
          </w:tcPr>
          <w:p w14:paraId="330F341A" w14:textId="77777777" w:rsidR="002B1B66" w:rsidRPr="00C964AD" w:rsidRDefault="002B1B66" w:rsidP="002B1B66">
            <w:pPr>
              <w:spacing w:before="120" w:after="120" w:line="240" w:lineRule="auto"/>
              <w:jc w:val="both"/>
              <w:rPr>
                <w:rFonts w:ascii="Times New Roman" w:eastAsia="Times New Roman" w:hAnsi="Times New Roman" w:cs="Times New Roman"/>
                <w:b/>
                <w:i/>
                <w:iCs/>
                <w:color w:val="000000" w:themeColor="text1"/>
                <w:sz w:val="24"/>
                <w:szCs w:val="24"/>
              </w:rPr>
            </w:pPr>
            <w:r w:rsidRPr="00C964AD">
              <w:rPr>
                <w:rFonts w:ascii="Times New Roman" w:eastAsia="Times New Roman" w:hAnsi="Times New Roman" w:cs="Times New Roman"/>
                <w:b/>
                <w:i/>
                <w:iCs/>
                <w:color w:val="000000" w:themeColor="text1"/>
                <w:sz w:val="24"/>
                <w:szCs w:val="24"/>
              </w:rPr>
              <w:t>Item No</w:t>
            </w:r>
          </w:p>
        </w:tc>
        <w:tc>
          <w:tcPr>
            <w:tcW w:w="2610" w:type="dxa"/>
          </w:tcPr>
          <w:p w14:paraId="694EA169" w14:textId="77777777" w:rsidR="002B1B66" w:rsidRPr="00C964AD" w:rsidRDefault="002B1B66" w:rsidP="002B1B66">
            <w:pPr>
              <w:spacing w:before="120" w:after="120" w:line="240" w:lineRule="auto"/>
              <w:jc w:val="both"/>
              <w:rPr>
                <w:rFonts w:ascii="Times New Roman" w:eastAsia="Times New Roman" w:hAnsi="Times New Roman" w:cs="Times New Roman"/>
                <w:b/>
                <w:i/>
                <w:iCs/>
                <w:color w:val="000000" w:themeColor="text1"/>
                <w:sz w:val="24"/>
                <w:szCs w:val="24"/>
              </w:rPr>
            </w:pPr>
            <w:r w:rsidRPr="00C964AD">
              <w:rPr>
                <w:rFonts w:ascii="Times New Roman" w:eastAsia="Times New Roman" w:hAnsi="Times New Roman" w:cs="Times New Roman"/>
                <w:b/>
                <w:i/>
                <w:iCs/>
                <w:color w:val="000000" w:themeColor="text1"/>
                <w:sz w:val="24"/>
                <w:szCs w:val="24"/>
              </w:rPr>
              <w:t>Name of Goods or Related Service</w:t>
            </w:r>
          </w:p>
        </w:tc>
        <w:tc>
          <w:tcPr>
            <w:tcW w:w="4827" w:type="dxa"/>
          </w:tcPr>
          <w:p w14:paraId="08931C6E" w14:textId="77777777" w:rsidR="002B1B66" w:rsidRPr="00C964AD" w:rsidRDefault="002B1B66" w:rsidP="002B1B66">
            <w:pPr>
              <w:spacing w:before="120" w:after="120" w:line="240" w:lineRule="auto"/>
              <w:jc w:val="both"/>
              <w:rPr>
                <w:rFonts w:ascii="Times New Roman" w:eastAsia="Times New Roman" w:hAnsi="Times New Roman" w:cs="Times New Roman"/>
                <w:b/>
                <w:i/>
                <w:iCs/>
                <w:color w:val="000000" w:themeColor="text1"/>
                <w:sz w:val="24"/>
                <w:szCs w:val="24"/>
              </w:rPr>
            </w:pPr>
            <w:r w:rsidRPr="00C964AD">
              <w:rPr>
                <w:rFonts w:ascii="Times New Roman" w:eastAsia="Times New Roman" w:hAnsi="Times New Roman" w:cs="Times New Roman"/>
                <w:b/>
                <w:i/>
                <w:iCs/>
                <w:color w:val="000000" w:themeColor="text1"/>
                <w:sz w:val="24"/>
                <w:szCs w:val="24"/>
              </w:rPr>
              <w:t>Technical Specifications and Standards</w:t>
            </w:r>
          </w:p>
        </w:tc>
      </w:tr>
      <w:tr w:rsidR="00D43FBE" w:rsidRPr="00D43FBE" w14:paraId="55129D84" w14:textId="77777777" w:rsidTr="006E7E60">
        <w:trPr>
          <w:jc w:val="center"/>
        </w:trPr>
        <w:tc>
          <w:tcPr>
            <w:tcW w:w="1998" w:type="dxa"/>
          </w:tcPr>
          <w:p w14:paraId="02FE9EF6" w14:textId="40D40E32" w:rsidR="002B1B66" w:rsidRPr="00C964AD" w:rsidRDefault="005F6FE3"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I1</w:t>
            </w:r>
          </w:p>
        </w:tc>
        <w:tc>
          <w:tcPr>
            <w:tcW w:w="2610" w:type="dxa"/>
          </w:tcPr>
          <w:p w14:paraId="7D24F411" w14:textId="21A41EBB" w:rsidR="002B1B66" w:rsidRPr="00C964AD" w:rsidRDefault="00C964AD"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Conduits</w:t>
            </w:r>
          </w:p>
        </w:tc>
        <w:tc>
          <w:tcPr>
            <w:tcW w:w="4827" w:type="dxa"/>
          </w:tcPr>
          <w:p w14:paraId="35349F7B" w14:textId="77777777" w:rsidR="002B1B66" w:rsidRPr="00C964AD" w:rsidRDefault="009C2D53"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Surface mount quality PVC conduits</w:t>
            </w:r>
            <w:r w:rsidR="00BC2CA8" w:rsidRPr="00C964AD">
              <w:rPr>
                <w:rFonts w:ascii="Times New Roman" w:eastAsia="Times New Roman" w:hAnsi="Times New Roman" w:cs="Times New Roman"/>
                <w:color w:val="000000" w:themeColor="text1"/>
                <w:sz w:val="24"/>
                <w:szCs w:val="24"/>
              </w:rPr>
              <w:t>,</w:t>
            </w:r>
            <w:r w:rsidR="00C9228D" w:rsidRPr="00C964AD">
              <w:rPr>
                <w:rFonts w:ascii="Times New Roman" w:eastAsia="Times New Roman" w:hAnsi="Times New Roman" w:cs="Times New Roman"/>
                <w:color w:val="000000" w:themeColor="text1"/>
                <w:sz w:val="24"/>
                <w:szCs w:val="24"/>
              </w:rPr>
              <w:t xml:space="preserve"> adapters</w:t>
            </w:r>
            <w:r w:rsidR="00BC2CA8" w:rsidRPr="00C964AD">
              <w:rPr>
                <w:rFonts w:ascii="Times New Roman" w:eastAsia="Times New Roman" w:hAnsi="Times New Roman" w:cs="Times New Roman"/>
                <w:color w:val="000000" w:themeColor="text1"/>
                <w:sz w:val="24"/>
                <w:szCs w:val="24"/>
              </w:rPr>
              <w:t xml:space="preserve"> </w:t>
            </w:r>
            <w:r w:rsidR="005F6FE3" w:rsidRPr="00C964AD">
              <w:rPr>
                <w:rFonts w:ascii="Times New Roman" w:eastAsia="Times New Roman" w:hAnsi="Times New Roman" w:cs="Times New Roman"/>
                <w:color w:val="000000" w:themeColor="text1"/>
                <w:sz w:val="24"/>
                <w:szCs w:val="24"/>
              </w:rPr>
              <w:t xml:space="preserve">mounting brackets </w:t>
            </w:r>
            <w:r w:rsidR="00BC2CA8" w:rsidRPr="00C964AD">
              <w:rPr>
                <w:rFonts w:ascii="Times New Roman" w:eastAsia="Times New Roman" w:hAnsi="Times New Roman" w:cs="Times New Roman"/>
                <w:color w:val="000000" w:themeColor="text1"/>
                <w:sz w:val="24"/>
                <w:szCs w:val="24"/>
              </w:rPr>
              <w:t xml:space="preserve">and </w:t>
            </w:r>
            <w:r w:rsidR="005F6FE3" w:rsidRPr="00C964AD">
              <w:rPr>
                <w:rFonts w:ascii="Times New Roman" w:eastAsia="Times New Roman" w:hAnsi="Times New Roman" w:cs="Times New Roman"/>
                <w:color w:val="000000" w:themeColor="text1"/>
                <w:sz w:val="24"/>
                <w:szCs w:val="24"/>
              </w:rPr>
              <w:t>external joint boxes</w:t>
            </w:r>
          </w:p>
          <w:p w14:paraId="08E7343A" w14:textId="77777777" w:rsidR="00FD78E5" w:rsidRPr="00C964AD" w:rsidRDefault="00FD78E5" w:rsidP="00FD78E5">
            <w:pPr>
              <w:numPr>
                <w:ilvl w:val="0"/>
                <w:numId w:val="197"/>
              </w:numPr>
              <w:spacing w:after="0" w:line="240" w:lineRule="auto"/>
              <w:rPr>
                <w:color w:val="000000" w:themeColor="text1"/>
              </w:rPr>
            </w:pPr>
            <w:r w:rsidRPr="00C964AD">
              <w:rPr>
                <w:color w:val="000000" w:themeColor="text1"/>
              </w:rPr>
              <w:t>Designed to support electrical devices and fixtures as well as providing protection for wires and terminals</w:t>
            </w:r>
          </w:p>
          <w:p w14:paraId="28CB5656" w14:textId="77777777" w:rsidR="00FD78E5" w:rsidRPr="00C964AD" w:rsidRDefault="00FD78E5" w:rsidP="00FD78E5">
            <w:pPr>
              <w:numPr>
                <w:ilvl w:val="0"/>
                <w:numId w:val="197"/>
              </w:numPr>
              <w:spacing w:after="0" w:line="240" w:lineRule="auto"/>
              <w:rPr>
                <w:color w:val="000000" w:themeColor="text1"/>
              </w:rPr>
            </w:pPr>
            <w:r w:rsidRPr="00C964AD">
              <w:rPr>
                <w:color w:val="000000" w:themeColor="text1"/>
              </w:rPr>
              <w:t>Material is rigid PVC</w:t>
            </w:r>
          </w:p>
          <w:p w14:paraId="1BBBDCBD" w14:textId="77777777" w:rsidR="00FD78E5" w:rsidRPr="00C964AD" w:rsidRDefault="00FD78E5" w:rsidP="00FD78E5">
            <w:pPr>
              <w:numPr>
                <w:ilvl w:val="0"/>
                <w:numId w:val="197"/>
              </w:numPr>
              <w:spacing w:after="0" w:line="240" w:lineRule="auto"/>
              <w:rPr>
                <w:color w:val="000000" w:themeColor="text1"/>
              </w:rPr>
            </w:pPr>
            <w:r w:rsidRPr="00C964AD">
              <w:rPr>
                <w:color w:val="000000" w:themeColor="text1"/>
              </w:rPr>
              <w:t>Neoprene gasket with zinc plated steel screws</w:t>
            </w:r>
          </w:p>
          <w:p w14:paraId="110FFAAE" w14:textId="77777777" w:rsidR="00FD78E5" w:rsidRPr="00C964AD" w:rsidRDefault="00FD78E5" w:rsidP="00FD78E5">
            <w:pPr>
              <w:numPr>
                <w:ilvl w:val="0"/>
                <w:numId w:val="197"/>
              </w:numPr>
              <w:spacing w:after="0" w:line="240" w:lineRule="auto"/>
              <w:rPr>
                <w:color w:val="000000" w:themeColor="text1"/>
              </w:rPr>
            </w:pPr>
            <w:r w:rsidRPr="00C964AD">
              <w:rPr>
                <w:color w:val="000000" w:themeColor="text1"/>
              </w:rPr>
              <w:t>NEMA Rating for Types 1, 3, 3S, 4, 4X, 5, 6 and 6p</w:t>
            </w:r>
          </w:p>
          <w:p w14:paraId="2D10ABA5" w14:textId="77777777" w:rsidR="00FD78E5" w:rsidRPr="00C964AD" w:rsidRDefault="00FD78E5" w:rsidP="00FD78E5">
            <w:pPr>
              <w:numPr>
                <w:ilvl w:val="0"/>
                <w:numId w:val="197"/>
              </w:numPr>
              <w:spacing w:after="0" w:line="240" w:lineRule="auto"/>
              <w:rPr>
                <w:color w:val="000000" w:themeColor="text1"/>
              </w:rPr>
            </w:pPr>
            <w:r w:rsidRPr="00C964AD">
              <w:rPr>
                <w:color w:val="000000" w:themeColor="text1"/>
              </w:rPr>
              <w:t>UL Listed</w:t>
            </w:r>
          </w:p>
          <w:p w14:paraId="0DB432EE" w14:textId="62B9209D" w:rsidR="00FD78E5" w:rsidRPr="00C964AD" w:rsidRDefault="00FD78E5" w:rsidP="002B1B66">
            <w:pPr>
              <w:spacing w:before="120" w:after="120" w:line="240" w:lineRule="auto"/>
              <w:jc w:val="both"/>
              <w:rPr>
                <w:rFonts w:ascii="Times New Roman" w:eastAsia="Times New Roman" w:hAnsi="Times New Roman" w:cs="Times New Roman"/>
                <w:color w:val="000000" w:themeColor="text1"/>
                <w:sz w:val="24"/>
                <w:szCs w:val="24"/>
              </w:rPr>
            </w:pPr>
          </w:p>
        </w:tc>
      </w:tr>
      <w:tr w:rsidR="00D43FBE" w:rsidRPr="00D43FBE" w14:paraId="741923E7" w14:textId="77777777" w:rsidTr="006E7E60">
        <w:trPr>
          <w:jc w:val="center"/>
        </w:trPr>
        <w:tc>
          <w:tcPr>
            <w:tcW w:w="1998" w:type="dxa"/>
          </w:tcPr>
          <w:p w14:paraId="4631AE9D" w14:textId="442A28CA" w:rsidR="002B1B66" w:rsidRPr="00C964AD" w:rsidRDefault="005F6FE3"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I2</w:t>
            </w:r>
          </w:p>
        </w:tc>
        <w:tc>
          <w:tcPr>
            <w:tcW w:w="2610" w:type="dxa"/>
          </w:tcPr>
          <w:p w14:paraId="7B0498D2" w14:textId="212B3DDC" w:rsidR="002B1B66" w:rsidRPr="00C964AD" w:rsidRDefault="009F74AE"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Network cable</w:t>
            </w:r>
          </w:p>
        </w:tc>
        <w:tc>
          <w:tcPr>
            <w:tcW w:w="4827" w:type="dxa"/>
          </w:tcPr>
          <w:p w14:paraId="6E9A8C0A" w14:textId="77777777" w:rsidR="002B1B66" w:rsidRPr="00C964AD" w:rsidRDefault="009F74AE"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Cat 6</w:t>
            </w:r>
            <w:r w:rsidR="00823DFA" w:rsidRPr="00C964AD">
              <w:rPr>
                <w:rFonts w:ascii="Times New Roman" w:eastAsia="Times New Roman" w:hAnsi="Times New Roman" w:cs="Times New Roman"/>
                <w:color w:val="000000" w:themeColor="text1"/>
                <w:sz w:val="24"/>
                <w:szCs w:val="24"/>
              </w:rPr>
              <w:t xml:space="preserve"> Copper core</w:t>
            </w:r>
          </w:p>
          <w:p w14:paraId="420582B4" w14:textId="77777777" w:rsidR="00044222" w:rsidRPr="00C964AD" w:rsidRDefault="00044222" w:rsidP="00044222">
            <w:pPr>
              <w:spacing w:after="0" w:line="240" w:lineRule="auto"/>
              <w:rPr>
                <w:color w:val="000000" w:themeColor="text1"/>
              </w:rPr>
            </w:pPr>
            <w:r w:rsidRPr="00C964AD">
              <w:rPr>
                <w:color w:val="000000" w:themeColor="text1"/>
              </w:rPr>
              <w:t>Cable Length  1000' / 304.8 m</w:t>
            </w:r>
          </w:p>
          <w:p w14:paraId="6873FBD8" w14:textId="77777777" w:rsidR="00044222" w:rsidRPr="00C964AD" w:rsidRDefault="00044222" w:rsidP="00044222">
            <w:pPr>
              <w:spacing w:after="0" w:line="240" w:lineRule="auto"/>
              <w:rPr>
                <w:color w:val="000000" w:themeColor="text1"/>
              </w:rPr>
            </w:pPr>
            <w:r w:rsidRPr="00C964AD">
              <w:rPr>
                <w:color w:val="000000" w:themeColor="text1"/>
              </w:rPr>
              <w:t>Ethernet Standards Cat 6</w:t>
            </w:r>
          </w:p>
          <w:p w14:paraId="4491801C" w14:textId="77777777" w:rsidR="00044222" w:rsidRPr="00C964AD" w:rsidRDefault="00044222" w:rsidP="00044222">
            <w:pPr>
              <w:spacing w:after="0" w:line="240" w:lineRule="auto"/>
              <w:ind w:left="2880" w:hanging="2880"/>
              <w:rPr>
                <w:color w:val="000000" w:themeColor="text1"/>
              </w:rPr>
            </w:pPr>
            <w:r w:rsidRPr="00C964AD">
              <w:rPr>
                <w:color w:val="000000" w:themeColor="text1"/>
              </w:rPr>
              <w:t>Compatibility 10GbE</w:t>
            </w:r>
          </w:p>
          <w:p w14:paraId="1CEC8891" w14:textId="77777777" w:rsidR="00044222" w:rsidRPr="00C964AD" w:rsidRDefault="00044222" w:rsidP="00044222">
            <w:pPr>
              <w:spacing w:after="0" w:line="240" w:lineRule="auto"/>
              <w:rPr>
                <w:color w:val="000000" w:themeColor="text1"/>
              </w:rPr>
            </w:pPr>
            <w:r w:rsidRPr="00C964AD">
              <w:rPr>
                <w:color w:val="000000" w:themeColor="text1"/>
              </w:rPr>
              <w:t>Bandwidth Rating 550 MHz</w:t>
            </w:r>
          </w:p>
          <w:p w14:paraId="393FE6B6" w14:textId="77777777" w:rsidR="00044222" w:rsidRPr="00C964AD" w:rsidRDefault="00044222" w:rsidP="00044222">
            <w:pPr>
              <w:spacing w:after="0" w:line="240" w:lineRule="auto"/>
              <w:rPr>
                <w:color w:val="000000" w:themeColor="text1"/>
              </w:rPr>
            </w:pPr>
            <w:r w:rsidRPr="00C964AD">
              <w:rPr>
                <w:color w:val="000000" w:themeColor="text1"/>
              </w:rPr>
              <w:t>Wire Gauge 23 AWG</w:t>
            </w:r>
          </w:p>
          <w:p w14:paraId="6382AB42" w14:textId="77777777" w:rsidR="00044222" w:rsidRPr="00C964AD" w:rsidRDefault="00044222" w:rsidP="00044222">
            <w:pPr>
              <w:spacing w:after="0" w:line="240" w:lineRule="auto"/>
              <w:rPr>
                <w:color w:val="000000" w:themeColor="text1"/>
              </w:rPr>
            </w:pPr>
            <w:r w:rsidRPr="00C964AD">
              <w:rPr>
                <w:color w:val="000000" w:themeColor="text1"/>
              </w:rPr>
              <w:t>Materials Jacket: Polyvinyl Chloride (PVC)</w:t>
            </w:r>
          </w:p>
          <w:p w14:paraId="26F0E655" w14:textId="77777777" w:rsidR="00044222" w:rsidRPr="00C964AD" w:rsidRDefault="00044222" w:rsidP="00044222">
            <w:pPr>
              <w:spacing w:after="0" w:line="240" w:lineRule="auto"/>
              <w:rPr>
                <w:color w:val="000000" w:themeColor="text1"/>
              </w:rPr>
            </w:pPr>
            <w:r w:rsidRPr="00C964AD">
              <w:rPr>
                <w:color w:val="000000" w:themeColor="text1"/>
              </w:rPr>
              <w:t>Certifications CMP, Plenum</w:t>
            </w:r>
          </w:p>
          <w:p w14:paraId="7A679DAE" w14:textId="7E12B0A8" w:rsidR="00044222" w:rsidRPr="00C964AD" w:rsidRDefault="00044222" w:rsidP="002B1B66">
            <w:pPr>
              <w:spacing w:before="120" w:after="120" w:line="240" w:lineRule="auto"/>
              <w:jc w:val="both"/>
              <w:rPr>
                <w:rFonts w:ascii="Times New Roman" w:eastAsia="Times New Roman" w:hAnsi="Times New Roman" w:cs="Times New Roman"/>
                <w:color w:val="000000" w:themeColor="text1"/>
                <w:sz w:val="24"/>
                <w:szCs w:val="24"/>
              </w:rPr>
            </w:pPr>
          </w:p>
        </w:tc>
      </w:tr>
      <w:tr w:rsidR="00D43FBE" w:rsidRPr="00D43FBE" w14:paraId="315FDFF1" w14:textId="77777777" w:rsidTr="006E7E60">
        <w:trPr>
          <w:jc w:val="center"/>
        </w:trPr>
        <w:tc>
          <w:tcPr>
            <w:tcW w:w="1998" w:type="dxa"/>
          </w:tcPr>
          <w:p w14:paraId="0A376D7A" w14:textId="608864C1" w:rsidR="00996FE6" w:rsidRPr="00C964AD" w:rsidRDefault="00504233"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I4</w:t>
            </w:r>
          </w:p>
        </w:tc>
        <w:tc>
          <w:tcPr>
            <w:tcW w:w="2610" w:type="dxa"/>
          </w:tcPr>
          <w:p w14:paraId="0B6F99AC" w14:textId="25AE71A5" w:rsidR="00996FE6" w:rsidRPr="00C964AD" w:rsidRDefault="00E47D03"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Network cabinet</w:t>
            </w:r>
          </w:p>
        </w:tc>
        <w:tc>
          <w:tcPr>
            <w:tcW w:w="4827" w:type="dxa"/>
          </w:tcPr>
          <w:p w14:paraId="114EFEE0" w14:textId="77777777" w:rsidR="00996FE6" w:rsidRPr="00C964AD" w:rsidRDefault="001E003F"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 xml:space="preserve">6U </w:t>
            </w:r>
            <w:r w:rsidR="0048669E" w:rsidRPr="00C964AD">
              <w:rPr>
                <w:rFonts w:ascii="Times New Roman" w:eastAsia="Times New Roman" w:hAnsi="Times New Roman" w:cs="Times New Roman"/>
                <w:color w:val="000000" w:themeColor="text1"/>
                <w:sz w:val="24"/>
                <w:szCs w:val="24"/>
              </w:rPr>
              <w:t>vented door</w:t>
            </w:r>
          </w:p>
          <w:p w14:paraId="4058A560" w14:textId="77777777" w:rsidR="0024227A" w:rsidRPr="00C964AD" w:rsidRDefault="0024227A" w:rsidP="0024227A">
            <w:pPr>
              <w:numPr>
                <w:ilvl w:val="0"/>
                <w:numId w:val="196"/>
              </w:numPr>
              <w:spacing w:after="0" w:line="240" w:lineRule="auto"/>
              <w:rPr>
                <w:color w:val="000000" w:themeColor="text1"/>
              </w:rPr>
            </w:pPr>
            <w:r w:rsidRPr="00C964AD">
              <w:rPr>
                <w:color w:val="000000" w:themeColor="text1"/>
              </w:rPr>
              <w:t>InDesign</w:t>
            </w:r>
          </w:p>
          <w:p w14:paraId="23CD1EF5" w14:textId="77777777" w:rsidR="0024227A" w:rsidRPr="00C964AD" w:rsidRDefault="0024227A" w:rsidP="0024227A">
            <w:pPr>
              <w:spacing w:after="0" w:line="240" w:lineRule="auto"/>
              <w:ind w:left="2880" w:hanging="2880"/>
              <w:rPr>
                <w:color w:val="000000" w:themeColor="text1"/>
              </w:rPr>
            </w:pPr>
            <w:r w:rsidRPr="00C964AD">
              <w:rPr>
                <w:color w:val="000000" w:themeColor="text1"/>
              </w:rPr>
              <w:t>Material: High grade cold rolled steel</w:t>
            </w:r>
          </w:p>
          <w:p w14:paraId="0F2950A2" w14:textId="77777777" w:rsidR="0024227A" w:rsidRPr="00C964AD" w:rsidRDefault="0024227A" w:rsidP="0024227A">
            <w:pPr>
              <w:spacing w:after="0" w:line="240" w:lineRule="auto"/>
              <w:ind w:left="2880" w:hanging="2880"/>
              <w:rPr>
                <w:color w:val="000000" w:themeColor="text1"/>
              </w:rPr>
            </w:pPr>
            <w:r w:rsidRPr="00C964AD">
              <w:rPr>
                <w:color w:val="000000" w:themeColor="text1"/>
              </w:rPr>
              <w:t>Weight Limit: 90.7 kg</w:t>
            </w:r>
          </w:p>
          <w:p w14:paraId="3F071019" w14:textId="77777777" w:rsidR="0024227A" w:rsidRPr="00C964AD" w:rsidRDefault="0024227A" w:rsidP="0024227A">
            <w:pPr>
              <w:numPr>
                <w:ilvl w:val="0"/>
                <w:numId w:val="196"/>
              </w:numPr>
              <w:spacing w:after="0" w:line="240" w:lineRule="auto"/>
              <w:rPr>
                <w:color w:val="000000" w:themeColor="text1"/>
              </w:rPr>
            </w:pPr>
            <w:r w:rsidRPr="00C964AD">
              <w:rPr>
                <w:color w:val="000000" w:themeColor="text1"/>
              </w:rPr>
              <w:t>General Info</w:t>
            </w:r>
          </w:p>
          <w:p w14:paraId="0D01603C" w14:textId="77777777" w:rsidR="0024227A" w:rsidRPr="00C964AD" w:rsidRDefault="0024227A" w:rsidP="0024227A">
            <w:pPr>
              <w:spacing w:after="0" w:line="240" w:lineRule="auto"/>
              <w:ind w:left="2880" w:hanging="2880"/>
              <w:rPr>
                <w:color w:val="000000" w:themeColor="text1"/>
              </w:rPr>
            </w:pPr>
            <w:r w:rsidRPr="00C964AD">
              <w:rPr>
                <w:color w:val="000000" w:themeColor="text1"/>
              </w:rPr>
              <w:t>Compliance: DIN41491, DIN41494, EIA/ECA-310-E, IEC 60297-3-100, RoHS</w:t>
            </w:r>
          </w:p>
          <w:p w14:paraId="08D58669" w14:textId="77777777" w:rsidR="0024227A" w:rsidRPr="00C964AD" w:rsidRDefault="0024227A" w:rsidP="0024227A">
            <w:pPr>
              <w:spacing w:after="0" w:line="240" w:lineRule="auto"/>
              <w:ind w:left="2880" w:hanging="2880"/>
              <w:rPr>
                <w:color w:val="000000" w:themeColor="text1"/>
              </w:rPr>
            </w:pPr>
            <w:r w:rsidRPr="00C964AD">
              <w:rPr>
                <w:color w:val="000000" w:themeColor="text1"/>
              </w:rPr>
              <w:t>EAN: 662919090901</w:t>
            </w:r>
          </w:p>
          <w:p w14:paraId="02922EDC" w14:textId="77777777" w:rsidR="0024227A" w:rsidRPr="00C964AD" w:rsidRDefault="0024227A" w:rsidP="0024227A">
            <w:pPr>
              <w:spacing w:after="0" w:line="240" w:lineRule="auto"/>
              <w:ind w:left="2880" w:hanging="2880"/>
              <w:rPr>
                <w:color w:val="000000" w:themeColor="text1"/>
              </w:rPr>
            </w:pPr>
            <w:r w:rsidRPr="00C964AD">
              <w:rPr>
                <w:color w:val="000000" w:themeColor="text1"/>
              </w:rPr>
              <w:t>Model: RMWC6U-1N</w:t>
            </w:r>
          </w:p>
          <w:p w14:paraId="3D1C50B0" w14:textId="77777777" w:rsidR="0024227A" w:rsidRPr="00C964AD" w:rsidRDefault="0024227A" w:rsidP="0024227A">
            <w:pPr>
              <w:spacing w:after="0" w:line="240" w:lineRule="auto"/>
              <w:ind w:left="2880" w:hanging="2880"/>
              <w:rPr>
                <w:color w:val="000000" w:themeColor="text1"/>
              </w:rPr>
            </w:pPr>
            <w:r w:rsidRPr="00C964AD">
              <w:rPr>
                <w:color w:val="000000" w:themeColor="text1"/>
              </w:rPr>
              <w:lastRenderedPageBreak/>
              <w:t>Package Includes: Wall Mount Cabinet, wall mount bracket, 4 casters, set of keys for doors and sides, mounting hardware M6 (10)</w:t>
            </w:r>
          </w:p>
          <w:p w14:paraId="02505493" w14:textId="77777777" w:rsidR="0024227A" w:rsidRPr="00C964AD" w:rsidRDefault="0024227A" w:rsidP="0024227A">
            <w:pPr>
              <w:spacing w:after="0" w:line="240" w:lineRule="auto"/>
              <w:ind w:left="2880" w:hanging="2880"/>
              <w:rPr>
                <w:color w:val="000000" w:themeColor="text1"/>
              </w:rPr>
            </w:pPr>
            <w:r w:rsidRPr="00C964AD">
              <w:rPr>
                <w:color w:val="000000" w:themeColor="text1"/>
              </w:rPr>
              <w:t>Warranty: 5 years</w:t>
            </w:r>
          </w:p>
          <w:p w14:paraId="5EC92D58" w14:textId="77777777" w:rsidR="0024227A" w:rsidRPr="00C964AD" w:rsidRDefault="0024227A" w:rsidP="0024227A">
            <w:pPr>
              <w:numPr>
                <w:ilvl w:val="0"/>
                <w:numId w:val="196"/>
              </w:numPr>
              <w:spacing w:after="0" w:line="240" w:lineRule="auto"/>
              <w:rPr>
                <w:color w:val="000000" w:themeColor="text1"/>
              </w:rPr>
            </w:pPr>
            <w:r w:rsidRPr="00C964AD">
              <w:rPr>
                <w:color w:val="000000" w:themeColor="text1"/>
              </w:rPr>
              <w:t>Package Dimensions</w:t>
            </w:r>
          </w:p>
          <w:p w14:paraId="66DD6DAC" w14:textId="77777777" w:rsidR="0024227A" w:rsidRPr="00C964AD" w:rsidRDefault="0024227A" w:rsidP="0024227A">
            <w:pPr>
              <w:spacing w:after="0" w:line="240" w:lineRule="auto"/>
              <w:ind w:left="2880" w:hanging="2880"/>
              <w:rPr>
                <w:color w:val="000000" w:themeColor="text1"/>
              </w:rPr>
            </w:pPr>
            <w:r w:rsidRPr="00C964AD">
              <w:rPr>
                <w:color w:val="000000" w:themeColor="text1"/>
              </w:rPr>
              <w:t>Package Dimensions (L/W/H): 25.98 x 18.5 x 16.93 in (660 x 470 x 430 mm)</w:t>
            </w:r>
          </w:p>
          <w:p w14:paraId="485F66D8" w14:textId="5431CFA2" w:rsidR="0024227A" w:rsidRPr="00C964AD" w:rsidRDefault="0024227A" w:rsidP="0024227A">
            <w:pPr>
              <w:spacing w:after="0" w:line="240" w:lineRule="auto"/>
              <w:ind w:left="2880" w:hanging="2880"/>
              <w:rPr>
                <w:color w:val="000000" w:themeColor="text1"/>
              </w:rPr>
            </w:pPr>
          </w:p>
          <w:p w14:paraId="0EF94B7B" w14:textId="77777777" w:rsidR="0024227A" w:rsidRPr="00C964AD" w:rsidRDefault="0024227A" w:rsidP="0024227A">
            <w:pPr>
              <w:numPr>
                <w:ilvl w:val="0"/>
                <w:numId w:val="196"/>
              </w:numPr>
              <w:spacing w:after="0" w:line="240" w:lineRule="auto"/>
              <w:rPr>
                <w:color w:val="000000" w:themeColor="text1"/>
              </w:rPr>
            </w:pPr>
            <w:r w:rsidRPr="00C964AD">
              <w:rPr>
                <w:color w:val="000000" w:themeColor="text1"/>
              </w:rPr>
              <w:t>Product Dimensions</w:t>
            </w:r>
          </w:p>
          <w:p w14:paraId="0CD16D73" w14:textId="77777777" w:rsidR="0024227A" w:rsidRPr="00C964AD" w:rsidRDefault="0024227A" w:rsidP="0024227A">
            <w:pPr>
              <w:spacing w:after="0" w:line="240" w:lineRule="auto"/>
              <w:ind w:left="2880" w:hanging="2880"/>
              <w:rPr>
                <w:color w:val="000000" w:themeColor="text1"/>
              </w:rPr>
            </w:pPr>
            <w:r w:rsidRPr="00C964AD">
              <w:rPr>
                <w:color w:val="000000" w:themeColor="text1"/>
              </w:rPr>
              <w:t>Product Dim (L/W/H): 17.72 x 23.62 x 14.49 in (450 x 600 x 368 mm)</w:t>
            </w:r>
          </w:p>
          <w:p w14:paraId="59609E5B" w14:textId="77777777" w:rsidR="0024227A" w:rsidRPr="00C964AD" w:rsidRDefault="0024227A" w:rsidP="0024227A">
            <w:pPr>
              <w:spacing w:after="0" w:line="240" w:lineRule="auto"/>
              <w:ind w:left="2880" w:hanging="2880"/>
              <w:rPr>
                <w:color w:val="000000" w:themeColor="text1"/>
              </w:rPr>
            </w:pPr>
            <w:r w:rsidRPr="00C964AD">
              <w:rPr>
                <w:color w:val="000000" w:themeColor="text1"/>
              </w:rPr>
              <w:t xml:space="preserve">Product Weight: 26.46 </w:t>
            </w:r>
            <w:proofErr w:type="spellStart"/>
            <w:r w:rsidRPr="00C964AD">
              <w:rPr>
                <w:color w:val="000000" w:themeColor="text1"/>
              </w:rPr>
              <w:t>lbs</w:t>
            </w:r>
            <w:proofErr w:type="spellEnd"/>
            <w:r w:rsidRPr="00C964AD">
              <w:rPr>
                <w:color w:val="000000" w:themeColor="text1"/>
              </w:rPr>
              <w:t xml:space="preserve"> (12 kg)</w:t>
            </w:r>
          </w:p>
          <w:p w14:paraId="6AA7F122" w14:textId="77777777" w:rsidR="0024227A" w:rsidRPr="00C964AD" w:rsidRDefault="0024227A" w:rsidP="0024227A">
            <w:pPr>
              <w:numPr>
                <w:ilvl w:val="0"/>
                <w:numId w:val="196"/>
              </w:numPr>
              <w:spacing w:after="0" w:line="240" w:lineRule="auto"/>
              <w:rPr>
                <w:color w:val="000000" w:themeColor="text1"/>
              </w:rPr>
            </w:pPr>
            <w:r w:rsidRPr="00C964AD">
              <w:rPr>
                <w:color w:val="000000" w:themeColor="text1"/>
              </w:rPr>
              <w:t>Technical</w:t>
            </w:r>
          </w:p>
          <w:p w14:paraId="47DA8AA8" w14:textId="77777777" w:rsidR="0024227A" w:rsidRPr="00C964AD" w:rsidRDefault="0024227A" w:rsidP="0024227A">
            <w:pPr>
              <w:spacing w:after="0" w:line="240" w:lineRule="auto"/>
              <w:ind w:left="2880" w:hanging="2880"/>
              <w:rPr>
                <w:color w:val="000000" w:themeColor="text1"/>
              </w:rPr>
            </w:pPr>
            <w:r w:rsidRPr="00C964AD">
              <w:rPr>
                <w:color w:val="000000" w:themeColor="text1"/>
              </w:rPr>
              <w:t>Fully Assembled: Yes</w:t>
            </w:r>
          </w:p>
          <w:p w14:paraId="260618B0" w14:textId="77777777" w:rsidR="0024227A" w:rsidRPr="00C964AD" w:rsidRDefault="0024227A" w:rsidP="0024227A">
            <w:pPr>
              <w:spacing w:after="0" w:line="240" w:lineRule="auto"/>
              <w:ind w:left="2880" w:hanging="2880"/>
              <w:rPr>
                <w:color w:val="000000" w:themeColor="text1"/>
              </w:rPr>
            </w:pPr>
            <w:r w:rsidRPr="00C964AD">
              <w:rPr>
                <w:color w:val="000000" w:themeColor="text1"/>
              </w:rPr>
              <w:t>Rack Width: 19in (482.6mm)</w:t>
            </w:r>
          </w:p>
          <w:p w14:paraId="52EDE09E" w14:textId="77777777" w:rsidR="0024227A" w:rsidRPr="00C964AD" w:rsidRDefault="0024227A" w:rsidP="0024227A">
            <w:pPr>
              <w:spacing w:after="0" w:line="240" w:lineRule="auto"/>
              <w:ind w:left="2880" w:hanging="2880"/>
              <w:rPr>
                <w:color w:val="000000" w:themeColor="text1"/>
              </w:rPr>
            </w:pPr>
            <w:r w:rsidRPr="00C964AD">
              <w:rPr>
                <w:color w:val="000000" w:themeColor="text1"/>
              </w:rPr>
              <w:t>Numbered Rack Spaces: Yes</w:t>
            </w:r>
          </w:p>
          <w:p w14:paraId="0ACEEE96" w14:textId="77777777" w:rsidR="0024227A" w:rsidRPr="00C964AD" w:rsidRDefault="0024227A" w:rsidP="0024227A">
            <w:pPr>
              <w:spacing w:after="0" w:line="240" w:lineRule="auto"/>
              <w:ind w:left="2880" w:hanging="2880"/>
              <w:rPr>
                <w:color w:val="000000" w:themeColor="text1"/>
              </w:rPr>
            </w:pPr>
            <w:r w:rsidRPr="00C964AD">
              <w:rPr>
                <w:color w:val="000000" w:themeColor="text1"/>
              </w:rPr>
              <w:t>Rack Cable Management: Top &amp; bottom removable cable access panels</w:t>
            </w:r>
          </w:p>
          <w:p w14:paraId="3FA39429" w14:textId="77777777" w:rsidR="0024227A" w:rsidRPr="00C964AD" w:rsidRDefault="0024227A" w:rsidP="0024227A">
            <w:pPr>
              <w:spacing w:after="0" w:line="240" w:lineRule="auto"/>
              <w:ind w:left="2880" w:hanging="2880"/>
              <w:rPr>
                <w:color w:val="000000" w:themeColor="text1"/>
              </w:rPr>
            </w:pPr>
            <w:r w:rsidRPr="00C964AD">
              <w:rPr>
                <w:color w:val="000000" w:themeColor="text1"/>
              </w:rPr>
              <w:t xml:space="preserve">Rack Hole </w:t>
            </w:r>
            <w:proofErr w:type="gramStart"/>
            <w:r w:rsidRPr="00C964AD">
              <w:rPr>
                <w:color w:val="000000" w:themeColor="text1"/>
              </w:rPr>
              <w:t>Type::</w:t>
            </w:r>
            <w:proofErr w:type="gramEnd"/>
            <w:r w:rsidRPr="00C964AD">
              <w:rPr>
                <w:color w:val="000000" w:themeColor="text1"/>
              </w:rPr>
              <w:t xml:space="preserve"> M6 Square</w:t>
            </w:r>
          </w:p>
          <w:p w14:paraId="0177AE0F" w14:textId="77777777" w:rsidR="0024227A" w:rsidRPr="00C964AD" w:rsidRDefault="0024227A" w:rsidP="0024227A">
            <w:pPr>
              <w:spacing w:after="0" w:line="240" w:lineRule="auto"/>
              <w:ind w:left="2880" w:hanging="2880"/>
              <w:rPr>
                <w:color w:val="000000" w:themeColor="text1"/>
              </w:rPr>
            </w:pPr>
            <w:r w:rsidRPr="00C964AD">
              <w:rPr>
                <w:color w:val="000000" w:themeColor="text1"/>
              </w:rPr>
              <w:t>Adjustable Mounting Depth: 2.95-15.35 in (75-390 mm)</w:t>
            </w:r>
          </w:p>
          <w:p w14:paraId="675D1BA9" w14:textId="77777777" w:rsidR="0024227A" w:rsidRPr="00C964AD" w:rsidRDefault="0024227A" w:rsidP="0024227A">
            <w:pPr>
              <w:spacing w:after="0" w:line="240" w:lineRule="auto"/>
              <w:ind w:left="2880" w:hanging="2880"/>
              <w:rPr>
                <w:color w:val="000000" w:themeColor="text1"/>
              </w:rPr>
            </w:pPr>
            <w:r w:rsidRPr="00C964AD">
              <w:rPr>
                <w:color w:val="000000" w:themeColor="text1"/>
              </w:rPr>
              <w:t>Security: Key Lock</w:t>
            </w:r>
          </w:p>
          <w:p w14:paraId="79FB14A8" w14:textId="77777777" w:rsidR="0024227A" w:rsidRPr="00C964AD" w:rsidRDefault="0024227A" w:rsidP="0024227A">
            <w:pPr>
              <w:spacing w:after="0" w:line="240" w:lineRule="auto"/>
              <w:ind w:left="2880" w:hanging="2880"/>
              <w:rPr>
                <w:color w:val="000000" w:themeColor="text1"/>
              </w:rPr>
            </w:pPr>
            <w:r w:rsidRPr="00C964AD">
              <w:rPr>
                <w:color w:val="000000" w:themeColor="text1"/>
              </w:rPr>
              <w:t>Rack Height: 6U</w:t>
            </w:r>
          </w:p>
          <w:p w14:paraId="30547CC6" w14:textId="77777777" w:rsidR="0024227A" w:rsidRPr="00C964AD" w:rsidRDefault="0024227A" w:rsidP="0024227A">
            <w:pPr>
              <w:spacing w:after="0" w:line="240" w:lineRule="auto"/>
              <w:ind w:left="2880" w:hanging="2880"/>
              <w:rPr>
                <w:color w:val="000000" w:themeColor="text1"/>
              </w:rPr>
            </w:pPr>
            <w:r w:rsidRPr="00C964AD">
              <w:rPr>
                <w:color w:val="000000" w:themeColor="text1"/>
              </w:rPr>
              <w:t xml:space="preserve">Rack Weight Limit: 200 </w:t>
            </w:r>
            <w:proofErr w:type="spellStart"/>
            <w:r w:rsidRPr="00C964AD">
              <w:rPr>
                <w:color w:val="000000" w:themeColor="text1"/>
              </w:rPr>
              <w:t>lbs</w:t>
            </w:r>
            <w:proofErr w:type="spellEnd"/>
            <w:r w:rsidRPr="00C964AD">
              <w:rPr>
                <w:color w:val="000000" w:themeColor="text1"/>
              </w:rPr>
              <w:t xml:space="preserve"> (90.72 kg)</w:t>
            </w:r>
          </w:p>
          <w:p w14:paraId="344388A1" w14:textId="77777777" w:rsidR="0024227A" w:rsidRPr="00C964AD" w:rsidRDefault="0024227A" w:rsidP="0024227A">
            <w:pPr>
              <w:numPr>
                <w:ilvl w:val="0"/>
                <w:numId w:val="196"/>
              </w:numPr>
              <w:spacing w:after="0" w:line="240" w:lineRule="auto"/>
              <w:rPr>
                <w:color w:val="000000" w:themeColor="text1"/>
              </w:rPr>
            </w:pPr>
            <w:r w:rsidRPr="00C964AD">
              <w:rPr>
                <w:color w:val="000000" w:themeColor="text1"/>
              </w:rPr>
              <w:t>Additional Info</w:t>
            </w:r>
          </w:p>
          <w:p w14:paraId="1DDD5405" w14:textId="77777777" w:rsidR="0024227A" w:rsidRPr="00C964AD" w:rsidRDefault="0024227A" w:rsidP="0024227A">
            <w:pPr>
              <w:spacing w:after="0" w:line="240" w:lineRule="auto"/>
              <w:ind w:left="2880" w:hanging="2880"/>
              <w:rPr>
                <w:color w:val="000000" w:themeColor="text1"/>
              </w:rPr>
            </w:pPr>
            <w:r w:rsidRPr="00C964AD">
              <w:rPr>
                <w:color w:val="000000" w:themeColor="text1"/>
              </w:rPr>
              <w:t>Front (reversible) &amp; Rear Doors 6.5 mm diameter hexagonal holes with ventilation (air permeability) rate 85%</w:t>
            </w:r>
          </w:p>
          <w:p w14:paraId="5366FF60" w14:textId="50A9D0A4" w:rsidR="0024227A" w:rsidRPr="00C964AD" w:rsidRDefault="0024227A" w:rsidP="002B1B66">
            <w:pPr>
              <w:spacing w:before="120" w:after="120" w:line="240" w:lineRule="auto"/>
              <w:jc w:val="both"/>
              <w:rPr>
                <w:rFonts w:ascii="Times New Roman" w:eastAsia="Times New Roman" w:hAnsi="Times New Roman" w:cs="Times New Roman"/>
                <w:color w:val="000000" w:themeColor="text1"/>
                <w:sz w:val="24"/>
                <w:szCs w:val="24"/>
              </w:rPr>
            </w:pPr>
          </w:p>
        </w:tc>
      </w:tr>
      <w:tr w:rsidR="00D43FBE" w:rsidRPr="00D43FBE" w14:paraId="61AF6B91" w14:textId="77777777" w:rsidTr="006E7E60">
        <w:trPr>
          <w:jc w:val="center"/>
        </w:trPr>
        <w:tc>
          <w:tcPr>
            <w:tcW w:w="1998" w:type="dxa"/>
          </w:tcPr>
          <w:p w14:paraId="775B06AB" w14:textId="02978248" w:rsidR="0048669E" w:rsidRPr="00C964AD" w:rsidRDefault="009E6330"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lastRenderedPageBreak/>
              <w:t>I5</w:t>
            </w:r>
          </w:p>
        </w:tc>
        <w:tc>
          <w:tcPr>
            <w:tcW w:w="2610" w:type="dxa"/>
          </w:tcPr>
          <w:p w14:paraId="7A1BC9E6" w14:textId="56BCDF08" w:rsidR="0048669E" w:rsidRPr="00C964AD" w:rsidRDefault="003455EE"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Lockable weather resistant enclosure</w:t>
            </w:r>
          </w:p>
        </w:tc>
        <w:tc>
          <w:tcPr>
            <w:tcW w:w="4827" w:type="dxa"/>
          </w:tcPr>
          <w:p w14:paraId="5E1F0D79" w14:textId="77777777" w:rsidR="0048669E" w:rsidRPr="00C964AD" w:rsidRDefault="00CE1D43"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 xml:space="preserve">IP56 screw lockable </w:t>
            </w:r>
            <w:r w:rsidR="00227A86" w:rsidRPr="00C964AD">
              <w:rPr>
                <w:rFonts w:ascii="Times New Roman" w:eastAsia="Times New Roman" w:hAnsi="Times New Roman" w:cs="Times New Roman"/>
                <w:color w:val="000000" w:themeColor="text1"/>
                <w:sz w:val="24"/>
                <w:szCs w:val="24"/>
              </w:rPr>
              <w:t>8”x8” surface mount junction box</w:t>
            </w:r>
            <w:r w:rsidRPr="00C964AD">
              <w:rPr>
                <w:rFonts w:ascii="Times New Roman" w:eastAsia="Times New Roman" w:hAnsi="Times New Roman" w:cs="Times New Roman"/>
                <w:color w:val="000000" w:themeColor="text1"/>
                <w:sz w:val="24"/>
                <w:szCs w:val="24"/>
              </w:rPr>
              <w:t xml:space="preserve"> </w:t>
            </w:r>
          </w:p>
          <w:p w14:paraId="648BE539" w14:textId="77777777" w:rsidR="00FD78E5" w:rsidRPr="00C964AD" w:rsidRDefault="00FD78E5" w:rsidP="00FD78E5">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 xml:space="preserve">Steel Electrical </w:t>
            </w:r>
            <w:proofErr w:type="spellStart"/>
            <w:r w:rsidRPr="00C964AD">
              <w:rPr>
                <w:rFonts w:ascii="Times New Roman" w:eastAsia="Times New Roman" w:hAnsi="Times New Roman" w:cs="Times New Roman"/>
                <w:color w:val="000000" w:themeColor="text1"/>
                <w:sz w:val="24"/>
                <w:szCs w:val="24"/>
              </w:rPr>
              <w:t>Box,Electrical</w:t>
            </w:r>
            <w:proofErr w:type="spellEnd"/>
            <w:r w:rsidRPr="00C964AD">
              <w:rPr>
                <w:rFonts w:ascii="Times New Roman" w:eastAsia="Times New Roman" w:hAnsi="Times New Roman" w:cs="Times New Roman"/>
                <w:color w:val="000000" w:themeColor="text1"/>
                <w:sz w:val="24"/>
                <w:szCs w:val="24"/>
              </w:rPr>
              <w:t xml:space="preserve"> Enclosure, IP56 Waterproof &amp; Dustproof Metal Electrical Junction </w:t>
            </w:r>
            <w:proofErr w:type="spellStart"/>
            <w:r w:rsidRPr="00C964AD">
              <w:rPr>
                <w:rFonts w:ascii="Times New Roman" w:eastAsia="Times New Roman" w:hAnsi="Times New Roman" w:cs="Times New Roman"/>
                <w:color w:val="000000" w:themeColor="text1"/>
                <w:sz w:val="24"/>
                <w:szCs w:val="24"/>
              </w:rPr>
              <w:t>Box,Electrical</w:t>
            </w:r>
            <w:proofErr w:type="spellEnd"/>
            <w:r w:rsidRPr="00C964AD">
              <w:rPr>
                <w:rFonts w:ascii="Times New Roman" w:eastAsia="Times New Roman" w:hAnsi="Times New Roman" w:cs="Times New Roman"/>
                <w:color w:val="000000" w:themeColor="text1"/>
                <w:sz w:val="24"/>
                <w:szCs w:val="24"/>
              </w:rPr>
              <w:t xml:space="preserve"> Enclosure Box with Mounting Plate and a Secure Lock (L:</w:t>
            </w:r>
            <w:proofErr w:type="gramStart"/>
            <w:r w:rsidRPr="00C964AD">
              <w:rPr>
                <w:rFonts w:ascii="Times New Roman" w:eastAsia="Times New Roman" w:hAnsi="Times New Roman" w:cs="Times New Roman"/>
                <w:color w:val="000000" w:themeColor="text1"/>
                <w:sz w:val="24"/>
                <w:szCs w:val="24"/>
              </w:rPr>
              <w:t>13.22''</w:t>
            </w:r>
            <w:proofErr w:type="gramEnd"/>
            <w:r w:rsidRPr="00C964AD">
              <w:rPr>
                <w:rFonts w:ascii="Times New Roman" w:eastAsia="Times New Roman" w:hAnsi="Times New Roman" w:cs="Times New Roman"/>
                <w:color w:val="000000" w:themeColor="text1"/>
                <w:sz w:val="24"/>
                <w:szCs w:val="24"/>
              </w:rPr>
              <w:t>xW:</w:t>
            </w:r>
            <w:proofErr w:type="gramStart"/>
            <w:r w:rsidRPr="00C964AD">
              <w:rPr>
                <w:rFonts w:ascii="Times New Roman" w:eastAsia="Times New Roman" w:hAnsi="Times New Roman" w:cs="Times New Roman"/>
                <w:color w:val="000000" w:themeColor="text1"/>
                <w:sz w:val="24"/>
                <w:szCs w:val="24"/>
              </w:rPr>
              <w:t>9.84 ''</w:t>
            </w:r>
            <w:proofErr w:type="gramEnd"/>
            <w:r w:rsidRPr="00C964AD">
              <w:rPr>
                <w:rFonts w:ascii="Times New Roman" w:eastAsia="Times New Roman" w:hAnsi="Times New Roman" w:cs="Times New Roman"/>
                <w:color w:val="000000" w:themeColor="text1"/>
                <w:sz w:val="24"/>
                <w:szCs w:val="24"/>
              </w:rPr>
              <w:t>xD:</w:t>
            </w:r>
            <w:proofErr w:type="gramStart"/>
            <w:r w:rsidRPr="00C964AD">
              <w:rPr>
                <w:rFonts w:ascii="Times New Roman" w:eastAsia="Times New Roman" w:hAnsi="Times New Roman" w:cs="Times New Roman"/>
                <w:color w:val="000000" w:themeColor="text1"/>
                <w:sz w:val="24"/>
                <w:szCs w:val="24"/>
              </w:rPr>
              <w:t>6.30''</w:t>
            </w:r>
            <w:proofErr w:type="gramEnd"/>
            <w:r w:rsidRPr="00C964AD">
              <w:rPr>
                <w:rFonts w:ascii="Times New Roman" w:eastAsia="Times New Roman" w:hAnsi="Times New Roman" w:cs="Times New Roman"/>
                <w:color w:val="000000" w:themeColor="text1"/>
                <w:sz w:val="24"/>
                <w:szCs w:val="24"/>
              </w:rPr>
              <w:t>)</w:t>
            </w:r>
          </w:p>
          <w:p w14:paraId="171D7F75" w14:textId="6E271190" w:rsidR="00FD78E5" w:rsidRPr="00C964AD" w:rsidRDefault="00FD78E5" w:rsidP="002B1B66">
            <w:pPr>
              <w:spacing w:before="120" w:after="120" w:line="240" w:lineRule="auto"/>
              <w:jc w:val="both"/>
              <w:rPr>
                <w:rFonts w:ascii="Times New Roman" w:eastAsia="Times New Roman" w:hAnsi="Times New Roman" w:cs="Times New Roman"/>
                <w:color w:val="000000" w:themeColor="text1"/>
                <w:sz w:val="24"/>
                <w:szCs w:val="24"/>
              </w:rPr>
            </w:pPr>
          </w:p>
        </w:tc>
      </w:tr>
      <w:tr w:rsidR="00D43FBE" w:rsidRPr="00D43FBE" w14:paraId="4AAF42C2" w14:textId="77777777" w:rsidTr="006E7E60">
        <w:trPr>
          <w:jc w:val="center"/>
        </w:trPr>
        <w:tc>
          <w:tcPr>
            <w:tcW w:w="1998" w:type="dxa"/>
          </w:tcPr>
          <w:p w14:paraId="27D636C1" w14:textId="5F8DC0D7" w:rsidR="00D16309" w:rsidRPr="00C964AD" w:rsidRDefault="00D16309"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lastRenderedPageBreak/>
              <w:t>I6</w:t>
            </w:r>
          </w:p>
        </w:tc>
        <w:tc>
          <w:tcPr>
            <w:tcW w:w="2610" w:type="dxa"/>
          </w:tcPr>
          <w:p w14:paraId="4AAFB1F4" w14:textId="77777777" w:rsidR="005731FF" w:rsidRPr="00C964AD" w:rsidRDefault="005731FF" w:rsidP="00E079E3">
            <w:pPr>
              <w:shd w:val="clear" w:color="auto" w:fill="FFFFFF"/>
              <w:spacing w:beforeAutospacing="1" w:after="0" w:afterAutospacing="1" w:line="240" w:lineRule="auto"/>
              <w:ind w:left="36"/>
              <w:textAlignment w:val="baseline"/>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Galvanized steel mounting brackets </w:t>
            </w:r>
          </w:p>
          <w:p w14:paraId="5FFF5976" w14:textId="77777777" w:rsidR="00D16309" w:rsidRPr="00C964AD" w:rsidRDefault="00D16309" w:rsidP="00E079E3">
            <w:pPr>
              <w:spacing w:before="120" w:after="120" w:line="240" w:lineRule="auto"/>
              <w:ind w:left="36"/>
              <w:jc w:val="both"/>
              <w:rPr>
                <w:rFonts w:ascii="Times New Roman" w:eastAsia="Times New Roman" w:hAnsi="Times New Roman" w:cs="Times New Roman"/>
                <w:color w:val="000000" w:themeColor="text1"/>
                <w:sz w:val="24"/>
                <w:szCs w:val="24"/>
              </w:rPr>
            </w:pPr>
          </w:p>
        </w:tc>
        <w:tc>
          <w:tcPr>
            <w:tcW w:w="4827" w:type="dxa"/>
          </w:tcPr>
          <w:p w14:paraId="6217EB6B" w14:textId="76DCE32E" w:rsidR="00D16309" w:rsidRPr="00C964AD" w:rsidRDefault="007B0D22"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 xml:space="preserve">Custom wielded </w:t>
            </w:r>
            <w:r w:rsidR="00F20803" w:rsidRPr="00C964AD">
              <w:rPr>
                <w:rFonts w:ascii="Times New Roman" w:eastAsia="Times New Roman" w:hAnsi="Times New Roman" w:cs="Times New Roman"/>
                <w:color w:val="000000" w:themeColor="text1"/>
                <w:sz w:val="24"/>
                <w:szCs w:val="24"/>
              </w:rPr>
              <w:t>2” Galvanized steel</w:t>
            </w:r>
            <w:r w:rsidR="008C133D" w:rsidRPr="00C964AD">
              <w:rPr>
                <w:rFonts w:ascii="Times New Roman" w:eastAsia="Times New Roman" w:hAnsi="Times New Roman" w:cs="Times New Roman"/>
                <w:color w:val="000000" w:themeColor="text1"/>
                <w:sz w:val="24"/>
                <w:szCs w:val="24"/>
              </w:rPr>
              <w:t xml:space="preserve">, rust protected </w:t>
            </w:r>
          </w:p>
        </w:tc>
      </w:tr>
      <w:tr w:rsidR="00D43FBE" w:rsidRPr="00D43FBE" w14:paraId="7A875C8F" w14:textId="77777777" w:rsidTr="006E7E60">
        <w:trPr>
          <w:jc w:val="center"/>
        </w:trPr>
        <w:tc>
          <w:tcPr>
            <w:tcW w:w="1998" w:type="dxa"/>
          </w:tcPr>
          <w:p w14:paraId="3B3B091F" w14:textId="0B485367" w:rsidR="005731FF" w:rsidRPr="00C964AD" w:rsidRDefault="00EB1B0C"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I7</w:t>
            </w:r>
          </w:p>
        </w:tc>
        <w:tc>
          <w:tcPr>
            <w:tcW w:w="2610" w:type="dxa"/>
          </w:tcPr>
          <w:p w14:paraId="238BAF70" w14:textId="40851475" w:rsidR="005731FF" w:rsidRPr="00C964AD" w:rsidRDefault="005731FF" w:rsidP="00E079E3">
            <w:pPr>
              <w:shd w:val="clear" w:color="auto" w:fill="FFFFFF"/>
              <w:spacing w:beforeAutospacing="1" w:after="0" w:afterAutospacing="1" w:line="240" w:lineRule="auto"/>
              <w:ind w:left="36"/>
              <w:textAlignment w:val="baseline"/>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Grounding for mounting brackets </w:t>
            </w:r>
          </w:p>
          <w:p w14:paraId="62D9B843" w14:textId="77777777" w:rsidR="005731FF" w:rsidRPr="00C964AD" w:rsidRDefault="005731FF" w:rsidP="00E079E3">
            <w:pPr>
              <w:shd w:val="clear" w:color="auto" w:fill="FFFFFF"/>
              <w:spacing w:beforeAutospacing="1" w:after="0" w:afterAutospacing="1" w:line="240" w:lineRule="auto"/>
              <w:ind w:left="36"/>
              <w:textAlignment w:val="baseline"/>
              <w:rPr>
                <w:rFonts w:ascii="Times New Roman" w:eastAsia="Times New Roman" w:hAnsi="Times New Roman" w:cs="Times New Roman"/>
                <w:color w:val="000000" w:themeColor="text1"/>
                <w:sz w:val="24"/>
                <w:szCs w:val="24"/>
              </w:rPr>
            </w:pPr>
          </w:p>
        </w:tc>
        <w:tc>
          <w:tcPr>
            <w:tcW w:w="4827" w:type="dxa"/>
          </w:tcPr>
          <w:p w14:paraId="557EBF8D" w14:textId="2C7B8D06" w:rsidR="005731FF" w:rsidRPr="00C964AD" w:rsidRDefault="00F6271D"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Stranded electrical cabling (10 AWG )</w:t>
            </w:r>
          </w:p>
        </w:tc>
      </w:tr>
      <w:tr w:rsidR="00D43FBE" w:rsidRPr="00D43FBE" w14:paraId="38A92F08" w14:textId="77777777" w:rsidTr="006E7E60">
        <w:trPr>
          <w:jc w:val="center"/>
        </w:trPr>
        <w:tc>
          <w:tcPr>
            <w:tcW w:w="1998" w:type="dxa"/>
          </w:tcPr>
          <w:p w14:paraId="5A121955" w14:textId="4471CE0E" w:rsidR="005731FF" w:rsidRPr="00C964AD" w:rsidRDefault="00EB1B0C"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I8</w:t>
            </w:r>
          </w:p>
        </w:tc>
        <w:tc>
          <w:tcPr>
            <w:tcW w:w="2610" w:type="dxa"/>
          </w:tcPr>
          <w:p w14:paraId="69C9559F" w14:textId="77777777" w:rsidR="005731FF" w:rsidRPr="00C964AD" w:rsidRDefault="005731FF" w:rsidP="00E079E3">
            <w:pPr>
              <w:shd w:val="clear" w:color="auto" w:fill="FFFFFF"/>
              <w:spacing w:beforeAutospacing="1" w:after="0" w:afterAutospacing="1" w:line="240" w:lineRule="auto"/>
              <w:ind w:left="36"/>
              <w:textAlignment w:val="baseline"/>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Copper ground rods and cable fasteners</w:t>
            </w:r>
          </w:p>
          <w:p w14:paraId="0362AC9F" w14:textId="77777777" w:rsidR="005731FF" w:rsidRPr="00C964AD" w:rsidRDefault="005731FF" w:rsidP="00E079E3">
            <w:pPr>
              <w:shd w:val="clear" w:color="auto" w:fill="FFFFFF"/>
              <w:spacing w:beforeAutospacing="1" w:after="0" w:afterAutospacing="1" w:line="240" w:lineRule="auto"/>
              <w:ind w:left="36"/>
              <w:textAlignment w:val="baseline"/>
              <w:rPr>
                <w:rFonts w:ascii="Times New Roman" w:eastAsia="Times New Roman" w:hAnsi="Times New Roman" w:cs="Times New Roman"/>
                <w:color w:val="000000" w:themeColor="text1"/>
                <w:sz w:val="24"/>
                <w:szCs w:val="24"/>
              </w:rPr>
            </w:pPr>
          </w:p>
        </w:tc>
        <w:tc>
          <w:tcPr>
            <w:tcW w:w="4827" w:type="dxa"/>
          </w:tcPr>
          <w:p w14:paraId="7B8501F6" w14:textId="2835AB00" w:rsidR="005731FF" w:rsidRPr="00C964AD" w:rsidRDefault="006B6FA4"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½” copper plated steel rod</w:t>
            </w:r>
            <w:r w:rsidR="00AC5779" w:rsidRPr="00C964AD">
              <w:rPr>
                <w:rFonts w:ascii="Times New Roman" w:eastAsia="Times New Roman" w:hAnsi="Times New Roman" w:cs="Times New Roman"/>
                <w:color w:val="000000" w:themeColor="text1"/>
                <w:sz w:val="24"/>
                <w:szCs w:val="24"/>
              </w:rPr>
              <w:t xml:space="preserve"> and ground rod clamp fastener</w:t>
            </w:r>
          </w:p>
        </w:tc>
      </w:tr>
      <w:tr w:rsidR="00D43FBE" w:rsidRPr="00D43FBE" w14:paraId="444F83E3" w14:textId="77777777" w:rsidTr="006E7E60">
        <w:trPr>
          <w:jc w:val="center"/>
        </w:trPr>
        <w:tc>
          <w:tcPr>
            <w:tcW w:w="1998" w:type="dxa"/>
          </w:tcPr>
          <w:p w14:paraId="78357A57" w14:textId="60B61638" w:rsidR="0093610C" w:rsidRPr="00C964AD" w:rsidRDefault="00EB1B0C"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I9</w:t>
            </w:r>
          </w:p>
        </w:tc>
        <w:tc>
          <w:tcPr>
            <w:tcW w:w="2610" w:type="dxa"/>
          </w:tcPr>
          <w:p w14:paraId="36A346D4" w14:textId="5E895041" w:rsidR="0093610C" w:rsidRPr="00C964AD" w:rsidRDefault="004449CD" w:rsidP="00E079E3">
            <w:pPr>
              <w:shd w:val="clear" w:color="auto" w:fill="FFFFFF"/>
              <w:spacing w:beforeAutospacing="1" w:after="0" w:afterAutospacing="1" w:line="240" w:lineRule="auto"/>
              <w:ind w:left="36"/>
              <w:textAlignment w:val="baseline"/>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 xml:space="preserve">Electrical power </w:t>
            </w:r>
            <w:r w:rsidR="0093610C" w:rsidRPr="00C964AD">
              <w:rPr>
                <w:rFonts w:ascii="Times New Roman" w:eastAsia="Times New Roman" w:hAnsi="Times New Roman" w:cs="Times New Roman"/>
                <w:color w:val="000000" w:themeColor="text1"/>
                <w:sz w:val="24"/>
                <w:szCs w:val="24"/>
              </w:rPr>
              <w:t xml:space="preserve"> outlets </w:t>
            </w:r>
          </w:p>
        </w:tc>
        <w:tc>
          <w:tcPr>
            <w:tcW w:w="4827" w:type="dxa"/>
          </w:tcPr>
          <w:p w14:paraId="30E10A29" w14:textId="30D28A54" w:rsidR="0093610C" w:rsidRPr="00C964AD" w:rsidRDefault="004449CD"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20Amp 120V outlets</w:t>
            </w:r>
          </w:p>
        </w:tc>
      </w:tr>
      <w:tr w:rsidR="00D43FBE" w:rsidRPr="00D43FBE" w14:paraId="76783E7A" w14:textId="77777777" w:rsidTr="006E7E60">
        <w:trPr>
          <w:jc w:val="center"/>
        </w:trPr>
        <w:tc>
          <w:tcPr>
            <w:tcW w:w="1998" w:type="dxa"/>
          </w:tcPr>
          <w:p w14:paraId="3A670C26" w14:textId="2D68BDE8" w:rsidR="004449CD" w:rsidRPr="00C964AD" w:rsidRDefault="001B5EBD"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I10</w:t>
            </w:r>
          </w:p>
        </w:tc>
        <w:tc>
          <w:tcPr>
            <w:tcW w:w="2610" w:type="dxa"/>
          </w:tcPr>
          <w:p w14:paraId="1E49D729" w14:textId="26D1E01D" w:rsidR="004449CD" w:rsidRPr="00C964AD" w:rsidRDefault="001B5EBD" w:rsidP="0093610C">
            <w:pPr>
              <w:shd w:val="clear" w:color="auto" w:fill="FFFFFF"/>
              <w:spacing w:beforeAutospacing="1" w:after="0" w:afterAutospacing="1" w:line="240" w:lineRule="auto"/>
              <w:ind w:left="36"/>
              <w:textAlignment w:val="baseline"/>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Electrical cables</w:t>
            </w:r>
          </w:p>
        </w:tc>
        <w:tc>
          <w:tcPr>
            <w:tcW w:w="4827" w:type="dxa"/>
          </w:tcPr>
          <w:p w14:paraId="11D01311" w14:textId="61141FD8" w:rsidR="004449CD" w:rsidRPr="00C964AD" w:rsidRDefault="00024AAF"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 xml:space="preserve">Stranded 12AWG </w:t>
            </w:r>
          </w:p>
        </w:tc>
      </w:tr>
      <w:tr w:rsidR="00D43FBE" w:rsidRPr="00D43FBE" w14:paraId="138B517E" w14:textId="77777777" w:rsidTr="006E7E60">
        <w:trPr>
          <w:jc w:val="center"/>
        </w:trPr>
        <w:tc>
          <w:tcPr>
            <w:tcW w:w="1998" w:type="dxa"/>
          </w:tcPr>
          <w:p w14:paraId="72B6F954" w14:textId="02C95110" w:rsidR="0093610C" w:rsidRPr="00C964AD" w:rsidRDefault="008D6575"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I1</w:t>
            </w:r>
            <w:r w:rsidR="00024AAF" w:rsidRPr="00C964AD">
              <w:rPr>
                <w:rFonts w:ascii="Times New Roman" w:eastAsia="Times New Roman" w:hAnsi="Times New Roman" w:cs="Times New Roman"/>
                <w:color w:val="000000" w:themeColor="text1"/>
                <w:sz w:val="24"/>
                <w:szCs w:val="24"/>
              </w:rPr>
              <w:t>1</w:t>
            </w:r>
          </w:p>
        </w:tc>
        <w:tc>
          <w:tcPr>
            <w:tcW w:w="2610" w:type="dxa"/>
          </w:tcPr>
          <w:p w14:paraId="7087FBE8" w14:textId="66D8F648" w:rsidR="0093610C" w:rsidRPr="00C964AD" w:rsidRDefault="0093610C" w:rsidP="00E079E3">
            <w:pPr>
              <w:shd w:val="clear" w:color="auto" w:fill="FFFFFF"/>
              <w:spacing w:beforeAutospacing="1" w:after="0" w:afterAutospacing="1" w:line="240" w:lineRule="auto"/>
              <w:ind w:left="36"/>
              <w:textAlignment w:val="baseline"/>
              <w:rPr>
                <w:rFonts w:ascii="Aptos" w:eastAsia="Times New Roman" w:hAnsi="Aptos" w:cs="Segoe UI"/>
                <w:color w:val="000000" w:themeColor="text1"/>
                <w:bdr w:val="none" w:sz="0" w:space="0" w:color="auto" w:frame="1"/>
              </w:rPr>
            </w:pPr>
            <w:r w:rsidRPr="00C964AD">
              <w:rPr>
                <w:rFonts w:ascii="Times New Roman" w:eastAsia="Times New Roman" w:hAnsi="Times New Roman" w:cs="Times New Roman"/>
                <w:color w:val="000000" w:themeColor="text1"/>
                <w:sz w:val="24"/>
                <w:szCs w:val="24"/>
              </w:rPr>
              <w:t xml:space="preserve">Unifi UAP Long Range </w:t>
            </w:r>
            <w:r w:rsidR="00EB1B0C" w:rsidRPr="00C964AD">
              <w:rPr>
                <w:rFonts w:ascii="Times New Roman" w:eastAsia="Times New Roman" w:hAnsi="Times New Roman" w:cs="Times New Roman"/>
                <w:color w:val="000000" w:themeColor="text1"/>
                <w:sz w:val="24"/>
                <w:szCs w:val="24"/>
              </w:rPr>
              <w:t>Access point</w:t>
            </w:r>
          </w:p>
        </w:tc>
        <w:tc>
          <w:tcPr>
            <w:tcW w:w="4827" w:type="dxa"/>
          </w:tcPr>
          <w:p w14:paraId="45E9F096" w14:textId="77777777" w:rsidR="00A575EE" w:rsidRPr="00C964AD" w:rsidRDefault="00A33F59" w:rsidP="002B1B66">
            <w:pPr>
              <w:spacing w:before="120" w:after="120" w:line="240" w:lineRule="auto"/>
              <w:jc w:val="both"/>
              <w:rPr>
                <w:rFonts w:ascii="Times New Roman" w:eastAsia="Times New Roman" w:hAnsi="Times New Roman" w:cs="Times New Roman"/>
                <w:color w:val="000000" w:themeColor="text1"/>
                <w:sz w:val="24"/>
                <w:szCs w:val="24"/>
                <w:lang w:val="fr-FR"/>
              </w:rPr>
            </w:pPr>
            <w:r w:rsidRPr="00C964AD">
              <w:rPr>
                <w:rFonts w:ascii="Times New Roman" w:eastAsia="Times New Roman" w:hAnsi="Times New Roman" w:cs="Times New Roman"/>
                <w:color w:val="000000" w:themeColor="text1"/>
                <w:sz w:val="24"/>
                <w:szCs w:val="24"/>
                <w:lang w:val="fr-FR"/>
              </w:rPr>
              <w:t>2.4GHZ</w:t>
            </w:r>
            <w:r w:rsidR="003E7774" w:rsidRPr="00C964AD">
              <w:rPr>
                <w:rFonts w:ascii="Times New Roman" w:eastAsia="Times New Roman" w:hAnsi="Times New Roman" w:cs="Times New Roman"/>
                <w:color w:val="000000" w:themeColor="text1"/>
                <w:sz w:val="24"/>
                <w:szCs w:val="24"/>
                <w:lang w:val="fr-FR"/>
              </w:rPr>
              <w:t>, 5GHZ</w:t>
            </w:r>
            <w:r w:rsidR="00F700F4" w:rsidRPr="00C964AD">
              <w:rPr>
                <w:rFonts w:ascii="Times New Roman" w:eastAsia="Times New Roman" w:hAnsi="Times New Roman" w:cs="Times New Roman"/>
                <w:color w:val="000000" w:themeColor="text1"/>
                <w:sz w:val="24"/>
                <w:szCs w:val="24"/>
                <w:lang w:val="fr-FR"/>
              </w:rPr>
              <w:t>,</w:t>
            </w:r>
            <w:r w:rsidR="003E7774" w:rsidRPr="00C964AD">
              <w:rPr>
                <w:rFonts w:ascii="Times New Roman" w:eastAsia="Times New Roman" w:hAnsi="Times New Roman" w:cs="Times New Roman"/>
                <w:color w:val="000000" w:themeColor="text1"/>
                <w:sz w:val="24"/>
                <w:szCs w:val="24"/>
                <w:lang w:val="fr-FR"/>
              </w:rPr>
              <w:t xml:space="preserve"> passive POE </w:t>
            </w:r>
            <w:r w:rsidR="0021472B" w:rsidRPr="00C964AD">
              <w:rPr>
                <w:rFonts w:ascii="Times New Roman" w:eastAsia="Times New Roman" w:hAnsi="Times New Roman" w:cs="Times New Roman"/>
                <w:color w:val="000000" w:themeColor="text1"/>
                <w:sz w:val="24"/>
                <w:szCs w:val="24"/>
                <w:lang w:val="fr-FR"/>
              </w:rPr>
              <w:t>24V</w:t>
            </w:r>
            <w:r w:rsidR="00A575EE" w:rsidRPr="00C964AD">
              <w:rPr>
                <w:rFonts w:ascii="Times New Roman" w:eastAsia="Times New Roman" w:hAnsi="Times New Roman" w:cs="Times New Roman"/>
                <w:color w:val="000000" w:themeColor="text1"/>
                <w:sz w:val="24"/>
                <w:szCs w:val="24"/>
                <w:lang w:val="fr-FR"/>
              </w:rPr>
              <w:t xml:space="preserve">Wi-Fi AP, </w:t>
            </w:r>
          </w:p>
          <w:p w14:paraId="27C03111" w14:textId="77777777" w:rsidR="0093610C" w:rsidRPr="00C964AD" w:rsidRDefault="00A575EE" w:rsidP="00A575EE">
            <w:pPr>
              <w:spacing w:after="300" w:line="300" w:lineRule="atLeast"/>
              <w:jc w:val="both"/>
              <w:rPr>
                <w:rFonts w:ascii="Lato" w:hAnsi="Lato"/>
                <w:color w:val="000000" w:themeColor="text1"/>
                <w:sz w:val="21"/>
                <w:szCs w:val="21"/>
              </w:rPr>
            </w:pPr>
            <w:r w:rsidRPr="00C964AD">
              <w:rPr>
                <w:rFonts w:ascii="Lato" w:hAnsi="Lato"/>
                <w:color w:val="000000" w:themeColor="text1"/>
                <w:sz w:val="21"/>
                <w:szCs w:val="21"/>
                <w:lang w:val="fr-FR"/>
              </w:rPr>
              <w:br/>
            </w:r>
            <w:r w:rsidRPr="00C964AD">
              <w:rPr>
                <w:rFonts w:ascii="Lato" w:hAnsi="Lato"/>
                <w:color w:val="000000" w:themeColor="text1"/>
                <w:sz w:val="21"/>
                <w:szCs w:val="21"/>
              </w:rPr>
              <w:t>(1) GbE RJ45 port</w:t>
            </w:r>
          </w:p>
          <w:p w14:paraId="3B070A2E" w14:textId="77777777" w:rsidR="00A25437" w:rsidRPr="00C964AD" w:rsidRDefault="00A25437" w:rsidP="00A25437">
            <w:pPr>
              <w:spacing w:after="0" w:line="240" w:lineRule="auto"/>
              <w:rPr>
                <w:color w:val="000000" w:themeColor="text1"/>
              </w:rPr>
            </w:pPr>
            <w:r w:rsidRPr="00C964AD">
              <w:rPr>
                <w:color w:val="000000" w:themeColor="text1"/>
              </w:rPr>
              <w:t>Wireless</w:t>
            </w:r>
          </w:p>
          <w:p w14:paraId="181E5158" w14:textId="77777777" w:rsidR="00A25437" w:rsidRPr="00C964AD" w:rsidRDefault="00A25437" w:rsidP="00A25437">
            <w:pPr>
              <w:spacing w:after="0" w:line="240" w:lineRule="auto"/>
              <w:rPr>
                <w:color w:val="000000" w:themeColor="text1"/>
              </w:rPr>
            </w:pPr>
            <w:r w:rsidRPr="00C964AD">
              <w:rPr>
                <w:b/>
                <w:bCs/>
                <w:color w:val="000000" w:themeColor="text1"/>
              </w:rPr>
              <w:t>Wi-Fi:</w:t>
            </w:r>
            <w:r w:rsidRPr="00C964AD">
              <w:rPr>
                <w:b/>
                <w:bCs/>
                <w:color w:val="000000" w:themeColor="text1"/>
              </w:rPr>
              <w:tab/>
            </w:r>
            <w:r w:rsidRPr="00C964AD">
              <w:rPr>
                <w:color w:val="000000" w:themeColor="text1"/>
              </w:rPr>
              <w:t>Wi-Fi 5 (802.11ac); Dual-Band (2.4 &amp; 5 GHz) with MU-MIMO Support (3 x 3)</w:t>
            </w:r>
          </w:p>
          <w:p w14:paraId="5E234D25" w14:textId="77777777" w:rsidR="00A25437" w:rsidRPr="00C964AD" w:rsidRDefault="00A25437" w:rsidP="00A25437">
            <w:pPr>
              <w:spacing w:after="0" w:line="240" w:lineRule="auto"/>
              <w:ind w:left="2160" w:hanging="2160"/>
              <w:rPr>
                <w:color w:val="000000" w:themeColor="text1"/>
              </w:rPr>
            </w:pPr>
            <w:r w:rsidRPr="00C964AD">
              <w:rPr>
                <w:b/>
                <w:bCs/>
                <w:color w:val="000000" w:themeColor="text1"/>
              </w:rPr>
              <w:t xml:space="preserve">Throughput:  </w:t>
            </w:r>
            <w:r w:rsidRPr="00C964AD">
              <w:rPr>
                <w:color w:val="000000" w:themeColor="text1"/>
              </w:rPr>
              <w:t>1317 Mb/s Total</w:t>
            </w:r>
          </w:p>
          <w:p w14:paraId="0B537CC8" w14:textId="77777777" w:rsidR="00A25437" w:rsidRPr="00C964AD" w:rsidRDefault="00A25437" w:rsidP="00A25437">
            <w:pPr>
              <w:spacing w:after="0" w:line="240" w:lineRule="auto"/>
              <w:ind w:left="2160" w:hanging="720"/>
              <w:rPr>
                <w:color w:val="000000" w:themeColor="text1"/>
              </w:rPr>
            </w:pPr>
            <w:r w:rsidRPr="00C964AD">
              <w:rPr>
                <w:color w:val="000000" w:themeColor="text1"/>
              </w:rPr>
              <w:t>2.4 GHz: 450 Mb/s </w:t>
            </w:r>
          </w:p>
          <w:p w14:paraId="1CE6AD32" w14:textId="77777777" w:rsidR="00A25437" w:rsidRPr="00C964AD" w:rsidRDefault="00A25437" w:rsidP="00A25437">
            <w:pPr>
              <w:spacing w:after="0" w:line="240" w:lineRule="auto"/>
              <w:ind w:left="2160" w:hanging="720"/>
              <w:rPr>
                <w:color w:val="000000" w:themeColor="text1"/>
              </w:rPr>
            </w:pPr>
            <w:r w:rsidRPr="00C964AD">
              <w:rPr>
                <w:color w:val="000000" w:themeColor="text1"/>
              </w:rPr>
              <w:t>5 GHz: 867 Mb/s </w:t>
            </w:r>
          </w:p>
          <w:p w14:paraId="588F14E7" w14:textId="77777777" w:rsidR="00A25437" w:rsidRPr="00C964AD" w:rsidRDefault="00A25437" w:rsidP="00A25437">
            <w:pPr>
              <w:spacing w:after="0" w:line="240" w:lineRule="auto"/>
              <w:rPr>
                <w:color w:val="000000" w:themeColor="text1"/>
              </w:rPr>
            </w:pPr>
            <w:r w:rsidRPr="00C964AD">
              <w:rPr>
                <w:b/>
                <w:bCs/>
                <w:color w:val="000000" w:themeColor="text1"/>
              </w:rPr>
              <w:t>Inputs/Outputs</w:t>
            </w:r>
            <w:r w:rsidRPr="00C964AD">
              <w:rPr>
                <w:color w:val="000000" w:themeColor="text1"/>
              </w:rPr>
              <w:t xml:space="preserve">  1x RJ45 Gigabit Ethernet</w:t>
            </w:r>
          </w:p>
          <w:p w14:paraId="0421D589" w14:textId="77777777" w:rsidR="00A25437" w:rsidRPr="00C964AD" w:rsidRDefault="00A25437" w:rsidP="00A25437">
            <w:pPr>
              <w:spacing w:after="0" w:line="240" w:lineRule="auto"/>
              <w:rPr>
                <w:color w:val="000000" w:themeColor="text1"/>
              </w:rPr>
            </w:pPr>
            <w:r w:rsidRPr="00C964AD">
              <w:rPr>
                <w:color w:val="000000" w:themeColor="text1"/>
              </w:rPr>
              <w:t>Number of Antennas:  1</w:t>
            </w:r>
          </w:p>
          <w:p w14:paraId="2109A6AA" w14:textId="77777777" w:rsidR="00A25437" w:rsidRPr="00C964AD" w:rsidRDefault="00A25437" w:rsidP="00A25437">
            <w:pPr>
              <w:spacing w:after="0" w:line="240" w:lineRule="auto"/>
              <w:rPr>
                <w:color w:val="000000" w:themeColor="text1"/>
              </w:rPr>
            </w:pPr>
            <w:r w:rsidRPr="00C964AD">
              <w:rPr>
                <w:color w:val="000000" w:themeColor="text1"/>
              </w:rPr>
              <w:t xml:space="preserve">Antenna Gain:   3 to 6 </w:t>
            </w:r>
            <w:proofErr w:type="spellStart"/>
            <w:r w:rsidRPr="00C964AD">
              <w:rPr>
                <w:color w:val="000000" w:themeColor="text1"/>
              </w:rPr>
              <w:t>dBi</w:t>
            </w:r>
            <w:proofErr w:type="spellEnd"/>
          </w:p>
          <w:p w14:paraId="0A4B7C96" w14:textId="77777777" w:rsidR="00A25437" w:rsidRPr="00C964AD" w:rsidRDefault="00A25437" w:rsidP="00A25437">
            <w:pPr>
              <w:spacing w:after="0" w:line="240" w:lineRule="auto"/>
              <w:rPr>
                <w:color w:val="000000" w:themeColor="text1"/>
              </w:rPr>
            </w:pPr>
            <w:r w:rsidRPr="00C964AD">
              <w:rPr>
                <w:color w:val="000000" w:themeColor="text1"/>
              </w:rPr>
              <w:t>Transmit Power: 22 to 24 dBm</w:t>
            </w:r>
          </w:p>
          <w:p w14:paraId="0CF73C25" w14:textId="77777777" w:rsidR="00A25437" w:rsidRPr="00C964AD" w:rsidRDefault="00A25437" w:rsidP="00A25437">
            <w:pPr>
              <w:spacing w:after="0" w:line="240" w:lineRule="auto"/>
              <w:rPr>
                <w:color w:val="000000" w:themeColor="text1"/>
              </w:rPr>
            </w:pPr>
            <w:r w:rsidRPr="00C964AD">
              <w:rPr>
                <w:color w:val="000000" w:themeColor="text1"/>
              </w:rPr>
              <w:t>Antenna Placement: Internal</w:t>
            </w:r>
          </w:p>
          <w:p w14:paraId="03CB0D05" w14:textId="77777777" w:rsidR="00A25437" w:rsidRPr="00C964AD" w:rsidRDefault="00A25437" w:rsidP="00A25437">
            <w:pPr>
              <w:spacing w:after="0" w:line="240" w:lineRule="auto"/>
              <w:rPr>
                <w:color w:val="000000" w:themeColor="text1"/>
              </w:rPr>
            </w:pPr>
            <w:r w:rsidRPr="00C964AD">
              <w:rPr>
                <w:color w:val="000000" w:themeColor="text1"/>
              </w:rPr>
              <w:t>Bluetooth: Yes</w:t>
            </w:r>
          </w:p>
          <w:p w14:paraId="1FBF276D" w14:textId="77777777" w:rsidR="00A25437" w:rsidRPr="00C964AD" w:rsidRDefault="00A25437" w:rsidP="00A25437">
            <w:pPr>
              <w:spacing w:after="0" w:line="240" w:lineRule="auto"/>
              <w:ind w:left="720" w:hanging="720"/>
              <w:rPr>
                <w:color w:val="000000" w:themeColor="text1"/>
              </w:rPr>
            </w:pPr>
            <w:r w:rsidRPr="00C964AD">
              <w:rPr>
                <w:color w:val="000000" w:themeColor="text1"/>
              </w:rPr>
              <w:t>Throughput:   1317 Mb/s Total</w:t>
            </w:r>
            <w:r w:rsidRPr="00C964AD">
              <w:rPr>
                <w:color w:val="000000" w:themeColor="text1"/>
              </w:rPr>
              <w:br/>
              <w:t>2.4 GHz: 450 Mb/s </w:t>
            </w:r>
            <w:r w:rsidRPr="00C964AD">
              <w:rPr>
                <w:color w:val="000000" w:themeColor="text1"/>
              </w:rPr>
              <w:br/>
              <w:t>5 GHz: 867 Mb/s </w:t>
            </w:r>
          </w:p>
          <w:p w14:paraId="03583354" w14:textId="77777777" w:rsidR="00A25437" w:rsidRPr="00C964AD" w:rsidRDefault="00A25437" w:rsidP="00A25437">
            <w:pPr>
              <w:spacing w:after="0" w:line="240" w:lineRule="auto"/>
              <w:rPr>
                <w:b/>
                <w:bCs/>
                <w:color w:val="000000" w:themeColor="text1"/>
              </w:rPr>
            </w:pPr>
            <w:r w:rsidRPr="00C964AD">
              <w:rPr>
                <w:b/>
                <w:bCs/>
                <w:color w:val="000000" w:themeColor="text1"/>
              </w:rPr>
              <w:t>Interface</w:t>
            </w:r>
          </w:p>
          <w:p w14:paraId="69B5CFDD" w14:textId="77777777" w:rsidR="00A25437" w:rsidRPr="00C964AD" w:rsidRDefault="00A25437" w:rsidP="00A25437">
            <w:pPr>
              <w:spacing w:after="0" w:line="240" w:lineRule="auto"/>
              <w:ind w:firstLine="720"/>
              <w:rPr>
                <w:color w:val="000000" w:themeColor="text1"/>
              </w:rPr>
            </w:pPr>
            <w:r w:rsidRPr="00C964AD">
              <w:rPr>
                <w:color w:val="000000" w:themeColor="text1"/>
              </w:rPr>
              <w:t>Inputs/Outputs   1x RJ45 Gigabit Ethernet</w:t>
            </w:r>
          </w:p>
          <w:p w14:paraId="7EF453E2" w14:textId="77777777" w:rsidR="00A25437" w:rsidRPr="00C964AD" w:rsidRDefault="00A25437" w:rsidP="00A25437">
            <w:pPr>
              <w:spacing w:after="0" w:line="240" w:lineRule="auto"/>
              <w:rPr>
                <w:b/>
                <w:bCs/>
                <w:color w:val="000000" w:themeColor="text1"/>
              </w:rPr>
            </w:pPr>
            <w:r w:rsidRPr="00C964AD">
              <w:rPr>
                <w:b/>
                <w:bCs/>
                <w:color w:val="000000" w:themeColor="text1"/>
              </w:rPr>
              <w:t>Security</w:t>
            </w:r>
          </w:p>
          <w:p w14:paraId="7E42F5F1" w14:textId="77777777" w:rsidR="00A25437" w:rsidRPr="00C964AD" w:rsidRDefault="00A25437" w:rsidP="00A25437">
            <w:pPr>
              <w:spacing w:after="0" w:line="240" w:lineRule="auto"/>
              <w:ind w:firstLine="720"/>
              <w:rPr>
                <w:color w:val="000000" w:themeColor="text1"/>
              </w:rPr>
            </w:pPr>
            <w:r w:rsidRPr="00C964AD">
              <w:rPr>
                <w:color w:val="000000" w:themeColor="text1"/>
              </w:rPr>
              <w:t>Wireless Security  AES, TKIP, WEP, WPA, WPA-PSK, WPA2</w:t>
            </w:r>
          </w:p>
          <w:p w14:paraId="69E20DAB" w14:textId="77777777" w:rsidR="00A25437" w:rsidRPr="00C964AD" w:rsidRDefault="00A25437" w:rsidP="00A25437">
            <w:pPr>
              <w:spacing w:after="0" w:line="240" w:lineRule="auto"/>
              <w:rPr>
                <w:color w:val="000000" w:themeColor="text1"/>
              </w:rPr>
            </w:pPr>
            <w:r w:rsidRPr="00C964AD">
              <w:rPr>
                <w:color w:val="000000" w:themeColor="text1"/>
              </w:rPr>
              <w:t>Lock Slot   No</w:t>
            </w:r>
          </w:p>
          <w:p w14:paraId="20334159" w14:textId="77777777" w:rsidR="00A25437" w:rsidRPr="00C964AD" w:rsidRDefault="00A25437" w:rsidP="00A25437">
            <w:pPr>
              <w:spacing w:after="0" w:line="240" w:lineRule="auto"/>
              <w:rPr>
                <w:color w:val="000000" w:themeColor="text1"/>
              </w:rPr>
            </w:pPr>
            <w:r w:rsidRPr="00C964AD">
              <w:rPr>
                <w:color w:val="000000" w:themeColor="text1"/>
              </w:rPr>
              <w:t>Management</w:t>
            </w:r>
          </w:p>
          <w:p w14:paraId="695EC035" w14:textId="77777777" w:rsidR="00A25437" w:rsidRPr="00C964AD" w:rsidRDefault="00A25437" w:rsidP="00A25437">
            <w:pPr>
              <w:spacing w:after="0" w:line="240" w:lineRule="auto"/>
              <w:ind w:firstLine="720"/>
              <w:rPr>
                <w:color w:val="000000" w:themeColor="text1"/>
              </w:rPr>
            </w:pPr>
            <w:r w:rsidRPr="00C964AD">
              <w:rPr>
                <w:color w:val="000000" w:themeColor="text1"/>
              </w:rPr>
              <w:t>Operation Modes</w:t>
            </w:r>
            <w:r w:rsidRPr="00C964AD">
              <w:rPr>
                <w:color w:val="000000" w:themeColor="text1"/>
              </w:rPr>
              <w:tab/>
              <w:t>Access Points</w:t>
            </w:r>
          </w:p>
          <w:p w14:paraId="73009907" w14:textId="77777777" w:rsidR="00A25437" w:rsidRPr="00C964AD" w:rsidRDefault="00A25437" w:rsidP="00A25437">
            <w:pPr>
              <w:spacing w:after="0" w:line="240" w:lineRule="auto"/>
              <w:ind w:firstLine="720"/>
              <w:rPr>
                <w:color w:val="000000" w:themeColor="text1"/>
              </w:rPr>
            </w:pPr>
            <w:r w:rsidRPr="00C964AD">
              <w:rPr>
                <w:color w:val="000000" w:themeColor="text1"/>
              </w:rPr>
              <w:t>Supported Clients</w:t>
            </w:r>
            <w:r w:rsidRPr="00C964AD">
              <w:rPr>
                <w:color w:val="000000" w:themeColor="text1"/>
              </w:rPr>
              <w:tab/>
              <w:t>200</w:t>
            </w:r>
          </w:p>
          <w:p w14:paraId="78FB9155" w14:textId="77777777" w:rsidR="00A25437" w:rsidRPr="00C964AD" w:rsidRDefault="00A25437" w:rsidP="00A25437">
            <w:pPr>
              <w:spacing w:after="0" w:line="240" w:lineRule="auto"/>
              <w:ind w:left="720" w:hanging="720"/>
              <w:rPr>
                <w:color w:val="000000" w:themeColor="text1"/>
              </w:rPr>
            </w:pPr>
            <w:r w:rsidRPr="00C964AD">
              <w:rPr>
                <w:color w:val="000000" w:themeColor="text1"/>
              </w:rPr>
              <w:lastRenderedPageBreak/>
              <w:t>Mobile App Compatible  Yes: Android &amp; iOS</w:t>
            </w:r>
            <w:r w:rsidRPr="00C964AD">
              <w:rPr>
                <w:color w:val="000000" w:themeColor="text1"/>
              </w:rPr>
              <w:br/>
              <w:t>App Name: Unifi Functionality: Adjust Settings, Remote Control, Setup, View Live Feed</w:t>
            </w:r>
          </w:p>
          <w:p w14:paraId="66036A61" w14:textId="77777777" w:rsidR="00A25437" w:rsidRPr="00C964AD" w:rsidRDefault="00A25437" w:rsidP="00A25437">
            <w:pPr>
              <w:spacing w:after="0" w:line="240" w:lineRule="auto"/>
              <w:rPr>
                <w:color w:val="000000" w:themeColor="text1"/>
              </w:rPr>
            </w:pPr>
            <w:r w:rsidRPr="00C964AD">
              <w:rPr>
                <w:color w:val="000000" w:themeColor="text1"/>
              </w:rPr>
              <w:t>Media Card Reader</w:t>
            </w:r>
            <w:r w:rsidRPr="00C964AD">
              <w:rPr>
                <w:color w:val="000000" w:themeColor="text1"/>
              </w:rPr>
              <w:tab/>
              <w:t>Yes</w:t>
            </w:r>
          </w:p>
          <w:p w14:paraId="2C14F8DC" w14:textId="77777777" w:rsidR="00A25437" w:rsidRPr="00C964AD" w:rsidRDefault="00A25437" w:rsidP="00A25437">
            <w:pPr>
              <w:spacing w:after="0" w:line="240" w:lineRule="auto"/>
              <w:rPr>
                <w:color w:val="000000" w:themeColor="text1"/>
              </w:rPr>
            </w:pPr>
          </w:p>
          <w:p w14:paraId="3B9BDFCC" w14:textId="77777777" w:rsidR="00A25437" w:rsidRPr="00C964AD" w:rsidRDefault="00A25437" w:rsidP="00A25437">
            <w:pPr>
              <w:spacing w:after="0" w:line="240" w:lineRule="auto"/>
              <w:rPr>
                <w:color w:val="000000" w:themeColor="text1"/>
              </w:rPr>
            </w:pPr>
            <w:r w:rsidRPr="00C964AD">
              <w:rPr>
                <w:color w:val="000000" w:themeColor="text1"/>
              </w:rPr>
              <w:t xml:space="preserve">Supported IEEE </w:t>
            </w:r>
            <w:r w:rsidRPr="00C964AD">
              <w:rPr>
                <w:color w:val="000000" w:themeColor="text1"/>
              </w:rPr>
              <w:tab/>
              <w:t>Standards   802.11i</w:t>
            </w:r>
          </w:p>
          <w:p w14:paraId="65E560B6" w14:textId="77777777" w:rsidR="00A25437" w:rsidRPr="00C964AD" w:rsidRDefault="00A25437" w:rsidP="00A25437">
            <w:pPr>
              <w:spacing w:after="0" w:line="240" w:lineRule="auto"/>
              <w:rPr>
                <w:color w:val="000000" w:themeColor="text1"/>
              </w:rPr>
            </w:pPr>
            <w:r w:rsidRPr="00C964AD">
              <w:rPr>
                <w:color w:val="000000" w:themeColor="text1"/>
              </w:rPr>
              <w:t>Electrical</w:t>
            </w:r>
          </w:p>
          <w:p w14:paraId="2BBC0A86" w14:textId="77777777" w:rsidR="00A25437" w:rsidRPr="00C964AD" w:rsidRDefault="00A25437" w:rsidP="00A25437">
            <w:pPr>
              <w:spacing w:after="0" w:line="240" w:lineRule="auto"/>
              <w:ind w:firstLine="720"/>
              <w:rPr>
                <w:color w:val="000000" w:themeColor="text1"/>
              </w:rPr>
            </w:pPr>
            <w:r w:rsidRPr="00C964AD">
              <w:rPr>
                <w:color w:val="000000" w:themeColor="text1"/>
              </w:rPr>
              <w:t>Input Power</w:t>
            </w:r>
            <w:r w:rsidRPr="00C964AD">
              <w:rPr>
                <w:color w:val="000000" w:themeColor="text1"/>
              </w:rPr>
              <w:tab/>
              <w:t>24 VDC</w:t>
            </w:r>
          </w:p>
          <w:p w14:paraId="67EC7970" w14:textId="77777777" w:rsidR="00A25437" w:rsidRPr="00C964AD" w:rsidRDefault="00A25437" w:rsidP="00A25437">
            <w:pPr>
              <w:spacing w:after="0" w:line="240" w:lineRule="auto"/>
              <w:rPr>
                <w:b/>
                <w:bCs/>
                <w:color w:val="000000" w:themeColor="text1"/>
              </w:rPr>
            </w:pPr>
            <w:r w:rsidRPr="00C964AD">
              <w:rPr>
                <w:b/>
                <w:bCs/>
                <w:color w:val="000000" w:themeColor="text1"/>
              </w:rPr>
              <w:t>General</w:t>
            </w:r>
          </w:p>
          <w:p w14:paraId="75FBB7D1" w14:textId="77777777" w:rsidR="00A25437" w:rsidRPr="00C964AD" w:rsidRDefault="00A25437" w:rsidP="00A25437">
            <w:pPr>
              <w:spacing w:after="0" w:line="240" w:lineRule="auto"/>
              <w:rPr>
                <w:color w:val="000000" w:themeColor="text1"/>
              </w:rPr>
            </w:pPr>
            <w:r w:rsidRPr="00C964AD">
              <w:rPr>
                <w:color w:val="000000" w:themeColor="text1"/>
              </w:rPr>
              <w:t xml:space="preserve"> </w:t>
            </w:r>
            <w:r w:rsidRPr="00C964AD">
              <w:rPr>
                <w:color w:val="000000" w:themeColor="text1"/>
              </w:rPr>
              <w:tab/>
              <w:t>Certifications: CE, FCC, IC</w:t>
            </w:r>
          </w:p>
          <w:p w14:paraId="54C7CFF9" w14:textId="77777777" w:rsidR="00A25437" w:rsidRPr="00C964AD" w:rsidRDefault="00A25437" w:rsidP="00A25437">
            <w:pPr>
              <w:spacing w:after="0" w:line="240" w:lineRule="auto"/>
              <w:ind w:firstLine="720"/>
              <w:rPr>
                <w:color w:val="000000" w:themeColor="text1"/>
              </w:rPr>
            </w:pPr>
            <w:r w:rsidRPr="00C964AD">
              <w:rPr>
                <w:color w:val="000000" w:themeColor="text1"/>
              </w:rPr>
              <w:t>Operating Conditions  14 to 158°F / -10 to 70°C at 5 to 95% Humidity</w:t>
            </w:r>
          </w:p>
          <w:p w14:paraId="108277D3" w14:textId="77777777" w:rsidR="00A25437" w:rsidRPr="00C964AD" w:rsidRDefault="00A25437" w:rsidP="00A25437">
            <w:pPr>
              <w:spacing w:after="0" w:line="240" w:lineRule="auto"/>
              <w:ind w:firstLine="720"/>
              <w:rPr>
                <w:color w:val="000000" w:themeColor="text1"/>
              </w:rPr>
            </w:pPr>
            <w:r w:rsidRPr="00C964AD">
              <w:rPr>
                <w:color w:val="000000" w:themeColor="text1"/>
              </w:rPr>
              <w:t>Mount Options:   Wall, Ceiling</w:t>
            </w:r>
          </w:p>
          <w:p w14:paraId="783B907F" w14:textId="77777777" w:rsidR="00A25437" w:rsidRPr="00C964AD" w:rsidRDefault="00A25437" w:rsidP="00A25437">
            <w:pPr>
              <w:spacing w:after="0" w:line="240" w:lineRule="auto"/>
              <w:rPr>
                <w:color w:val="000000" w:themeColor="text1"/>
              </w:rPr>
            </w:pPr>
          </w:p>
          <w:p w14:paraId="202356D8" w14:textId="77777777" w:rsidR="00A25437" w:rsidRPr="00C964AD" w:rsidRDefault="00A25437" w:rsidP="00A25437">
            <w:pPr>
              <w:spacing w:after="0" w:line="240" w:lineRule="auto"/>
              <w:rPr>
                <w:color w:val="000000" w:themeColor="text1"/>
              </w:rPr>
            </w:pPr>
          </w:p>
          <w:p w14:paraId="06C755F1" w14:textId="77777777" w:rsidR="00A25437" w:rsidRPr="00C964AD" w:rsidRDefault="00A25437" w:rsidP="00A25437">
            <w:pPr>
              <w:spacing w:after="0" w:line="240" w:lineRule="auto"/>
              <w:rPr>
                <w:color w:val="000000" w:themeColor="text1"/>
              </w:rPr>
            </w:pPr>
          </w:p>
          <w:p w14:paraId="2838BE3E" w14:textId="77777777" w:rsidR="00A25437" w:rsidRPr="00C964AD" w:rsidRDefault="00A25437" w:rsidP="00A25437">
            <w:pPr>
              <w:spacing w:after="0" w:line="240" w:lineRule="auto"/>
              <w:rPr>
                <w:color w:val="000000" w:themeColor="text1"/>
              </w:rPr>
            </w:pPr>
          </w:p>
          <w:p w14:paraId="23E71323" w14:textId="77777777" w:rsidR="00A25437" w:rsidRPr="00C964AD" w:rsidRDefault="00A25437" w:rsidP="00A25437">
            <w:pPr>
              <w:spacing w:after="0" w:line="240" w:lineRule="auto"/>
              <w:rPr>
                <w:color w:val="000000" w:themeColor="text1"/>
              </w:rPr>
            </w:pPr>
          </w:p>
          <w:p w14:paraId="72D5EB8C" w14:textId="77777777" w:rsidR="00A25437" w:rsidRPr="00C964AD" w:rsidRDefault="00A25437" w:rsidP="00A25437">
            <w:pPr>
              <w:spacing w:after="0" w:line="240" w:lineRule="auto"/>
              <w:rPr>
                <w:color w:val="000000" w:themeColor="text1"/>
              </w:rPr>
            </w:pPr>
            <w:r w:rsidRPr="00C964AD">
              <w:rPr>
                <w:color w:val="000000" w:themeColor="text1"/>
              </w:rPr>
              <w:t xml:space="preserve"> </w:t>
            </w:r>
          </w:p>
          <w:p w14:paraId="13BA3ECA" w14:textId="77777777" w:rsidR="00A25437" w:rsidRPr="00C964AD" w:rsidRDefault="00A25437" w:rsidP="00A25437">
            <w:pPr>
              <w:spacing w:after="0" w:line="240" w:lineRule="auto"/>
              <w:rPr>
                <w:color w:val="000000" w:themeColor="text1"/>
              </w:rPr>
            </w:pPr>
          </w:p>
          <w:p w14:paraId="6B0798A2" w14:textId="77777777" w:rsidR="00A25437" w:rsidRPr="00C964AD" w:rsidRDefault="00A25437" w:rsidP="00A25437">
            <w:pPr>
              <w:spacing w:after="0" w:line="240" w:lineRule="auto"/>
              <w:ind w:left="2160" w:hanging="720"/>
              <w:rPr>
                <w:color w:val="000000" w:themeColor="text1"/>
              </w:rPr>
            </w:pPr>
          </w:p>
          <w:p w14:paraId="1D77631C" w14:textId="77777777" w:rsidR="00A25437" w:rsidRPr="00C964AD" w:rsidRDefault="00A25437" w:rsidP="00A25437">
            <w:pPr>
              <w:spacing w:after="0" w:line="240" w:lineRule="auto"/>
              <w:rPr>
                <w:color w:val="000000" w:themeColor="text1"/>
              </w:rPr>
            </w:pPr>
          </w:p>
          <w:p w14:paraId="2BD7DECE" w14:textId="0C052C5F" w:rsidR="00A25437" w:rsidRPr="00C964AD" w:rsidRDefault="00A25437" w:rsidP="00A575EE">
            <w:pPr>
              <w:spacing w:after="300" w:line="300" w:lineRule="atLeast"/>
              <w:jc w:val="both"/>
              <w:rPr>
                <w:rFonts w:ascii="Lato" w:hAnsi="Lato"/>
                <w:color w:val="000000" w:themeColor="text1"/>
                <w:sz w:val="21"/>
                <w:szCs w:val="21"/>
              </w:rPr>
            </w:pPr>
          </w:p>
        </w:tc>
      </w:tr>
      <w:tr w:rsidR="00D43FBE" w:rsidRPr="00D43FBE" w14:paraId="12FA5D12" w14:textId="77777777" w:rsidTr="006E7E60">
        <w:trPr>
          <w:jc w:val="center"/>
        </w:trPr>
        <w:tc>
          <w:tcPr>
            <w:tcW w:w="1998" w:type="dxa"/>
          </w:tcPr>
          <w:p w14:paraId="16FC0B2A" w14:textId="793C7FDE" w:rsidR="007C1EED" w:rsidRPr="00C964AD" w:rsidRDefault="007C1EED"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lastRenderedPageBreak/>
              <w:t>I12</w:t>
            </w:r>
          </w:p>
        </w:tc>
        <w:tc>
          <w:tcPr>
            <w:tcW w:w="2610" w:type="dxa"/>
          </w:tcPr>
          <w:p w14:paraId="5E450D18" w14:textId="7AE8EA13" w:rsidR="007C1EED" w:rsidRPr="00C964AD" w:rsidRDefault="007C1EED" w:rsidP="00E079E3">
            <w:pPr>
              <w:shd w:val="clear" w:color="auto" w:fill="FFFFFF"/>
              <w:spacing w:beforeAutospacing="1" w:after="0" w:afterAutospacing="1" w:line="240" w:lineRule="auto"/>
              <w:ind w:left="36"/>
              <w:textAlignment w:val="baseline"/>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 xml:space="preserve">UPS </w:t>
            </w:r>
          </w:p>
        </w:tc>
        <w:tc>
          <w:tcPr>
            <w:tcW w:w="4827" w:type="dxa"/>
          </w:tcPr>
          <w:p w14:paraId="796DC34C" w14:textId="77777777" w:rsidR="007C1EED" w:rsidRPr="00C964AD" w:rsidRDefault="007C1EED" w:rsidP="002B1B66">
            <w:pPr>
              <w:spacing w:before="120" w:after="120" w:line="240" w:lineRule="auto"/>
              <w:jc w:val="both"/>
              <w:rPr>
                <w:rFonts w:ascii="Times New Roman" w:eastAsia="Times New Roman" w:hAnsi="Times New Roman" w:cs="Times New Roman"/>
                <w:color w:val="000000" w:themeColor="text1"/>
                <w:sz w:val="24"/>
                <w:szCs w:val="24"/>
              </w:rPr>
            </w:pPr>
            <w:r w:rsidRPr="00C964AD">
              <w:rPr>
                <w:rFonts w:ascii="Times New Roman" w:eastAsia="Times New Roman" w:hAnsi="Times New Roman" w:cs="Times New Roman"/>
                <w:color w:val="000000" w:themeColor="text1"/>
                <w:sz w:val="24"/>
                <w:szCs w:val="24"/>
              </w:rPr>
              <w:t>800watt with AVR</w:t>
            </w:r>
          </w:p>
          <w:p w14:paraId="650BC552" w14:textId="77777777" w:rsidR="00424248" w:rsidRPr="00C964AD" w:rsidRDefault="00424248" w:rsidP="00424248">
            <w:pPr>
              <w:numPr>
                <w:ilvl w:val="0"/>
                <w:numId w:val="195"/>
              </w:numPr>
              <w:spacing w:after="0" w:line="240" w:lineRule="auto"/>
              <w:rPr>
                <w:color w:val="000000" w:themeColor="text1"/>
              </w:rPr>
            </w:pPr>
            <w:r w:rsidRPr="00C964AD">
              <w:rPr>
                <w:b/>
                <w:bCs/>
                <w:color w:val="000000" w:themeColor="text1"/>
              </w:rPr>
              <w:t>General</w:t>
            </w:r>
          </w:p>
          <w:p w14:paraId="0F9DC005"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Device Type:</w:t>
            </w:r>
            <w:r w:rsidRPr="00C964AD">
              <w:rPr>
                <w:color w:val="000000" w:themeColor="text1"/>
              </w:rPr>
              <w:tab/>
              <w:t>UPS – rack-mountable</w:t>
            </w:r>
          </w:p>
          <w:p w14:paraId="31DC4281" w14:textId="77777777" w:rsidR="00D96CAF" w:rsidRPr="00C964AD" w:rsidRDefault="00424248" w:rsidP="00424248">
            <w:pPr>
              <w:numPr>
                <w:ilvl w:val="1"/>
                <w:numId w:val="195"/>
              </w:numPr>
              <w:spacing w:after="0" w:line="240" w:lineRule="auto"/>
              <w:rPr>
                <w:color w:val="000000" w:themeColor="text1"/>
              </w:rPr>
            </w:pPr>
            <w:r w:rsidRPr="00C964AD">
              <w:rPr>
                <w:color w:val="000000" w:themeColor="text1"/>
              </w:rPr>
              <w:t xml:space="preserve">Height (Rack Units): </w:t>
            </w:r>
            <w:r w:rsidRPr="00C964AD">
              <w:rPr>
                <w:color w:val="000000" w:themeColor="text1"/>
              </w:rPr>
              <w:tab/>
              <w:t>1U</w:t>
            </w:r>
          </w:p>
          <w:p w14:paraId="69F01BAA" w14:textId="77777777" w:rsidR="00424248" w:rsidRPr="00C964AD" w:rsidRDefault="00424248" w:rsidP="00424248">
            <w:pPr>
              <w:numPr>
                <w:ilvl w:val="0"/>
                <w:numId w:val="195"/>
              </w:numPr>
              <w:spacing w:after="0" w:line="240" w:lineRule="auto"/>
              <w:rPr>
                <w:color w:val="000000" w:themeColor="text1"/>
              </w:rPr>
            </w:pPr>
            <w:r w:rsidRPr="00C964AD">
              <w:rPr>
                <w:b/>
                <w:bCs/>
                <w:color w:val="000000" w:themeColor="text1"/>
              </w:rPr>
              <w:t>Power Device</w:t>
            </w:r>
          </w:p>
          <w:p w14:paraId="3B622991"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Load Rating:   Small LAN / file server</w:t>
            </w:r>
          </w:p>
          <w:p w14:paraId="3FE16D3A"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UPS Technology:  Line interactive</w:t>
            </w:r>
          </w:p>
          <w:p w14:paraId="462823D6"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Input Voltage:</w:t>
            </w:r>
            <w:r w:rsidRPr="00C964AD">
              <w:rPr>
                <w:color w:val="000000" w:themeColor="text1"/>
              </w:rPr>
              <w:tab/>
              <w:t xml:space="preserve">  AC 120 V</w:t>
            </w:r>
          </w:p>
          <w:p w14:paraId="0CF39373"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Frequency Provided:</w:t>
            </w:r>
            <w:r w:rsidRPr="00C964AD">
              <w:rPr>
                <w:color w:val="000000" w:themeColor="text1"/>
              </w:rPr>
              <w:tab/>
              <w:t>60 Hz</w:t>
            </w:r>
          </w:p>
          <w:p w14:paraId="776C59EC"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Frequency Required:  60 Hz</w:t>
            </w:r>
          </w:p>
          <w:p w14:paraId="12C2A6F4"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Input Connectors:  1 x power NEMA 5-15</w:t>
            </w:r>
          </w:p>
          <w:p w14:paraId="508B87A0"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Power Output Connectors Details:</w:t>
            </w:r>
            <w:r w:rsidRPr="00C964AD">
              <w:rPr>
                <w:color w:val="000000" w:themeColor="text1"/>
              </w:rPr>
              <w:tab/>
              <w:t>6 x power NEMA 5-15</w:t>
            </w:r>
          </w:p>
          <w:p w14:paraId="13DEECAE"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 xml:space="preserve">Output Voltage: </w:t>
            </w:r>
            <w:r w:rsidRPr="00C964AD">
              <w:rPr>
                <w:color w:val="000000" w:themeColor="text1"/>
              </w:rPr>
              <w:tab/>
              <w:t xml:space="preserve"> AC 120 V 60 Hz</w:t>
            </w:r>
          </w:p>
          <w:p w14:paraId="6A2A83BC"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Power Capacity:</w:t>
            </w:r>
            <w:r w:rsidRPr="00C964AD">
              <w:rPr>
                <w:color w:val="000000" w:themeColor="text1"/>
              </w:rPr>
              <w:tab/>
              <w:t>800 Watt / 1000 VA</w:t>
            </w:r>
          </w:p>
          <w:p w14:paraId="7C0CA9CC"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Surge Suppression:</w:t>
            </w:r>
            <w:r w:rsidRPr="00C964AD">
              <w:rPr>
                <w:color w:val="000000" w:themeColor="text1"/>
              </w:rPr>
              <w:tab/>
              <w:t>Yes</w:t>
            </w:r>
          </w:p>
          <w:p w14:paraId="0CDAE389"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lastRenderedPageBreak/>
              <w:t>Surge Energy Rating:</w:t>
            </w:r>
            <w:r w:rsidRPr="00C964AD">
              <w:rPr>
                <w:color w:val="000000" w:themeColor="text1"/>
              </w:rPr>
              <w:tab/>
              <w:t>1800 Joules</w:t>
            </w:r>
          </w:p>
          <w:p w14:paraId="4457ABF4" w14:textId="77777777" w:rsidR="00D96CAF" w:rsidRPr="00C964AD" w:rsidRDefault="00424248" w:rsidP="00424248">
            <w:pPr>
              <w:numPr>
                <w:ilvl w:val="1"/>
                <w:numId w:val="195"/>
              </w:numPr>
              <w:spacing w:after="0" w:line="240" w:lineRule="auto"/>
              <w:rPr>
                <w:color w:val="000000" w:themeColor="text1"/>
              </w:rPr>
            </w:pPr>
            <w:r w:rsidRPr="00C964AD">
              <w:rPr>
                <w:color w:val="000000" w:themeColor="text1"/>
              </w:rPr>
              <w:t xml:space="preserve">Circuit Protection: </w:t>
            </w:r>
            <w:r w:rsidRPr="00C964AD">
              <w:rPr>
                <w:color w:val="000000" w:themeColor="text1"/>
              </w:rPr>
              <w:tab/>
              <w:t>Circuit breaker</w:t>
            </w:r>
          </w:p>
          <w:p w14:paraId="726C776B" w14:textId="77777777" w:rsidR="00424248" w:rsidRPr="00C964AD" w:rsidRDefault="00424248" w:rsidP="00424248">
            <w:pPr>
              <w:numPr>
                <w:ilvl w:val="0"/>
                <w:numId w:val="195"/>
              </w:numPr>
              <w:spacing w:after="0" w:line="240" w:lineRule="auto"/>
              <w:rPr>
                <w:color w:val="000000" w:themeColor="text1"/>
              </w:rPr>
            </w:pPr>
            <w:r w:rsidRPr="00C964AD">
              <w:rPr>
                <w:b/>
                <w:bCs/>
                <w:color w:val="000000" w:themeColor="text1"/>
              </w:rPr>
              <w:t>Battery</w:t>
            </w:r>
          </w:p>
          <w:p w14:paraId="462E4486" w14:textId="77777777" w:rsidR="00D96CAF" w:rsidRPr="00C964AD" w:rsidRDefault="00424248" w:rsidP="00424248">
            <w:pPr>
              <w:numPr>
                <w:ilvl w:val="1"/>
                <w:numId w:val="195"/>
              </w:numPr>
              <w:spacing w:after="0" w:line="240" w:lineRule="auto"/>
              <w:rPr>
                <w:color w:val="000000" w:themeColor="text1"/>
              </w:rPr>
            </w:pPr>
            <w:r w:rsidRPr="00C964AD">
              <w:rPr>
                <w:color w:val="000000" w:themeColor="text1"/>
              </w:rPr>
              <w:t>Run Time (Up To): 30 min at half load</w:t>
            </w:r>
          </w:p>
          <w:p w14:paraId="78079DDF" w14:textId="77777777" w:rsidR="00424248" w:rsidRPr="00C964AD" w:rsidRDefault="00424248" w:rsidP="00424248">
            <w:pPr>
              <w:numPr>
                <w:ilvl w:val="0"/>
                <w:numId w:val="195"/>
              </w:numPr>
              <w:spacing w:after="0" w:line="240" w:lineRule="auto"/>
              <w:rPr>
                <w:color w:val="000000" w:themeColor="text1"/>
              </w:rPr>
            </w:pPr>
            <w:r w:rsidRPr="00C964AD">
              <w:rPr>
                <w:b/>
                <w:bCs/>
                <w:color w:val="000000" w:themeColor="text1"/>
              </w:rPr>
              <w:t xml:space="preserve"> Expansion / Connectivity</w:t>
            </w:r>
          </w:p>
          <w:p w14:paraId="57406201" w14:textId="77777777" w:rsidR="00424248" w:rsidRPr="00C964AD" w:rsidRDefault="00424248" w:rsidP="00424248">
            <w:pPr>
              <w:numPr>
                <w:ilvl w:val="1"/>
                <w:numId w:val="195"/>
              </w:numPr>
              <w:spacing w:after="0" w:line="240" w:lineRule="auto"/>
              <w:rPr>
                <w:color w:val="000000" w:themeColor="text1"/>
              </w:rPr>
            </w:pPr>
            <w:r w:rsidRPr="00C964AD">
              <w:rPr>
                <w:color w:val="000000" w:themeColor="text1"/>
              </w:rPr>
              <w:t>Interfaces: 1 x RS-232 – 9 pin D-Sub (DB-9) ¦ 1 x USB – 4 pin USB Type B ¦ 1 x management – RJ-11</w:t>
            </w:r>
          </w:p>
          <w:p w14:paraId="5BFCB314" w14:textId="77777777" w:rsidR="00D96CAF" w:rsidRPr="00C964AD" w:rsidRDefault="00424248" w:rsidP="00424248">
            <w:pPr>
              <w:numPr>
                <w:ilvl w:val="1"/>
                <w:numId w:val="195"/>
              </w:numPr>
              <w:spacing w:after="0" w:line="240" w:lineRule="auto"/>
              <w:rPr>
                <w:color w:val="000000" w:themeColor="text1"/>
              </w:rPr>
            </w:pPr>
            <w:r w:rsidRPr="00C964AD">
              <w:rPr>
                <w:color w:val="000000" w:themeColor="text1"/>
              </w:rPr>
              <w:t>Expansion Slots: 1 (total) / 1 (free) x expansion slot</w:t>
            </w:r>
          </w:p>
          <w:p w14:paraId="086EE3A1" w14:textId="77777777" w:rsidR="00424248" w:rsidRPr="00C964AD" w:rsidRDefault="00424248" w:rsidP="00424248">
            <w:pPr>
              <w:numPr>
                <w:ilvl w:val="0"/>
                <w:numId w:val="195"/>
              </w:numPr>
              <w:spacing w:after="0" w:line="240" w:lineRule="auto"/>
              <w:rPr>
                <w:color w:val="000000" w:themeColor="text1"/>
              </w:rPr>
            </w:pPr>
            <w:r w:rsidRPr="00C964AD">
              <w:rPr>
                <w:b/>
                <w:bCs/>
                <w:color w:val="000000" w:themeColor="text1"/>
              </w:rPr>
              <w:t>Miscellaneous</w:t>
            </w:r>
          </w:p>
          <w:p w14:paraId="211F5768" w14:textId="77777777" w:rsidR="00424248" w:rsidRPr="00C964AD" w:rsidRDefault="00424248" w:rsidP="00424248">
            <w:pPr>
              <w:numPr>
                <w:ilvl w:val="0"/>
                <w:numId w:val="195"/>
              </w:numPr>
              <w:spacing w:after="0" w:line="240" w:lineRule="auto"/>
              <w:rPr>
                <w:color w:val="000000" w:themeColor="text1"/>
              </w:rPr>
            </w:pPr>
            <w:r w:rsidRPr="00C964AD">
              <w:rPr>
                <w:color w:val="000000" w:themeColor="text1"/>
              </w:rPr>
              <w:t>Cables Included: Power cable – external – 10 ft</w:t>
            </w:r>
          </w:p>
          <w:p w14:paraId="4A68E1EF" w14:textId="77777777" w:rsidR="00D96CAF" w:rsidRPr="00C964AD" w:rsidRDefault="00D96CAF" w:rsidP="00424248">
            <w:pPr>
              <w:spacing w:after="0" w:line="240" w:lineRule="auto"/>
              <w:ind w:left="720"/>
              <w:rPr>
                <w:color w:val="000000" w:themeColor="text1"/>
              </w:rPr>
            </w:pPr>
          </w:p>
          <w:p w14:paraId="1A142C76" w14:textId="52C4CDEC" w:rsidR="00424248" w:rsidRPr="00C964AD" w:rsidRDefault="00424248" w:rsidP="002B1B66">
            <w:pPr>
              <w:spacing w:before="120" w:after="120" w:line="240" w:lineRule="auto"/>
              <w:jc w:val="both"/>
              <w:rPr>
                <w:rFonts w:ascii="Times New Roman" w:eastAsia="Times New Roman" w:hAnsi="Times New Roman" w:cs="Times New Roman"/>
                <w:color w:val="000000" w:themeColor="text1"/>
                <w:sz w:val="24"/>
                <w:szCs w:val="24"/>
              </w:rPr>
            </w:pPr>
          </w:p>
        </w:tc>
      </w:tr>
      <w:tr w:rsidR="00D43FBE" w:rsidRPr="00D43FBE" w14:paraId="2C2D4EFC" w14:textId="77777777" w:rsidTr="006E7E60">
        <w:trPr>
          <w:jc w:val="center"/>
        </w:trPr>
        <w:tc>
          <w:tcPr>
            <w:tcW w:w="1998" w:type="dxa"/>
            <w:vAlign w:val="center"/>
          </w:tcPr>
          <w:p w14:paraId="573C1BF3" w14:textId="4F988419" w:rsidR="0066387D" w:rsidRPr="00BD63B7" w:rsidRDefault="0066387D"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lastRenderedPageBreak/>
              <w:t>I13</w:t>
            </w:r>
          </w:p>
        </w:tc>
        <w:tc>
          <w:tcPr>
            <w:tcW w:w="2610" w:type="dxa"/>
            <w:vAlign w:val="center"/>
          </w:tcPr>
          <w:p w14:paraId="3809125E" w14:textId="291084D5" w:rsidR="0066387D" w:rsidRPr="00BD63B7" w:rsidRDefault="0066387D" w:rsidP="008D0CB9">
            <w:pPr>
              <w:shd w:val="clear" w:color="auto" w:fill="FFFFFF"/>
              <w:spacing w:after="0" w:line="240" w:lineRule="auto"/>
              <w:ind w:left="36"/>
              <w:textAlignment w:val="baseline"/>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Unifi U6 Pro</w:t>
            </w:r>
          </w:p>
        </w:tc>
        <w:tc>
          <w:tcPr>
            <w:tcW w:w="4827" w:type="dxa"/>
            <w:vAlign w:val="center"/>
          </w:tcPr>
          <w:p w14:paraId="6A9D6403" w14:textId="77777777" w:rsidR="0066387D" w:rsidRPr="00BD63B7" w:rsidRDefault="0066387D"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2.4Ghz, 5Ghz Indoor POE </w:t>
            </w:r>
            <w:proofErr w:type="spellStart"/>
            <w:r w:rsidRPr="00BD63B7">
              <w:rPr>
                <w:rFonts w:ascii="Times New Roman" w:eastAsia="Times New Roman" w:hAnsi="Times New Roman" w:cs="Times New Roman"/>
                <w:color w:val="000000" w:themeColor="text1"/>
                <w:sz w:val="24"/>
                <w:szCs w:val="24"/>
              </w:rPr>
              <w:t>WiFi</w:t>
            </w:r>
            <w:proofErr w:type="spellEnd"/>
            <w:r w:rsidRPr="00BD63B7">
              <w:rPr>
                <w:rFonts w:ascii="Times New Roman" w:eastAsia="Times New Roman" w:hAnsi="Times New Roman" w:cs="Times New Roman"/>
                <w:color w:val="000000" w:themeColor="text1"/>
                <w:sz w:val="24"/>
                <w:szCs w:val="24"/>
              </w:rPr>
              <w:t xml:space="preserve"> AP  </w:t>
            </w:r>
          </w:p>
          <w:p w14:paraId="487D0BCE" w14:textId="5B68E47D"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Dimensions Ø197 x 35 mm (Ø7.8 x 1.4")</w:t>
            </w:r>
          </w:p>
          <w:p w14:paraId="660A2C03" w14:textId="2A8AC4A1"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roofErr w:type="spellStart"/>
            <w:r w:rsidRPr="00BD63B7">
              <w:rPr>
                <w:rFonts w:ascii="Times New Roman" w:eastAsia="Times New Roman" w:hAnsi="Times New Roman" w:cs="Times New Roman"/>
                <w:color w:val="000000" w:themeColor="text1"/>
                <w:sz w:val="24"/>
                <w:szCs w:val="24"/>
              </w:rPr>
              <w:t>WiFi</w:t>
            </w:r>
            <w:proofErr w:type="spellEnd"/>
            <w:r w:rsidRPr="00BD63B7">
              <w:rPr>
                <w:rFonts w:ascii="Times New Roman" w:eastAsia="Times New Roman" w:hAnsi="Times New Roman" w:cs="Times New Roman"/>
                <w:color w:val="000000" w:themeColor="text1"/>
                <w:sz w:val="24"/>
                <w:szCs w:val="24"/>
              </w:rPr>
              <w:t xml:space="preserve"> Standard   </w:t>
            </w:r>
            <w:proofErr w:type="spellStart"/>
            <w:r w:rsidRPr="00BD63B7">
              <w:rPr>
                <w:rFonts w:ascii="Times New Roman" w:eastAsia="Times New Roman" w:hAnsi="Times New Roman" w:cs="Times New Roman"/>
                <w:color w:val="000000" w:themeColor="text1"/>
                <w:sz w:val="24"/>
                <w:szCs w:val="24"/>
              </w:rPr>
              <w:t>WiFi</w:t>
            </w:r>
            <w:proofErr w:type="spellEnd"/>
            <w:r w:rsidRPr="00BD63B7">
              <w:rPr>
                <w:rFonts w:ascii="Times New Roman" w:eastAsia="Times New Roman" w:hAnsi="Times New Roman" w:cs="Times New Roman"/>
                <w:color w:val="000000" w:themeColor="text1"/>
                <w:sz w:val="24"/>
                <w:szCs w:val="24"/>
              </w:rPr>
              <w:t xml:space="preserve"> 6</w:t>
            </w:r>
          </w:p>
          <w:p w14:paraId="5EC83B5E" w14:textId="6B6653F2"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Spatial Streams 6</w:t>
            </w:r>
          </w:p>
          <w:p w14:paraId="3AE1178D" w14:textId="48F13384"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Coverage Area 140 m² (1,500 ft²)</w:t>
            </w:r>
          </w:p>
          <w:p w14:paraId="13CF9072" w14:textId="140C966B"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Max. Client Count 350+</w:t>
            </w:r>
          </w:p>
          <w:p w14:paraId="1AD0A1D3" w14:textId="5D6FA99E"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Uplink  GbE</w:t>
            </w:r>
          </w:p>
          <w:p w14:paraId="4250932B" w14:textId="2770D35A"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Mounting Ceiling, Wall (Pro Mount Included)</w:t>
            </w:r>
          </w:p>
          <w:p w14:paraId="098E84B9" w14:textId="40AA77AE"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Weatherproofing IP54</w:t>
            </w:r>
          </w:p>
          <w:p w14:paraId="2E1B0108" w14:textId="73638321"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Power Method PoE</w:t>
            </w:r>
          </w:p>
          <w:p w14:paraId="33986E1B"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12128A63" w14:textId="77777777" w:rsidR="006E7E60" w:rsidRPr="00BD63B7" w:rsidRDefault="006E7E60" w:rsidP="008D0CB9">
            <w:pPr>
              <w:spacing w:after="0" w:line="240" w:lineRule="auto"/>
              <w:jc w:val="both"/>
              <w:rPr>
                <w:rFonts w:ascii="Times New Roman" w:eastAsia="Times New Roman" w:hAnsi="Times New Roman" w:cs="Times New Roman"/>
                <w:b/>
                <w:bCs/>
                <w:color w:val="000000" w:themeColor="text1"/>
                <w:sz w:val="24"/>
                <w:szCs w:val="24"/>
              </w:rPr>
            </w:pPr>
            <w:r w:rsidRPr="00BD63B7">
              <w:rPr>
                <w:rFonts w:ascii="Times New Roman" w:eastAsia="Times New Roman" w:hAnsi="Times New Roman" w:cs="Times New Roman"/>
                <w:b/>
                <w:bCs/>
                <w:color w:val="000000" w:themeColor="text1"/>
                <w:sz w:val="24"/>
                <w:szCs w:val="24"/>
              </w:rPr>
              <w:t>Performance</w:t>
            </w:r>
          </w:p>
          <w:p w14:paraId="6C53B2A2"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MIMO</w:t>
            </w:r>
          </w:p>
          <w:p w14:paraId="21CF4B41" w14:textId="394353E6"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5 GHz               4 x 4 (DL/UL MU-MIMO)</w:t>
            </w:r>
          </w:p>
          <w:p w14:paraId="521B5428" w14:textId="0399D29B"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2.4 GHz            2 x 2 (UL MU-MIMO)</w:t>
            </w:r>
          </w:p>
          <w:p w14:paraId="36E5667E"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Max. Data Rate</w:t>
            </w:r>
          </w:p>
          <w:p w14:paraId="16E27B2F" w14:textId="1BD5E7F4"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5 GHz                   4.8 Gbps (BW160)</w:t>
            </w:r>
          </w:p>
          <w:p w14:paraId="5331943A" w14:textId="426E3CB9"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2.4 GHz             573.5 Mbps (BW40)</w:t>
            </w:r>
          </w:p>
          <w:p w14:paraId="30105B93"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Antenna Gain</w:t>
            </w:r>
          </w:p>
          <w:p w14:paraId="56376E56" w14:textId="0D1D68AC"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5 GHz                       6 </w:t>
            </w:r>
            <w:proofErr w:type="spellStart"/>
            <w:r w:rsidRPr="00BD63B7">
              <w:rPr>
                <w:rFonts w:ascii="Times New Roman" w:eastAsia="Times New Roman" w:hAnsi="Times New Roman" w:cs="Times New Roman"/>
                <w:color w:val="000000" w:themeColor="text1"/>
                <w:sz w:val="24"/>
                <w:szCs w:val="24"/>
              </w:rPr>
              <w:t>dBi</w:t>
            </w:r>
            <w:proofErr w:type="spellEnd"/>
          </w:p>
          <w:p w14:paraId="77386705" w14:textId="7DD9BA1A"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2.4 GHz                   4 </w:t>
            </w:r>
            <w:proofErr w:type="spellStart"/>
            <w:r w:rsidRPr="00BD63B7">
              <w:rPr>
                <w:rFonts w:ascii="Times New Roman" w:eastAsia="Times New Roman" w:hAnsi="Times New Roman" w:cs="Times New Roman"/>
                <w:color w:val="000000" w:themeColor="text1"/>
                <w:sz w:val="24"/>
                <w:szCs w:val="24"/>
              </w:rPr>
              <w:t>dBi</w:t>
            </w:r>
            <w:proofErr w:type="spellEnd"/>
          </w:p>
          <w:p w14:paraId="49D51DAE"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Max. TX Power</w:t>
            </w:r>
          </w:p>
          <w:p w14:paraId="33BE4422" w14:textId="4FFA042E"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5 GHz                              26 dBm</w:t>
            </w:r>
          </w:p>
          <w:p w14:paraId="6E42014D" w14:textId="103AACC0"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2.4 GHz                           22 dBm</w:t>
            </w:r>
          </w:p>
          <w:p w14:paraId="1E29F339" w14:textId="00A86E5B"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Max. BSSIDs              8 per Radio</w:t>
            </w:r>
          </w:p>
          <w:p w14:paraId="4A64A39A"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Supported Data Rates</w:t>
            </w:r>
          </w:p>
          <w:p w14:paraId="21D1C163" w14:textId="4A54B695" w:rsidR="006E7E60" w:rsidRPr="00BD63B7" w:rsidRDefault="006E7E60" w:rsidP="008D0CB9">
            <w:pPr>
              <w:spacing w:after="0" w:line="240" w:lineRule="auto"/>
              <w:ind w:left="758"/>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lastRenderedPageBreak/>
              <w:t>802.11ax (</w:t>
            </w:r>
            <w:proofErr w:type="spellStart"/>
            <w:r w:rsidRPr="00BD63B7">
              <w:rPr>
                <w:rFonts w:ascii="Times New Roman" w:eastAsia="Times New Roman" w:hAnsi="Times New Roman" w:cs="Times New Roman"/>
                <w:color w:val="000000" w:themeColor="text1"/>
                <w:sz w:val="24"/>
                <w:szCs w:val="24"/>
              </w:rPr>
              <w:t>WiFi</w:t>
            </w:r>
            <w:proofErr w:type="spellEnd"/>
            <w:r w:rsidRPr="00BD63B7">
              <w:rPr>
                <w:rFonts w:ascii="Times New Roman" w:eastAsia="Times New Roman" w:hAnsi="Times New Roman" w:cs="Times New Roman"/>
                <w:color w:val="000000" w:themeColor="text1"/>
                <w:sz w:val="24"/>
                <w:szCs w:val="24"/>
              </w:rPr>
              <w:t xml:space="preserve"> 6)     7.3 Mbps to 4.8 Gbps (MCS0 - MCS11 NSS1/2/3/4, HE 20/40/80/160)</w:t>
            </w:r>
          </w:p>
          <w:p w14:paraId="1ECA2649" w14:textId="3CE3113A" w:rsidR="00F4495A" w:rsidRPr="00BD63B7" w:rsidRDefault="00F4495A" w:rsidP="008D0CB9">
            <w:pPr>
              <w:spacing w:after="0" w:line="240" w:lineRule="auto"/>
              <w:ind w:left="848" w:hanging="630"/>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            </w:t>
            </w:r>
            <w:r w:rsidR="006E7E60" w:rsidRPr="00BD63B7">
              <w:rPr>
                <w:rFonts w:ascii="Times New Roman" w:eastAsia="Times New Roman" w:hAnsi="Times New Roman" w:cs="Times New Roman"/>
                <w:color w:val="000000" w:themeColor="text1"/>
                <w:sz w:val="24"/>
                <w:szCs w:val="24"/>
              </w:rPr>
              <w:t>802.11ac (</w:t>
            </w:r>
            <w:proofErr w:type="spellStart"/>
            <w:r w:rsidR="006E7E60" w:rsidRPr="00BD63B7">
              <w:rPr>
                <w:rFonts w:ascii="Times New Roman" w:eastAsia="Times New Roman" w:hAnsi="Times New Roman" w:cs="Times New Roman"/>
                <w:color w:val="000000" w:themeColor="text1"/>
                <w:sz w:val="24"/>
                <w:szCs w:val="24"/>
              </w:rPr>
              <w:t>WiFi</w:t>
            </w:r>
            <w:proofErr w:type="spellEnd"/>
            <w:r w:rsidR="006E7E60" w:rsidRPr="00BD63B7">
              <w:rPr>
                <w:rFonts w:ascii="Times New Roman" w:eastAsia="Times New Roman" w:hAnsi="Times New Roman" w:cs="Times New Roman"/>
                <w:color w:val="000000" w:themeColor="text1"/>
                <w:sz w:val="24"/>
                <w:szCs w:val="24"/>
              </w:rPr>
              <w:t xml:space="preserve"> 5)</w:t>
            </w:r>
            <w:r w:rsidRPr="00BD63B7">
              <w:rPr>
                <w:rFonts w:ascii="Times New Roman" w:eastAsia="Times New Roman" w:hAnsi="Times New Roman" w:cs="Times New Roman"/>
                <w:color w:val="000000" w:themeColor="text1"/>
                <w:sz w:val="24"/>
                <w:szCs w:val="24"/>
              </w:rPr>
              <w:t xml:space="preserve"> 6.5 Mbps to 3.4 Gbps (MCS0 - MCS9 NSS1/2/3/4, VHT 20/40/80/160)</w:t>
            </w:r>
          </w:p>
          <w:p w14:paraId="6B433E91" w14:textId="77777777" w:rsidR="00F4495A" w:rsidRPr="00BD63B7" w:rsidRDefault="006E7E60" w:rsidP="008D0CB9">
            <w:pPr>
              <w:spacing w:after="0" w:line="240" w:lineRule="auto"/>
              <w:ind w:left="848"/>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802.11n </w:t>
            </w:r>
            <w:r w:rsidR="00F4495A" w:rsidRPr="00BD63B7">
              <w:rPr>
                <w:rFonts w:ascii="Times New Roman" w:eastAsia="Times New Roman" w:hAnsi="Times New Roman" w:cs="Times New Roman"/>
                <w:color w:val="000000" w:themeColor="text1"/>
                <w:sz w:val="24"/>
                <w:szCs w:val="24"/>
              </w:rPr>
              <w:t>6.5 Mbps to 600 Mbps (MCS0 - MCS31, HT 20/40)</w:t>
            </w:r>
          </w:p>
          <w:p w14:paraId="22A4DA0B" w14:textId="77777777" w:rsidR="006E7E60" w:rsidRPr="00BD63B7" w:rsidRDefault="006E7E60" w:rsidP="008D0CB9">
            <w:pPr>
              <w:spacing w:after="0" w:line="240" w:lineRule="auto"/>
              <w:jc w:val="both"/>
              <w:rPr>
                <w:rFonts w:ascii="Times New Roman" w:eastAsia="Times New Roman" w:hAnsi="Times New Roman" w:cs="Times New Roman"/>
                <w:b/>
                <w:bCs/>
                <w:color w:val="000000" w:themeColor="text1"/>
                <w:sz w:val="24"/>
                <w:szCs w:val="24"/>
              </w:rPr>
            </w:pPr>
            <w:r w:rsidRPr="00BD63B7">
              <w:rPr>
                <w:rFonts w:ascii="Times New Roman" w:eastAsia="Times New Roman" w:hAnsi="Times New Roman" w:cs="Times New Roman"/>
                <w:b/>
                <w:bCs/>
                <w:color w:val="000000" w:themeColor="text1"/>
                <w:sz w:val="24"/>
                <w:szCs w:val="24"/>
              </w:rPr>
              <w:t>Features</w:t>
            </w:r>
          </w:p>
          <w:p w14:paraId="47FFAE7E"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Wireless Meshing    Yes</w:t>
            </w:r>
          </w:p>
          <w:p w14:paraId="59D90BB1" w14:textId="4F9E9DB9"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Band Steering      Yes</w:t>
            </w:r>
          </w:p>
          <w:p w14:paraId="667BA9EA" w14:textId="77777777" w:rsidR="008A66AA" w:rsidRPr="00BD63B7" w:rsidRDefault="008A66AA"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802.11v BSS Transition Management  Yes</w:t>
            </w:r>
          </w:p>
          <w:p w14:paraId="045325C2" w14:textId="1A321566"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15828901" w14:textId="59779CA8"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802.11r Fast Roaming      Yes</w:t>
            </w:r>
          </w:p>
          <w:p w14:paraId="0EED238D" w14:textId="4BCEAD4D"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5C8ECA14" w14:textId="1B635D26"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802.11k Radio Resource Management (RRM) Yes</w:t>
            </w:r>
          </w:p>
          <w:p w14:paraId="6211194B" w14:textId="6CEB568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7F197997" w14:textId="25CF528B"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Advanced Radio Management     Yes</w:t>
            </w:r>
          </w:p>
          <w:p w14:paraId="51717C3C" w14:textId="0F5A81D5"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0B934733" w14:textId="3F94C5CC"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roofErr w:type="spellStart"/>
            <w:r w:rsidRPr="00BD63B7">
              <w:rPr>
                <w:rFonts w:ascii="Times New Roman" w:eastAsia="Times New Roman" w:hAnsi="Times New Roman" w:cs="Times New Roman"/>
                <w:color w:val="000000" w:themeColor="text1"/>
                <w:sz w:val="24"/>
                <w:szCs w:val="24"/>
              </w:rPr>
              <w:t>Passpoint</w:t>
            </w:r>
            <w:proofErr w:type="spellEnd"/>
            <w:r w:rsidRPr="00BD63B7">
              <w:rPr>
                <w:rFonts w:ascii="Times New Roman" w:eastAsia="Times New Roman" w:hAnsi="Times New Roman" w:cs="Times New Roman"/>
                <w:color w:val="000000" w:themeColor="text1"/>
                <w:sz w:val="24"/>
                <w:szCs w:val="24"/>
              </w:rPr>
              <w:t xml:space="preserve"> (Hotspot 2.0) Yes</w:t>
            </w:r>
          </w:p>
          <w:p w14:paraId="354B1215"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Captive Hotspot Portal</w:t>
            </w:r>
          </w:p>
          <w:p w14:paraId="4D262E52" w14:textId="012E57D3"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Custom Branding Landing Page     Yes</w:t>
            </w:r>
          </w:p>
          <w:p w14:paraId="1C017F81" w14:textId="4CCBDD00"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3AAA35BC" w14:textId="382BD018"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Voucher Authentication     Yes</w:t>
            </w:r>
          </w:p>
          <w:p w14:paraId="137A10A3" w14:textId="2EDC4EC8"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5296BFA0" w14:textId="765348CF"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Payment-Based Authentication        Yes</w:t>
            </w:r>
          </w:p>
          <w:p w14:paraId="5554F917" w14:textId="7C4248F2"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6147CC10" w14:textId="2AC33E42"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External Portal Server Support               Yes</w:t>
            </w:r>
          </w:p>
          <w:p w14:paraId="60722EB4" w14:textId="1A6C6026"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5D80D2AB" w14:textId="73EEDCA5"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Password Authentication               Yes</w:t>
            </w:r>
          </w:p>
          <w:p w14:paraId="393F10D2" w14:textId="321EC982"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721622DC" w14:textId="3F7C6AC9"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Guest Network Isolation            Yes</w:t>
            </w:r>
          </w:p>
          <w:p w14:paraId="01126D80" w14:textId="564455CB"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43706517" w14:textId="22354E91"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Private Pre-Shared Key (PPSK) Yes</w:t>
            </w:r>
          </w:p>
          <w:p w14:paraId="7396D797" w14:textId="49E2F09B"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31670B25" w14:textId="4B3D7AC1"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roofErr w:type="spellStart"/>
            <w:r w:rsidRPr="00BD63B7">
              <w:rPr>
                <w:rFonts w:ascii="Times New Roman" w:eastAsia="Times New Roman" w:hAnsi="Times New Roman" w:cs="Times New Roman"/>
                <w:color w:val="000000" w:themeColor="text1"/>
                <w:sz w:val="24"/>
                <w:szCs w:val="24"/>
              </w:rPr>
              <w:t>WiFi</w:t>
            </w:r>
            <w:proofErr w:type="spellEnd"/>
            <w:r w:rsidRPr="00BD63B7">
              <w:rPr>
                <w:rFonts w:ascii="Times New Roman" w:eastAsia="Times New Roman" w:hAnsi="Times New Roman" w:cs="Times New Roman"/>
                <w:color w:val="000000" w:themeColor="text1"/>
                <w:sz w:val="24"/>
                <w:szCs w:val="24"/>
              </w:rPr>
              <w:t xml:space="preserve"> Speed Limiting  Yes</w:t>
            </w:r>
          </w:p>
          <w:p w14:paraId="44F14126" w14:textId="59235C43"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7BE708FF" w14:textId="6B3A485E"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Client Device Isolation  Yes</w:t>
            </w:r>
          </w:p>
          <w:p w14:paraId="6F20D148" w14:textId="695114F2"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1380A1A8" w14:textId="10C91788"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roofErr w:type="spellStart"/>
            <w:r w:rsidRPr="00BD63B7">
              <w:rPr>
                <w:rFonts w:ascii="Times New Roman" w:eastAsia="Times New Roman" w:hAnsi="Times New Roman" w:cs="Times New Roman"/>
                <w:color w:val="000000" w:themeColor="text1"/>
                <w:sz w:val="24"/>
                <w:szCs w:val="24"/>
              </w:rPr>
              <w:t>WiFi</w:t>
            </w:r>
            <w:proofErr w:type="spellEnd"/>
            <w:r w:rsidRPr="00BD63B7">
              <w:rPr>
                <w:rFonts w:ascii="Times New Roman" w:eastAsia="Times New Roman" w:hAnsi="Times New Roman" w:cs="Times New Roman"/>
                <w:color w:val="000000" w:themeColor="text1"/>
                <w:sz w:val="24"/>
                <w:szCs w:val="24"/>
              </w:rPr>
              <w:t xml:space="preserve"> Schedules    Yes</w:t>
            </w:r>
          </w:p>
          <w:p w14:paraId="651C928C" w14:textId="48C658C0"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25FD492E" w14:textId="29340AAC"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RADIUS over TLS (</w:t>
            </w:r>
            <w:proofErr w:type="spellStart"/>
            <w:r w:rsidRPr="00BD63B7">
              <w:rPr>
                <w:rFonts w:ascii="Times New Roman" w:eastAsia="Times New Roman" w:hAnsi="Times New Roman" w:cs="Times New Roman"/>
                <w:color w:val="000000" w:themeColor="text1"/>
                <w:sz w:val="24"/>
                <w:szCs w:val="24"/>
              </w:rPr>
              <w:t>RadSec</w:t>
            </w:r>
            <w:proofErr w:type="spellEnd"/>
            <w:r w:rsidRPr="00BD63B7">
              <w:rPr>
                <w:rFonts w:ascii="Times New Roman" w:eastAsia="Times New Roman" w:hAnsi="Times New Roman" w:cs="Times New Roman"/>
                <w:color w:val="000000" w:themeColor="text1"/>
                <w:sz w:val="24"/>
                <w:szCs w:val="24"/>
              </w:rPr>
              <w:t>) Yes</w:t>
            </w:r>
          </w:p>
          <w:p w14:paraId="6610DFF7" w14:textId="00ED431B"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4795A481" w14:textId="3163D448"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Dynamic RADIUS-assigned VLAN  Yes</w:t>
            </w:r>
          </w:p>
          <w:p w14:paraId="5C5A6DED" w14:textId="52D4B118"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421D45F4" w14:textId="77777777" w:rsidR="006E7E60" w:rsidRPr="00BD63B7" w:rsidRDefault="006E7E60" w:rsidP="008D0CB9">
            <w:pPr>
              <w:spacing w:after="0" w:line="240" w:lineRule="auto"/>
              <w:jc w:val="both"/>
              <w:rPr>
                <w:rFonts w:ascii="Times New Roman" w:eastAsia="Times New Roman" w:hAnsi="Times New Roman" w:cs="Times New Roman"/>
                <w:b/>
                <w:bCs/>
                <w:color w:val="000000" w:themeColor="text1"/>
                <w:sz w:val="24"/>
                <w:szCs w:val="24"/>
              </w:rPr>
            </w:pPr>
            <w:r w:rsidRPr="00BD63B7">
              <w:rPr>
                <w:rFonts w:ascii="Times New Roman" w:eastAsia="Times New Roman" w:hAnsi="Times New Roman" w:cs="Times New Roman"/>
                <w:b/>
                <w:bCs/>
                <w:color w:val="000000" w:themeColor="text1"/>
                <w:sz w:val="24"/>
                <w:szCs w:val="24"/>
              </w:rPr>
              <w:lastRenderedPageBreak/>
              <w:t>Hardware</w:t>
            </w:r>
          </w:p>
          <w:p w14:paraId="103AFBDA" w14:textId="1E6B52D6"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Max. Power Consumption   13W</w:t>
            </w:r>
          </w:p>
          <w:p w14:paraId="7811848B" w14:textId="41DC9444"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5C680F1C" w14:textId="284ED254"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Supported Voltage Range   44—57V DC</w:t>
            </w:r>
          </w:p>
          <w:p w14:paraId="2AC55C4B" w14:textId="1F187DBD"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7474D0A7" w14:textId="20F36361"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Networking Interface (1) GbE RJ45 port</w:t>
            </w:r>
          </w:p>
          <w:p w14:paraId="78359142"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Weight</w:t>
            </w:r>
          </w:p>
          <w:p w14:paraId="3A128BDC" w14:textId="1E0C1E63"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Device: 580g (1.3 </w:t>
            </w:r>
            <w:proofErr w:type="spellStart"/>
            <w:r w:rsidRPr="00BD63B7">
              <w:rPr>
                <w:rFonts w:ascii="Times New Roman" w:eastAsia="Times New Roman" w:hAnsi="Times New Roman" w:cs="Times New Roman"/>
                <w:color w:val="000000" w:themeColor="text1"/>
                <w:sz w:val="24"/>
                <w:szCs w:val="24"/>
              </w:rPr>
              <w:t>lb</w:t>
            </w:r>
            <w:proofErr w:type="spellEnd"/>
            <w:r w:rsidRPr="00BD63B7">
              <w:rPr>
                <w:rFonts w:ascii="Times New Roman" w:eastAsia="Times New Roman" w:hAnsi="Times New Roman" w:cs="Times New Roman"/>
                <w:color w:val="000000" w:themeColor="text1"/>
                <w:sz w:val="24"/>
                <w:szCs w:val="24"/>
              </w:rPr>
              <w:t xml:space="preserve">) With mount:720g(1.6 </w:t>
            </w:r>
            <w:proofErr w:type="spellStart"/>
            <w:r w:rsidRPr="00BD63B7">
              <w:rPr>
                <w:rFonts w:ascii="Times New Roman" w:eastAsia="Times New Roman" w:hAnsi="Times New Roman" w:cs="Times New Roman"/>
                <w:color w:val="000000" w:themeColor="text1"/>
                <w:sz w:val="24"/>
                <w:szCs w:val="24"/>
              </w:rPr>
              <w:t>lb</w:t>
            </w:r>
            <w:proofErr w:type="spellEnd"/>
            <w:r w:rsidRPr="00BD63B7">
              <w:rPr>
                <w:rFonts w:ascii="Times New Roman" w:eastAsia="Times New Roman" w:hAnsi="Times New Roman" w:cs="Times New Roman"/>
                <w:color w:val="000000" w:themeColor="text1"/>
                <w:sz w:val="24"/>
                <w:szCs w:val="24"/>
              </w:rPr>
              <w:t>)</w:t>
            </w:r>
          </w:p>
          <w:p w14:paraId="367A88DA" w14:textId="77777777" w:rsidR="00F4495A" w:rsidRPr="00BD63B7" w:rsidRDefault="00F4495A" w:rsidP="008D0CB9">
            <w:pPr>
              <w:spacing w:after="0" w:line="240" w:lineRule="auto"/>
              <w:jc w:val="both"/>
              <w:rPr>
                <w:rFonts w:ascii="Times New Roman" w:eastAsia="Times New Roman" w:hAnsi="Times New Roman" w:cs="Times New Roman"/>
                <w:color w:val="000000" w:themeColor="text1"/>
                <w:sz w:val="24"/>
                <w:szCs w:val="24"/>
              </w:rPr>
            </w:pPr>
          </w:p>
          <w:p w14:paraId="456221C1" w14:textId="51F68EFC"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Management</w:t>
            </w:r>
            <w:r w:rsidR="00F4495A" w:rsidRPr="00BD63B7">
              <w:rPr>
                <w:rFonts w:ascii="Times New Roman" w:eastAsia="Times New Roman" w:hAnsi="Times New Roman" w:cs="Times New Roman"/>
                <w:color w:val="000000" w:themeColor="text1"/>
                <w:sz w:val="24"/>
                <w:szCs w:val="24"/>
              </w:rPr>
              <w:t xml:space="preserve">               </w:t>
            </w:r>
            <w:r w:rsidRPr="00BD63B7">
              <w:rPr>
                <w:rFonts w:ascii="Times New Roman" w:eastAsia="Times New Roman" w:hAnsi="Times New Roman" w:cs="Times New Roman"/>
                <w:color w:val="000000" w:themeColor="text1"/>
                <w:sz w:val="24"/>
                <w:szCs w:val="24"/>
              </w:rPr>
              <w:t xml:space="preserve">Ethernet </w:t>
            </w:r>
            <w:r w:rsidR="00F4495A" w:rsidRPr="00BD63B7">
              <w:rPr>
                <w:rFonts w:ascii="Times New Roman" w:eastAsia="Times New Roman" w:hAnsi="Times New Roman" w:cs="Times New Roman"/>
                <w:color w:val="000000" w:themeColor="text1"/>
                <w:sz w:val="24"/>
                <w:szCs w:val="24"/>
              </w:rPr>
              <w:br/>
              <w:t xml:space="preserve">               </w:t>
            </w:r>
            <w:r w:rsidRPr="00BD63B7">
              <w:rPr>
                <w:rFonts w:ascii="Times New Roman" w:eastAsia="Times New Roman" w:hAnsi="Times New Roman" w:cs="Times New Roman"/>
                <w:color w:val="000000" w:themeColor="text1"/>
                <w:sz w:val="24"/>
                <w:szCs w:val="24"/>
              </w:rPr>
              <w:t>Bluetooth</w:t>
            </w:r>
          </w:p>
          <w:p w14:paraId="07A70657" w14:textId="77777777" w:rsidR="00F4495A"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Enclosure Material</w:t>
            </w:r>
            <w:r w:rsidR="00F4495A" w:rsidRPr="00BD63B7">
              <w:rPr>
                <w:rFonts w:ascii="Times New Roman" w:eastAsia="Times New Roman" w:hAnsi="Times New Roman" w:cs="Times New Roman"/>
                <w:color w:val="000000" w:themeColor="text1"/>
                <w:sz w:val="24"/>
                <w:szCs w:val="24"/>
              </w:rPr>
              <w:t xml:space="preserve">    Polycarbonate</w:t>
            </w:r>
          </w:p>
          <w:p w14:paraId="08C75C58" w14:textId="55124E56" w:rsidR="00F4495A"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Mount Material</w:t>
            </w:r>
            <w:r w:rsidR="00F4495A" w:rsidRPr="00BD63B7">
              <w:rPr>
                <w:rFonts w:ascii="Times New Roman" w:eastAsia="Times New Roman" w:hAnsi="Times New Roman" w:cs="Times New Roman"/>
                <w:color w:val="000000" w:themeColor="text1"/>
                <w:sz w:val="24"/>
                <w:szCs w:val="24"/>
              </w:rPr>
              <w:t xml:space="preserve">  Stainless steel (SUS304)</w:t>
            </w:r>
          </w:p>
          <w:p w14:paraId="669E6A03" w14:textId="632E49F9"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092C0161"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LEDs</w:t>
            </w:r>
          </w:p>
          <w:p w14:paraId="017B7DE6" w14:textId="3D1B849B" w:rsidR="00F4495A" w:rsidRPr="00BD63B7" w:rsidRDefault="00F4495A"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            </w:t>
            </w:r>
            <w:r w:rsidR="006E7E60" w:rsidRPr="00BD63B7">
              <w:rPr>
                <w:rFonts w:ascii="Times New Roman" w:eastAsia="Times New Roman" w:hAnsi="Times New Roman" w:cs="Times New Roman"/>
                <w:color w:val="000000" w:themeColor="text1"/>
                <w:sz w:val="24"/>
                <w:szCs w:val="24"/>
              </w:rPr>
              <w:t>System</w:t>
            </w:r>
            <w:r w:rsidRPr="00BD63B7">
              <w:rPr>
                <w:rFonts w:ascii="Times New Roman" w:eastAsia="Times New Roman" w:hAnsi="Times New Roman" w:cs="Times New Roman"/>
                <w:color w:val="000000" w:themeColor="text1"/>
                <w:sz w:val="24"/>
                <w:szCs w:val="24"/>
              </w:rPr>
              <w:t xml:space="preserve">    White/Blue</w:t>
            </w:r>
          </w:p>
          <w:p w14:paraId="1A412B31"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Channel Bandwidth</w:t>
            </w:r>
          </w:p>
          <w:p w14:paraId="5122B703" w14:textId="0E46476A" w:rsidR="006E7E60" w:rsidRPr="00BD63B7" w:rsidRDefault="00F4495A" w:rsidP="008D0CB9">
            <w:pPr>
              <w:spacing w:after="0" w:line="240" w:lineRule="auto"/>
              <w:ind w:left="308" w:hanging="540"/>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         </w:t>
            </w:r>
            <w:r w:rsidR="006E7E60" w:rsidRPr="00BD63B7">
              <w:rPr>
                <w:rFonts w:ascii="Times New Roman" w:eastAsia="Times New Roman" w:hAnsi="Times New Roman" w:cs="Times New Roman"/>
                <w:color w:val="000000" w:themeColor="text1"/>
                <w:sz w:val="24"/>
                <w:szCs w:val="24"/>
              </w:rPr>
              <w:t xml:space="preserve">HT 20/40, VHT 20/40/80/160, HE </w:t>
            </w:r>
            <w:r w:rsidRPr="00BD63B7">
              <w:rPr>
                <w:rFonts w:ascii="Times New Roman" w:eastAsia="Times New Roman" w:hAnsi="Times New Roman" w:cs="Times New Roman"/>
                <w:color w:val="000000" w:themeColor="text1"/>
                <w:sz w:val="24"/>
                <w:szCs w:val="24"/>
              </w:rPr>
              <w:t xml:space="preserve">          </w:t>
            </w:r>
            <w:r w:rsidR="006E7E60" w:rsidRPr="00BD63B7">
              <w:rPr>
                <w:rFonts w:ascii="Times New Roman" w:eastAsia="Times New Roman" w:hAnsi="Times New Roman" w:cs="Times New Roman"/>
                <w:color w:val="000000" w:themeColor="text1"/>
                <w:sz w:val="24"/>
                <w:szCs w:val="24"/>
              </w:rPr>
              <w:t>20/40/80/160 (MHz)</w:t>
            </w:r>
          </w:p>
          <w:p w14:paraId="3BD3E17B" w14:textId="3F8DD8A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Certifications</w:t>
            </w:r>
            <w:r w:rsidR="00F4495A" w:rsidRPr="00BD63B7">
              <w:rPr>
                <w:rFonts w:ascii="Times New Roman" w:eastAsia="Times New Roman" w:hAnsi="Times New Roman" w:cs="Times New Roman"/>
                <w:color w:val="000000" w:themeColor="text1"/>
                <w:sz w:val="24"/>
                <w:szCs w:val="24"/>
              </w:rPr>
              <w:t xml:space="preserve">  CE, FCC, IC</w:t>
            </w:r>
          </w:p>
          <w:p w14:paraId="4A7DFB08" w14:textId="4043A047" w:rsidR="006E7E60" w:rsidRPr="00BD63B7" w:rsidRDefault="00F4495A"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 </w:t>
            </w:r>
          </w:p>
          <w:p w14:paraId="571FE438" w14:textId="27D64CD4" w:rsidR="00F4495A"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NDAA Compliant</w:t>
            </w:r>
            <w:r w:rsidR="00F4495A" w:rsidRPr="00BD63B7">
              <w:rPr>
                <w:rFonts w:ascii="Times New Roman" w:eastAsia="Times New Roman" w:hAnsi="Times New Roman" w:cs="Times New Roman"/>
                <w:color w:val="000000" w:themeColor="text1"/>
                <w:sz w:val="24"/>
                <w:szCs w:val="24"/>
              </w:rPr>
              <w:t xml:space="preserve"> Yes</w:t>
            </w:r>
          </w:p>
          <w:p w14:paraId="5E144975" w14:textId="7D830EA8"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p>
          <w:p w14:paraId="46AA2AD4"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Operating Frequency</w:t>
            </w:r>
          </w:p>
          <w:p w14:paraId="0939F371" w14:textId="12D339BE" w:rsidR="006E7E60" w:rsidRPr="00BD63B7" w:rsidRDefault="00F4495A" w:rsidP="008D0CB9">
            <w:pPr>
              <w:spacing w:after="0" w:line="240" w:lineRule="auto"/>
              <w:ind w:left="488"/>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     </w:t>
            </w:r>
            <w:r w:rsidR="006E7E60" w:rsidRPr="00BD63B7">
              <w:rPr>
                <w:rFonts w:ascii="Times New Roman" w:eastAsia="Times New Roman" w:hAnsi="Times New Roman" w:cs="Times New Roman"/>
                <w:color w:val="000000" w:themeColor="text1"/>
                <w:sz w:val="24"/>
                <w:szCs w:val="24"/>
              </w:rPr>
              <w:t xml:space="preserve">US/CA: 2400 - 2472 MHz U-NII-1: 5150 - </w:t>
            </w:r>
            <w:r w:rsidRPr="00BD63B7">
              <w:rPr>
                <w:rFonts w:ascii="Times New Roman" w:eastAsia="Times New Roman" w:hAnsi="Times New Roman" w:cs="Times New Roman"/>
                <w:color w:val="000000" w:themeColor="text1"/>
                <w:sz w:val="24"/>
                <w:szCs w:val="24"/>
              </w:rPr>
              <w:t xml:space="preserve">  </w:t>
            </w:r>
            <w:r w:rsidR="006E7E60" w:rsidRPr="00BD63B7">
              <w:rPr>
                <w:rFonts w:ascii="Times New Roman" w:eastAsia="Times New Roman" w:hAnsi="Times New Roman" w:cs="Times New Roman"/>
                <w:color w:val="000000" w:themeColor="text1"/>
                <w:sz w:val="24"/>
                <w:szCs w:val="24"/>
              </w:rPr>
              <w:t>5250 MHz U-NII-2A: 5250 - 5350 MHz U-NII-2C: 5470 - 5725 MHz U-NII-3: 5725 - 5850 MHz Worldwide: 2400 - 2483.5 MHz 5150 - 5725 MHz</w:t>
            </w:r>
          </w:p>
          <w:p w14:paraId="0F3CE329"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Ambient Operating Temperature</w:t>
            </w:r>
          </w:p>
          <w:p w14:paraId="2DE35CB5" w14:textId="77059F48" w:rsidR="006E7E60" w:rsidRPr="00BD63B7" w:rsidRDefault="00F4495A"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              </w:t>
            </w:r>
            <w:r w:rsidR="006E7E60" w:rsidRPr="00BD63B7">
              <w:rPr>
                <w:rFonts w:ascii="Times New Roman" w:eastAsia="Times New Roman" w:hAnsi="Times New Roman" w:cs="Times New Roman"/>
                <w:color w:val="000000" w:themeColor="text1"/>
                <w:sz w:val="24"/>
                <w:szCs w:val="24"/>
              </w:rPr>
              <w:t>-30 to 60° C (-22 to 140° F)</w:t>
            </w:r>
          </w:p>
          <w:p w14:paraId="06686A2B" w14:textId="77777777" w:rsidR="006E7E60" w:rsidRPr="00BD63B7" w:rsidRDefault="006E7E60"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Ambient Operating Humidity</w:t>
            </w:r>
          </w:p>
          <w:p w14:paraId="6EBDA200" w14:textId="082DAB71" w:rsidR="006E7E60" w:rsidRPr="00BD63B7" w:rsidRDefault="00F4495A" w:rsidP="008D0CB9">
            <w:pPr>
              <w:spacing w:after="0" w:line="240" w:lineRule="auto"/>
              <w:jc w:val="both"/>
              <w:rPr>
                <w:rFonts w:ascii="Times New Roman" w:eastAsia="Times New Roman" w:hAnsi="Times New Roman" w:cs="Times New Roman"/>
                <w:color w:val="000000" w:themeColor="text1"/>
                <w:sz w:val="24"/>
                <w:szCs w:val="24"/>
              </w:rPr>
            </w:pPr>
            <w:r w:rsidRPr="00BD63B7">
              <w:rPr>
                <w:rFonts w:ascii="Times New Roman" w:eastAsia="Times New Roman" w:hAnsi="Times New Roman" w:cs="Times New Roman"/>
                <w:color w:val="000000" w:themeColor="text1"/>
                <w:sz w:val="24"/>
                <w:szCs w:val="24"/>
              </w:rPr>
              <w:t xml:space="preserve">            </w:t>
            </w:r>
            <w:r w:rsidR="006E7E60" w:rsidRPr="00BD63B7">
              <w:rPr>
                <w:rFonts w:ascii="Times New Roman" w:eastAsia="Times New Roman" w:hAnsi="Times New Roman" w:cs="Times New Roman"/>
                <w:color w:val="000000" w:themeColor="text1"/>
                <w:sz w:val="24"/>
                <w:szCs w:val="24"/>
              </w:rPr>
              <w:t>5 to 95% noncondensing</w:t>
            </w:r>
          </w:p>
          <w:p w14:paraId="4F1278DD" w14:textId="5BE3E18A" w:rsidR="002B073E" w:rsidRPr="00BD63B7" w:rsidRDefault="002B073E" w:rsidP="008D0CB9">
            <w:pPr>
              <w:spacing w:after="0" w:line="240" w:lineRule="auto"/>
              <w:jc w:val="both"/>
              <w:rPr>
                <w:rFonts w:ascii="Times New Roman" w:eastAsia="Times New Roman" w:hAnsi="Times New Roman" w:cs="Times New Roman"/>
                <w:color w:val="000000" w:themeColor="text1"/>
                <w:sz w:val="24"/>
                <w:szCs w:val="24"/>
              </w:rPr>
            </w:pPr>
          </w:p>
        </w:tc>
      </w:tr>
      <w:tr w:rsidR="00D43FBE" w:rsidRPr="00D43FBE" w14:paraId="60F4ADA3" w14:textId="77777777" w:rsidTr="006E7E60">
        <w:trPr>
          <w:jc w:val="center"/>
        </w:trPr>
        <w:tc>
          <w:tcPr>
            <w:tcW w:w="1998" w:type="dxa"/>
            <w:vAlign w:val="center"/>
          </w:tcPr>
          <w:p w14:paraId="20B5EB7C" w14:textId="3460A0AB" w:rsidR="0066387D" w:rsidRPr="007A2F78" w:rsidRDefault="0066387D"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lastRenderedPageBreak/>
              <w:t>I14</w:t>
            </w:r>
          </w:p>
        </w:tc>
        <w:tc>
          <w:tcPr>
            <w:tcW w:w="2610" w:type="dxa"/>
            <w:vAlign w:val="center"/>
          </w:tcPr>
          <w:p w14:paraId="7E17CACF" w14:textId="7A0085A7" w:rsidR="0066387D" w:rsidRPr="007A2F78" w:rsidRDefault="0066387D" w:rsidP="00F00951">
            <w:pPr>
              <w:shd w:val="clear" w:color="auto" w:fill="FFFFFF"/>
              <w:spacing w:after="0" w:line="240" w:lineRule="auto"/>
              <w:ind w:left="36"/>
              <w:textAlignment w:val="baseline"/>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Unifi USW 24 POE</w:t>
            </w:r>
          </w:p>
        </w:tc>
        <w:tc>
          <w:tcPr>
            <w:tcW w:w="4827" w:type="dxa"/>
            <w:vAlign w:val="center"/>
          </w:tcPr>
          <w:p w14:paraId="4E9922D1" w14:textId="77777777" w:rsidR="0066387D" w:rsidRPr="007A2F78" w:rsidRDefault="0066387D"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95W 24 Port Passive POE Gigabit Switch </w:t>
            </w:r>
          </w:p>
          <w:p w14:paraId="5F68E749" w14:textId="7AD83D46"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Dimensions             442 x 200 x 44 mm (17.4 x 7.9 x 1.7")</w:t>
            </w:r>
          </w:p>
          <w:p w14:paraId="567DB26F"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Port Layout</w:t>
            </w:r>
          </w:p>
          <w:p w14:paraId="2F334124" w14:textId="35734EF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1 GbE RJ45</w:t>
            </w:r>
          </w:p>
          <w:p w14:paraId="5C56BC5F" w14:textId="09937963"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24 (16 PoE+) (1G/100M/10M)</w:t>
            </w:r>
          </w:p>
          <w:p w14:paraId="1D573188" w14:textId="7867CE32"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1G SFP   2</w:t>
            </w:r>
          </w:p>
          <w:p w14:paraId="04DEF91F" w14:textId="75105E94"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Max. PoE Output  Up to PoE+</w:t>
            </w:r>
          </w:p>
          <w:p w14:paraId="59E039D3" w14:textId="7907BB2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6CC62130" w14:textId="2FC03E02"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Total PoE Availability 95W</w:t>
            </w:r>
          </w:p>
          <w:p w14:paraId="62A65C0E"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Form Factor</w:t>
            </w:r>
          </w:p>
          <w:p w14:paraId="23267255" w14:textId="28D6DAA5"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Rack mount (1U)</w:t>
            </w:r>
          </w:p>
          <w:p w14:paraId="14FCFA47" w14:textId="77777777" w:rsidR="008D0CB9" w:rsidRPr="007A2F78" w:rsidRDefault="008D0CB9" w:rsidP="00F00951">
            <w:pPr>
              <w:spacing w:after="0" w:line="240" w:lineRule="auto"/>
              <w:jc w:val="both"/>
              <w:rPr>
                <w:rFonts w:ascii="Times New Roman" w:eastAsia="Times New Roman" w:hAnsi="Times New Roman" w:cs="Times New Roman"/>
                <w:b/>
                <w:bCs/>
                <w:color w:val="000000" w:themeColor="text1"/>
                <w:sz w:val="24"/>
                <w:szCs w:val="24"/>
              </w:rPr>
            </w:pPr>
            <w:r w:rsidRPr="007A2F78">
              <w:rPr>
                <w:rFonts w:ascii="Times New Roman" w:eastAsia="Times New Roman" w:hAnsi="Times New Roman" w:cs="Times New Roman"/>
                <w:b/>
                <w:bCs/>
                <w:color w:val="000000" w:themeColor="text1"/>
                <w:sz w:val="24"/>
                <w:szCs w:val="24"/>
              </w:rPr>
              <w:lastRenderedPageBreak/>
              <w:t>Performance</w:t>
            </w:r>
          </w:p>
          <w:p w14:paraId="481A2FA3"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Switching Capacity</w:t>
            </w:r>
          </w:p>
          <w:p w14:paraId="2FA262BF" w14:textId="6840DD00"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52 Gbps</w:t>
            </w:r>
          </w:p>
          <w:p w14:paraId="03B30DC3"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Total Non-Blocking Throughput</w:t>
            </w:r>
          </w:p>
          <w:p w14:paraId="07239330" w14:textId="05D3CFD2"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26 Gbps</w:t>
            </w:r>
          </w:p>
          <w:p w14:paraId="7AD24564"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Forwarding Rate</w:t>
            </w:r>
          </w:p>
          <w:p w14:paraId="6FBD0CEE" w14:textId="7975F2D3"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39 Mpps</w:t>
            </w:r>
          </w:p>
          <w:p w14:paraId="42A5ED30"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Supported VLANs</w:t>
            </w:r>
          </w:p>
          <w:p w14:paraId="72892579" w14:textId="3AC5ABC1"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1,000</w:t>
            </w:r>
          </w:p>
          <w:p w14:paraId="68DE5CD7"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MAC Address Table Size      8,000</w:t>
            </w:r>
          </w:p>
          <w:p w14:paraId="126F8766" w14:textId="359C9889"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26822BF9" w14:textId="221B1279"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Packet Buffer Size  0.5 MB</w:t>
            </w:r>
          </w:p>
          <w:p w14:paraId="6ADDC758" w14:textId="28096F96"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p>
          <w:p w14:paraId="59357DA4" w14:textId="77777777" w:rsidR="008D0CB9" w:rsidRPr="007A2F78" w:rsidRDefault="008D0CB9" w:rsidP="00F00951">
            <w:pPr>
              <w:spacing w:after="0" w:line="240" w:lineRule="auto"/>
              <w:jc w:val="both"/>
              <w:rPr>
                <w:rFonts w:ascii="Times New Roman" w:eastAsia="Times New Roman" w:hAnsi="Times New Roman" w:cs="Times New Roman"/>
                <w:b/>
                <w:bCs/>
                <w:color w:val="000000" w:themeColor="text1"/>
                <w:sz w:val="24"/>
                <w:szCs w:val="24"/>
              </w:rPr>
            </w:pPr>
            <w:r w:rsidRPr="007A2F78">
              <w:rPr>
                <w:rFonts w:ascii="Times New Roman" w:eastAsia="Times New Roman" w:hAnsi="Times New Roman" w:cs="Times New Roman"/>
                <w:b/>
                <w:bCs/>
                <w:color w:val="000000" w:themeColor="text1"/>
                <w:sz w:val="24"/>
                <w:szCs w:val="24"/>
              </w:rPr>
              <w:t>Layer 2 Features</w:t>
            </w:r>
          </w:p>
          <w:p w14:paraId="5BA7AAE0" w14:textId="1A1010D0"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LACP Port Aggregation  Yes</w:t>
            </w:r>
          </w:p>
          <w:p w14:paraId="7421F463" w14:textId="4A532B91"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3408EEEE" w14:textId="1BC73693"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STP &amp; RSTP    Yes</w:t>
            </w:r>
          </w:p>
          <w:p w14:paraId="5E8D5A4D" w14:textId="55C2EB9D"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5AEBDC40" w14:textId="395115FD"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Advanced IGMP Configuration (Querier, Fast Leave, Router Port)     Yes</w:t>
            </w:r>
          </w:p>
          <w:p w14:paraId="4FF6C06F" w14:textId="256D6E53"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09AC3158" w14:textId="2E02EBD2"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IGMP Snooping    Yes</w:t>
            </w:r>
          </w:p>
          <w:p w14:paraId="089FB517" w14:textId="2DEDB0F8"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2EDFD35B" w14:textId="13F93FBA"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802.1X Control    Yes</w:t>
            </w:r>
          </w:p>
          <w:p w14:paraId="0F0CC55D" w14:textId="5BBC1FDA"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3351226E" w14:textId="5AE9638E"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MAC-Based ACLs &amp; Device Isolation Yes</w:t>
            </w:r>
          </w:p>
          <w:p w14:paraId="22F4AE6D" w14:textId="4AA2998C"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4A92B10B" w14:textId="6D9D181C"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DHCP Snooping &amp; Guarding  Yes</w:t>
            </w:r>
          </w:p>
          <w:p w14:paraId="2EB7F43A" w14:textId="789ECA6F"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500DDD88" w14:textId="141C0593"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Egress Rate Limit  Yes</w:t>
            </w:r>
          </w:p>
          <w:p w14:paraId="2DAFB6B7" w14:textId="3EF87ACE"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6D5E0469" w14:textId="68A9D116"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Flow Control  Yes</w:t>
            </w:r>
          </w:p>
          <w:p w14:paraId="53618742" w14:textId="4ADC2E19"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235B87C7" w14:textId="5D6EA75A"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Storm Control Yes</w:t>
            </w:r>
          </w:p>
          <w:p w14:paraId="02509BE6" w14:textId="0974B5C9"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23E6A060" w14:textId="0397D442"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Multicast &amp; Broadcast Rate Limiting  </w:t>
            </w:r>
          </w:p>
          <w:p w14:paraId="718DF622" w14:textId="61A34389"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6CAECABA" w14:textId="53B55063"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MAC Address Blocking  </w:t>
            </w:r>
          </w:p>
          <w:p w14:paraId="2030E495" w14:textId="08A435DD"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6E82A7A9" w14:textId="3B8DCF04"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IP-Based ACLs &amp; Network Isolation  </w:t>
            </w:r>
          </w:p>
          <w:p w14:paraId="24EF175C" w14:textId="2566F96E"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4D6358E4" w14:textId="32FD720A"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MAC-Based Port Restriction  </w:t>
            </w:r>
          </w:p>
          <w:p w14:paraId="148D634F" w14:textId="7756147E"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3ABFA91D" w14:textId="11801804"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Port Isolation  </w:t>
            </w:r>
          </w:p>
          <w:p w14:paraId="79EF68E1" w14:textId="65C78DDB"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2CB4F743" w14:textId="134CB3C1"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Port Mirroring  </w:t>
            </w:r>
          </w:p>
          <w:p w14:paraId="7C7EF00A" w14:textId="357E94EA"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44FD5AE8" w14:textId="3C566D5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Jumbo Frames  </w:t>
            </w:r>
          </w:p>
          <w:p w14:paraId="1C733E82" w14:textId="46955C1C"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0BC90956" w14:textId="1B67AD08"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LLDP-MED  </w:t>
            </w:r>
          </w:p>
          <w:p w14:paraId="6EB3D819" w14:textId="3A77CFF4"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07BA45D5" w14:textId="2A1C80D6"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Voice VLAN Yes</w:t>
            </w:r>
          </w:p>
          <w:p w14:paraId="425F8971" w14:textId="1015A9B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0E3C0DB9" w14:textId="2C89B42C"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Loop Protection Yes</w:t>
            </w:r>
          </w:p>
          <w:p w14:paraId="3CBE56AA" w14:textId="30E717D3"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090F4F3B" w14:textId="77777777" w:rsidR="008D0CB9" w:rsidRPr="007A2F78" w:rsidRDefault="008D0CB9" w:rsidP="00F00951">
            <w:pPr>
              <w:spacing w:after="0" w:line="240" w:lineRule="auto"/>
              <w:jc w:val="both"/>
              <w:rPr>
                <w:rFonts w:ascii="Times New Roman" w:eastAsia="Times New Roman" w:hAnsi="Times New Roman" w:cs="Times New Roman"/>
                <w:b/>
                <w:bCs/>
                <w:color w:val="000000" w:themeColor="text1"/>
                <w:sz w:val="24"/>
                <w:szCs w:val="24"/>
              </w:rPr>
            </w:pPr>
            <w:r w:rsidRPr="007A2F78">
              <w:rPr>
                <w:rFonts w:ascii="Times New Roman" w:eastAsia="Times New Roman" w:hAnsi="Times New Roman" w:cs="Times New Roman"/>
                <w:b/>
                <w:bCs/>
                <w:color w:val="000000" w:themeColor="text1"/>
                <w:sz w:val="24"/>
                <w:szCs w:val="24"/>
              </w:rPr>
              <w:t>Hardware</w:t>
            </w:r>
          </w:p>
          <w:p w14:paraId="1F432DD1"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PoE Ports PoE+16</w:t>
            </w:r>
          </w:p>
          <w:p w14:paraId="1E235444" w14:textId="6F4166F1"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2B5F4F98" w14:textId="4C647584"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14CC6902"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Max. PoE Wattage per Port by PSE</w:t>
            </w:r>
          </w:p>
          <w:p w14:paraId="49D69FFB" w14:textId="158C281B" w:rsidR="00F00951"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PoE</w:t>
            </w:r>
            <w:r w:rsidRPr="007A2F78">
              <w:rPr>
                <w:rFonts w:ascii="Times New Roman" w:eastAsia="Times New Roman" w:hAnsi="Times New Roman" w:cs="Times New Roman"/>
                <w:color w:val="000000" w:themeColor="text1"/>
                <w:sz w:val="24"/>
                <w:szCs w:val="24"/>
              </w:rPr>
              <w:t xml:space="preserve"> 15.4W</w:t>
            </w:r>
          </w:p>
          <w:p w14:paraId="6FF0BD65" w14:textId="4FB32317" w:rsidR="00F00951"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PoE+</w:t>
            </w:r>
            <w:r w:rsidRPr="007A2F78">
              <w:rPr>
                <w:rFonts w:ascii="Times New Roman" w:eastAsia="Times New Roman" w:hAnsi="Times New Roman" w:cs="Times New Roman"/>
                <w:color w:val="000000" w:themeColor="text1"/>
                <w:sz w:val="24"/>
                <w:szCs w:val="24"/>
              </w:rPr>
              <w:t>32W</w:t>
            </w:r>
          </w:p>
          <w:p w14:paraId="560C84E3" w14:textId="019EB7D2"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386F169D"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Max. Power Consumption</w:t>
            </w:r>
          </w:p>
          <w:p w14:paraId="18C35716"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25W (Excluding PoE output) 120W (Including PoE Output)</w:t>
            </w:r>
          </w:p>
          <w:p w14:paraId="3D156C14" w14:textId="77777777" w:rsidR="00F00951"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p>
          <w:p w14:paraId="18F09680"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Power Method</w:t>
            </w:r>
          </w:p>
          <w:p w14:paraId="60CA661E"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Universal input, 100—240V AC, 50/60 Hz</w:t>
            </w:r>
          </w:p>
          <w:p w14:paraId="4FBC80E3"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Power Input Method</w:t>
            </w:r>
          </w:p>
          <w:p w14:paraId="0DA96533" w14:textId="113352F7" w:rsidR="008D0CB9"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AC input</w:t>
            </w:r>
          </w:p>
          <w:p w14:paraId="1DEF3C0F" w14:textId="54B39D91"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Power Supply</w:t>
            </w:r>
            <w:r w:rsidR="00F00951" w:rsidRPr="007A2F78">
              <w:rPr>
                <w:rFonts w:ascii="Times New Roman" w:eastAsia="Times New Roman" w:hAnsi="Times New Roman" w:cs="Times New Roman"/>
                <w:color w:val="000000" w:themeColor="text1"/>
                <w:sz w:val="24"/>
                <w:szCs w:val="24"/>
              </w:rPr>
              <w:t xml:space="preserve">        </w:t>
            </w:r>
            <w:r w:rsidRPr="007A2F78">
              <w:rPr>
                <w:rFonts w:ascii="Times New Roman" w:eastAsia="Times New Roman" w:hAnsi="Times New Roman" w:cs="Times New Roman"/>
                <w:color w:val="000000" w:themeColor="text1"/>
                <w:sz w:val="24"/>
                <w:szCs w:val="24"/>
              </w:rPr>
              <w:t>AC/DC, internal, 120W</w:t>
            </w:r>
          </w:p>
          <w:p w14:paraId="7DDFD5C6"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Supported Voltage Range</w:t>
            </w:r>
          </w:p>
          <w:p w14:paraId="0F191454" w14:textId="74161E65" w:rsidR="008D0CB9"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100—240V AC</w:t>
            </w:r>
          </w:p>
          <w:p w14:paraId="502D96AF"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Management</w:t>
            </w:r>
          </w:p>
          <w:p w14:paraId="076A7482" w14:textId="7AAD11F1" w:rsidR="00F00951"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 xml:space="preserve">Ethernet </w:t>
            </w:r>
          </w:p>
          <w:p w14:paraId="7FFA8BF1" w14:textId="4BA274CE" w:rsidR="008D0CB9"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AR</w:t>
            </w:r>
          </w:p>
          <w:p w14:paraId="49D78A9F"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Heat Dissipation (Excluding PoE Output)</w:t>
            </w:r>
          </w:p>
          <w:p w14:paraId="6CEDC928" w14:textId="520C186E" w:rsidR="008D0CB9"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85.3 BTU/</w:t>
            </w:r>
            <w:proofErr w:type="spellStart"/>
            <w:r w:rsidR="008D0CB9" w:rsidRPr="007A2F78">
              <w:rPr>
                <w:rFonts w:ascii="Times New Roman" w:eastAsia="Times New Roman" w:hAnsi="Times New Roman" w:cs="Times New Roman"/>
                <w:color w:val="000000" w:themeColor="text1"/>
                <w:sz w:val="24"/>
                <w:szCs w:val="24"/>
              </w:rPr>
              <w:t>hr</w:t>
            </w:r>
            <w:proofErr w:type="spellEnd"/>
          </w:p>
          <w:p w14:paraId="794AE3BC"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Weight</w:t>
            </w:r>
          </w:p>
          <w:p w14:paraId="490FAC31" w14:textId="302C0426" w:rsidR="008D0CB9" w:rsidRPr="007A2F78" w:rsidRDefault="00F00951" w:rsidP="00F00951">
            <w:pPr>
              <w:spacing w:after="0" w:line="240" w:lineRule="auto"/>
              <w:ind w:left="308"/>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 xml:space="preserve">Without mounting brackets: 3 kg (6.6 </w:t>
            </w:r>
            <w:proofErr w:type="spellStart"/>
            <w:r w:rsidR="008D0CB9" w:rsidRPr="007A2F78">
              <w:rPr>
                <w:rFonts w:ascii="Times New Roman" w:eastAsia="Times New Roman" w:hAnsi="Times New Roman" w:cs="Times New Roman"/>
                <w:color w:val="000000" w:themeColor="text1"/>
                <w:sz w:val="24"/>
                <w:szCs w:val="24"/>
              </w:rPr>
              <w:t>lb</w:t>
            </w:r>
            <w:proofErr w:type="spellEnd"/>
            <w:r w:rsidR="008D0CB9" w:rsidRPr="007A2F78">
              <w:rPr>
                <w:rFonts w:ascii="Times New Roman" w:eastAsia="Times New Roman" w:hAnsi="Times New Roman" w:cs="Times New Roman"/>
                <w:color w:val="000000" w:themeColor="text1"/>
                <w:sz w:val="24"/>
                <w:szCs w:val="24"/>
              </w:rPr>
              <w:t xml:space="preserve">) </w:t>
            </w:r>
            <w:r w:rsidRPr="007A2F78">
              <w:rPr>
                <w:rFonts w:ascii="Times New Roman" w:eastAsia="Times New Roman" w:hAnsi="Times New Roman" w:cs="Times New Roman"/>
                <w:color w:val="000000" w:themeColor="text1"/>
                <w:sz w:val="24"/>
                <w:szCs w:val="24"/>
              </w:rPr>
              <w:t xml:space="preserve">                      </w:t>
            </w:r>
            <w:r w:rsidRPr="007A2F78">
              <w:rPr>
                <w:rFonts w:ascii="Times New Roman" w:eastAsia="Times New Roman" w:hAnsi="Times New Roman" w:cs="Times New Roman"/>
                <w:color w:val="000000" w:themeColor="text1"/>
                <w:sz w:val="24"/>
                <w:szCs w:val="24"/>
              </w:rPr>
              <w:br/>
            </w:r>
            <w:r w:rsidR="008D0CB9" w:rsidRPr="007A2F78">
              <w:rPr>
                <w:rFonts w:ascii="Times New Roman" w:eastAsia="Times New Roman" w:hAnsi="Times New Roman" w:cs="Times New Roman"/>
                <w:color w:val="000000" w:themeColor="text1"/>
                <w:sz w:val="24"/>
                <w:szCs w:val="24"/>
              </w:rPr>
              <w:t xml:space="preserve">With mounting brackets: 3.1 kg (6.8 </w:t>
            </w:r>
            <w:proofErr w:type="spellStart"/>
            <w:r w:rsidR="008D0CB9" w:rsidRPr="007A2F78">
              <w:rPr>
                <w:rFonts w:ascii="Times New Roman" w:eastAsia="Times New Roman" w:hAnsi="Times New Roman" w:cs="Times New Roman"/>
                <w:color w:val="000000" w:themeColor="text1"/>
                <w:sz w:val="24"/>
                <w:szCs w:val="24"/>
              </w:rPr>
              <w:t>lb</w:t>
            </w:r>
            <w:proofErr w:type="spellEnd"/>
            <w:r w:rsidR="008D0CB9" w:rsidRPr="007A2F78">
              <w:rPr>
                <w:rFonts w:ascii="Times New Roman" w:eastAsia="Times New Roman" w:hAnsi="Times New Roman" w:cs="Times New Roman"/>
                <w:color w:val="000000" w:themeColor="text1"/>
                <w:sz w:val="24"/>
                <w:szCs w:val="24"/>
              </w:rPr>
              <w:t>)</w:t>
            </w:r>
          </w:p>
          <w:p w14:paraId="2D564D05" w14:textId="3430E154" w:rsidR="00F00951"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Enclosure Material</w:t>
            </w:r>
            <w:r w:rsidR="00F00951" w:rsidRPr="007A2F78">
              <w:rPr>
                <w:rFonts w:ascii="Times New Roman" w:eastAsia="Times New Roman" w:hAnsi="Times New Roman" w:cs="Times New Roman"/>
                <w:color w:val="000000" w:themeColor="text1"/>
                <w:sz w:val="24"/>
                <w:szCs w:val="24"/>
              </w:rPr>
              <w:t xml:space="preserve">  SGCC steel</w:t>
            </w:r>
          </w:p>
          <w:p w14:paraId="794DA83E" w14:textId="62D588FD"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19471E19" w14:textId="0C4A7B06" w:rsidR="00F00951"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Mount Material</w:t>
            </w:r>
            <w:r w:rsidR="00F00951" w:rsidRPr="007A2F78">
              <w:rPr>
                <w:rFonts w:ascii="Times New Roman" w:eastAsia="Times New Roman" w:hAnsi="Times New Roman" w:cs="Times New Roman"/>
                <w:color w:val="000000" w:themeColor="text1"/>
                <w:sz w:val="24"/>
                <w:szCs w:val="24"/>
              </w:rPr>
              <w:t xml:space="preserve">  SGCC steel</w:t>
            </w:r>
          </w:p>
          <w:p w14:paraId="2A922EAA" w14:textId="585A648C"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4F6C4ECD"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Supported Rack Depth</w:t>
            </w:r>
          </w:p>
          <w:p w14:paraId="0917F4FA" w14:textId="1AB3576D" w:rsidR="008D0CB9"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400~1200 mm (15.7-47.2")</w:t>
            </w:r>
          </w:p>
          <w:p w14:paraId="3A1FB519" w14:textId="534C2CF2" w:rsidR="00F00951"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LCM Display</w:t>
            </w:r>
            <w:r w:rsidR="00F00951" w:rsidRPr="007A2F78">
              <w:rPr>
                <w:rFonts w:ascii="Times New Roman" w:eastAsia="Times New Roman" w:hAnsi="Times New Roman" w:cs="Times New Roman"/>
                <w:color w:val="000000" w:themeColor="text1"/>
                <w:sz w:val="24"/>
                <w:szCs w:val="24"/>
              </w:rPr>
              <w:t xml:space="preserve">  1.3" touchscreen</w:t>
            </w:r>
          </w:p>
          <w:p w14:paraId="0AC5A581" w14:textId="77777777" w:rsidR="00F00951"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p>
          <w:p w14:paraId="18743795" w14:textId="0FD573BC"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ESD/EMP Protection</w:t>
            </w:r>
          </w:p>
          <w:p w14:paraId="3D85151D" w14:textId="2C64EA72" w:rsidR="008D0CB9"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Air: ± 16kV, contact: ± 12kV</w:t>
            </w:r>
          </w:p>
          <w:p w14:paraId="3587C60A"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lastRenderedPageBreak/>
              <w:t>Ambient Operating Temperature</w:t>
            </w:r>
          </w:p>
          <w:p w14:paraId="34C53291" w14:textId="7A86046E" w:rsidR="008D0CB9"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-5 to 40° C (23 to 104° F)</w:t>
            </w:r>
          </w:p>
          <w:p w14:paraId="0C31C2B7"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Ambient Operating Humidity</w:t>
            </w:r>
          </w:p>
          <w:p w14:paraId="6C079861" w14:textId="60997104" w:rsidR="008D0CB9"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10 to 90% noncondensing</w:t>
            </w:r>
          </w:p>
          <w:p w14:paraId="7A6DC063" w14:textId="77777777"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Certifications</w:t>
            </w:r>
          </w:p>
          <w:p w14:paraId="5F7A9F9B" w14:textId="26DE2710" w:rsidR="008D0CB9" w:rsidRPr="007A2F78" w:rsidRDefault="00F00951"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 xml:space="preserve">            </w:t>
            </w:r>
            <w:r w:rsidR="008D0CB9" w:rsidRPr="007A2F78">
              <w:rPr>
                <w:rFonts w:ascii="Times New Roman" w:eastAsia="Times New Roman" w:hAnsi="Times New Roman" w:cs="Times New Roman"/>
                <w:color w:val="000000" w:themeColor="text1"/>
                <w:sz w:val="24"/>
                <w:szCs w:val="24"/>
              </w:rPr>
              <w:t>CE, FCC, IC</w:t>
            </w:r>
          </w:p>
          <w:p w14:paraId="18295320" w14:textId="73A242F5" w:rsidR="00F00951"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r w:rsidRPr="007A2F78">
              <w:rPr>
                <w:rFonts w:ascii="Times New Roman" w:eastAsia="Times New Roman" w:hAnsi="Times New Roman" w:cs="Times New Roman"/>
                <w:color w:val="000000" w:themeColor="text1"/>
                <w:sz w:val="24"/>
                <w:szCs w:val="24"/>
              </w:rPr>
              <w:t>NDAA Compliant</w:t>
            </w:r>
            <w:r w:rsidR="00F00951" w:rsidRPr="007A2F78">
              <w:rPr>
                <w:rFonts w:ascii="Times New Roman" w:eastAsia="Times New Roman" w:hAnsi="Times New Roman" w:cs="Times New Roman"/>
                <w:color w:val="000000" w:themeColor="text1"/>
                <w:sz w:val="24"/>
                <w:szCs w:val="24"/>
              </w:rPr>
              <w:t xml:space="preserve">  Yes</w:t>
            </w:r>
          </w:p>
          <w:p w14:paraId="7E49F112" w14:textId="0466B17E"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p w14:paraId="71CC7470" w14:textId="315BC2A0" w:rsidR="008D0CB9" w:rsidRPr="007A2F78" w:rsidRDefault="008D0CB9" w:rsidP="00F00951">
            <w:pPr>
              <w:spacing w:after="0" w:line="240" w:lineRule="auto"/>
              <w:jc w:val="both"/>
              <w:rPr>
                <w:rFonts w:ascii="Times New Roman" w:eastAsia="Times New Roman" w:hAnsi="Times New Roman" w:cs="Times New Roman"/>
                <w:color w:val="000000" w:themeColor="text1"/>
                <w:sz w:val="24"/>
                <w:szCs w:val="24"/>
              </w:rPr>
            </w:pPr>
          </w:p>
        </w:tc>
      </w:tr>
      <w:tr w:rsidR="006E7E60" w:rsidRPr="00D43FBE" w14:paraId="43B9DA70" w14:textId="77777777" w:rsidTr="006E7E60">
        <w:trPr>
          <w:jc w:val="center"/>
        </w:trPr>
        <w:tc>
          <w:tcPr>
            <w:tcW w:w="1998" w:type="dxa"/>
            <w:vAlign w:val="center"/>
          </w:tcPr>
          <w:p w14:paraId="1163F8BB" w14:textId="77777777" w:rsidR="00883D94" w:rsidRPr="00D43FBE" w:rsidRDefault="00883D94" w:rsidP="0066387D">
            <w:pPr>
              <w:spacing w:before="120" w:after="120" w:line="240" w:lineRule="auto"/>
              <w:jc w:val="both"/>
              <w:rPr>
                <w:rFonts w:ascii="Times New Roman" w:eastAsia="Times New Roman" w:hAnsi="Times New Roman" w:cs="Times New Roman"/>
                <w:color w:val="FF0000"/>
                <w:sz w:val="24"/>
                <w:szCs w:val="24"/>
              </w:rPr>
            </w:pPr>
          </w:p>
        </w:tc>
        <w:tc>
          <w:tcPr>
            <w:tcW w:w="2610" w:type="dxa"/>
            <w:vAlign w:val="center"/>
          </w:tcPr>
          <w:p w14:paraId="4349C86B" w14:textId="77777777" w:rsidR="00883D94" w:rsidRPr="00D43FBE" w:rsidRDefault="00883D94" w:rsidP="0066387D">
            <w:pPr>
              <w:shd w:val="clear" w:color="auto" w:fill="FFFFFF"/>
              <w:spacing w:beforeAutospacing="1" w:after="0" w:afterAutospacing="1" w:line="240" w:lineRule="auto"/>
              <w:ind w:left="36"/>
              <w:textAlignment w:val="baseline"/>
              <w:rPr>
                <w:rFonts w:ascii="Times New Roman" w:eastAsia="Times New Roman" w:hAnsi="Times New Roman" w:cs="Times New Roman"/>
                <w:color w:val="FF0000"/>
                <w:sz w:val="24"/>
                <w:szCs w:val="24"/>
              </w:rPr>
            </w:pPr>
          </w:p>
        </w:tc>
        <w:tc>
          <w:tcPr>
            <w:tcW w:w="4827" w:type="dxa"/>
            <w:vAlign w:val="center"/>
          </w:tcPr>
          <w:p w14:paraId="009A8A57" w14:textId="77777777" w:rsidR="00883D94" w:rsidRPr="00D43FBE" w:rsidRDefault="00883D94" w:rsidP="0066387D">
            <w:pPr>
              <w:spacing w:before="120" w:after="120" w:line="240" w:lineRule="auto"/>
              <w:jc w:val="both"/>
              <w:rPr>
                <w:rFonts w:ascii="Times New Roman" w:eastAsia="Times New Roman" w:hAnsi="Times New Roman" w:cs="Times New Roman"/>
                <w:color w:val="FF0000"/>
                <w:sz w:val="24"/>
                <w:szCs w:val="24"/>
              </w:rPr>
            </w:pPr>
          </w:p>
        </w:tc>
      </w:tr>
    </w:tbl>
    <w:p w14:paraId="5564655A" w14:textId="77777777" w:rsidR="002B1B66" w:rsidRPr="002B1B66" w:rsidRDefault="002B1B66" w:rsidP="002B1B66">
      <w:pPr>
        <w:suppressAutoHyphens/>
        <w:spacing w:after="0" w:line="240" w:lineRule="auto"/>
        <w:jc w:val="both"/>
        <w:rPr>
          <w:rFonts w:ascii="Times New Roman" w:eastAsia="Times New Roman" w:hAnsi="Times New Roman" w:cs="Times New Roman"/>
          <w:b/>
          <w:bCs/>
          <w:iCs/>
          <w:sz w:val="24"/>
          <w:szCs w:val="24"/>
        </w:rPr>
      </w:pPr>
    </w:p>
    <w:p w14:paraId="645EC778" w14:textId="1FA5DA90" w:rsidR="002B1B66" w:rsidRDefault="002B1B66" w:rsidP="3F2FD3D0">
      <w:pPr>
        <w:suppressAutoHyphens/>
        <w:spacing w:after="0" w:line="240" w:lineRule="auto"/>
        <w:jc w:val="both"/>
        <w:rPr>
          <w:rFonts w:ascii="Times New Roman" w:eastAsia="Times New Roman" w:hAnsi="Times New Roman" w:cs="Times New Roman"/>
          <w:i/>
          <w:iCs/>
          <w:sz w:val="24"/>
          <w:szCs w:val="24"/>
        </w:rPr>
      </w:pPr>
      <w:r w:rsidRPr="3F2FD3D0">
        <w:rPr>
          <w:rFonts w:ascii="Times New Roman" w:eastAsia="Times New Roman" w:hAnsi="Times New Roman" w:cs="Times New Roman"/>
          <w:b/>
          <w:bCs/>
          <w:sz w:val="24"/>
          <w:szCs w:val="24"/>
        </w:rPr>
        <w:t>Detailed Technical Specifications and Standards</w:t>
      </w:r>
      <w:r w:rsidRPr="3F2FD3D0">
        <w:rPr>
          <w:rFonts w:ascii="Times New Roman" w:eastAsia="Times New Roman" w:hAnsi="Times New Roman" w:cs="Times New Roman"/>
          <w:i/>
          <w:iCs/>
          <w:sz w:val="24"/>
          <w:szCs w:val="24"/>
        </w:rPr>
        <w:t xml:space="preserve"> </w:t>
      </w:r>
    </w:p>
    <w:p w14:paraId="27948004" w14:textId="77777777" w:rsidR="00FD78E5" w:rsidRPr="00CC55BF" w:rsidRDefault="00FD78E5" w:rsidP="00FD78E5">
      <w:pPr>
        <w:pStyle w:val="ListParagraph"/>
        <w:numPr>
          <w:ilvl w:val="7"/>
          <w:numId w:val="198"/>
        </w:numPr>
        <w:spacing w:before="100" w:beforeAutospacing="1" w:after="100" w:afterAutospacing="1"/>
        <w:rPr>
          <w:sz w:val="28"/>
          <w:szCs w:val="28"/>
        </w:rPr>
      </w:pPr>
      <w:r w:rsidRPr="3F2FD3D0">
        <w:rPr>
          <w:sz w:val="28"/>
          <w:szCs w:val="28"/>
        </w:rPr>
        <w:t>Coverage: Ensure full coverage across classrooms, common areas, and outdoor spaces, at least 600ft.</w:t>
      </w:r>
    </w:p>
    <w:p w14:paraId="06FFE090" w14:textId="77777777" w:rsidR="00FD78E5" w:rsidRPr="00CC55BF" w:rsidRDefault="00FD78E5" w:rsidP="00FD78E5">
      <w:pPr>
        <w:pStyle w:val="ListParagraph"/>
        <w:numPr>
          <w:ilvl w:val="7"/>
          <w:numId w:val="198"/>
        </w:numPr>
        <w:spacing w:before="100" w:beforeAutospacing="1" w:after="100" w:afterAutospacing="1"/>
        <w:rPr>
          <w:sz w:val="28"/>
          <w:szCs w:val="28"/>
        </w:rPr>
      </w:pPr>
      <w:r w:rsidRPr="00CC55BF">
        <w:rPr>
          <w:sz w:val="28"/>
          <w:szCs w:val="28"/>
        </w:rPr>
        <w:t>Capacity: Accommodate simultaneous connections for all students, staff, and guests.</w:t>
      </w:r>
    </w:p>
    <w:p w14:paraId="2156B640" w14:textId="77777777" w:rsidR="00FD78E5" w:rsidRPr="00CC55BF" w:rsidRDefault="00FD78E5" w:rsidP="00FD78E5">
      <w:pPr>
        <w:pStyle w:val="ListParagraph"/>
        <w:numPr>
          <w:ilvl w:val="7"/>
          <w:numId w:val="198"/>
        </w:numPr>
        <w:spacing w:before="100" w:beforeAutospacing="1" w:after="100" w:afterAutospacing="1"/>
        <w:rPr>
          <w:sz w:val="28"/>
          <w:szCs w:val="28"/>
        </w:rPr>
      </w:pPr>
      <w:r w:rsidRPr="00CC55BF">
        <w:rPr>
          <w:sz w:val="28"/>
          <w:szCs w:val="28"/>
        </w:rPr>
        <w:t>Bandwidth: Provide</w:t>
      </w:r>
      <w:r>
        <w:rPr>
          <w:sz w:val="28"/>
          <w:szCs w:val="28"/>
        </w:rPr>
        <w:t xml:space="preserve"> 1000mbps</w:t>
      </w:r>
      <w:r w:rsidRPr="00CC55BF">
        <w:rPr>
          <w:sz w:val="28"/>
          <w:szCs w:val="28"/>
        </w:rPr>
        <w:t xml:space="preserve"> bandwidth for online learning, video streaming, and administrative tasks.</w:t>
      </w:r>
    </w:p>
    <w:p w14:paraId="169A8919" w14:textId="77777777" w:rsidR="00FD78E5" w:rsidRPr="00CC55BF" w:rsidRDefault="00FD78E5" w:rsidP="00FD78E5">
      <w:pPr>
        <w:pStyle w:val="ListParagraph"/>
        <w:numPr>
          <w:ilvl w:val="7"/>
          <w:numId w:val="198"/>
        </w:numPr>
        <w:spacing w:before="100" w:beforeAutospacing="1" w:after="100" w:afterAutospacing="1"/>
        <w:rPr>
          <w:sz w:val="28"/>
          <w:szCs w:val="28"/>
        </w:rPr>
      </w:pPr>
      <w:r w:rsidRPr="00CC55BF">
        <w:rPr>
          <w:sz w:val="28"/>
          <w:szCs w:val="28"/>
        </w:rPr>
        <w:t>Security: Implement secure authentication methods and isolate guest networks</w:t>
      </w:r>
      <w:r>
        <w:rPr>
          <w:sz w:val="28"/>
          <w:szCs w:val="28"/>
        </w:rPr>
        <w:t>, deployment of Radius Server, for Wi-Fi Protected Access 2 and 3</w:t>
      </w:r>
      <w:r w:rsidRPr="00CC55BF">
        <w:rPr>
          <w:sz w:val="28"/>
          <w:szCs w:val="28"/>
        </w:rPr>
        <w:t>.</w:t>
      </w:r>
    </w:p>
    <w:p w14:paraId="418A4160" w14:textId="77777777" w:rsidR="00FD78E5" w:rsidRDefault="00FD78E5" w:rsidP="00FD78E5">
      <w:pPr>
        <w:pStyle w:val="ListParagraph"/>
        <w:numPr>
          <w:ilvl w:val="7"/>
          <w:numId w:val="198"/>
        </w:numPr>
        <w:spacing w:before="100" w:beforeAutospacing="1" w:after="100" w:afterAutospacing="1"/>
        <w:rPr>
          <w:sz w:val="28"/>
          <w:szCs w:val="28"/>
        </w:rPr>
      </w:pPr>
      <w:r w:rsidRPr="00CC55BF">
        <w:rPr>
          <w:sz w:val="28"/>
          <w:szCs w:val="28"/>
        </w:rPr>
        <w:t>Scalability: Plan for future growth by choosing scalable equipment.</w:t>
      </w:r>
    </w:p>
    <w:p w14:paraId="6FFAC9AD" w14:textId="77777777" w:rsidR="00FD78E5" w:rsidRPr="00306327" w:rsidRDefault="00FD78E5" w:rsidP="00FD78E5">
      <w:pPr>
        <w:pStyle w:val="ListParagraph"/>
        <w:numPr>
          <w:ilvl w:val="7"/>
          <w:numId w:val="198"/>
        </w:numPr>
        <w:spacing w:before="100" w:beforeAutospacing="1" w:after="100" w:afterAutospacing="1"/>
        <w:rPr>
          <w:sz w:val="28"/>
          <w:szCs w:val="28"/>
        </w:rPr>
      </w:pPr>
      <w:r w:rsidRPr="3F2FD3D0">
        <w:rPr>
          <w:sz w:val="28"/>
          <w:szCs w:val="28"/>
        </w:rPr>
        <w:t>Weather resistance: Utilize conduits with schedule 40 rating, offering protection against water and dust, securable junction boxes and category 6 copper core network cables, any interior equipment or additional exterior equipment shall be dust or dust and water resistant respectively</w:t>
      </w:r>
    </w:p>
    <w:p w14:paraId="1FD5403C" w14:textId="77777777" w:rsidR="00FD78E5" w:rsidRDefault="00FD78E5" w:rsidP="3F2FD3D0">
      <w:pPr>
        <w:suppressAutoHyphens/>
        <w:spacing w:after="0" w:line="240" w:lineRule="auto"/>
        <w:jc w:val="both"/>
        <w:rPr>
          <w:rFonts w:ascii="Times New Roman" w:eastAsia="Times New Roman" w:hAnsi="Times New Roman" w:cs="Times New Roman"/>
          <w:i/>
          <w:iCs/>
          <w:sz w:val="24"/>
          <w:szCs w:val="24"/>
        </w:rPr>
      </w:pPr>
    </w:p>
    <w:p w14:paraId="19C989CF" w14:textId="77777777" w:rsidR="009A009E" w:rsidRPr="00246F1E" w:rsidRDefault="009A009E" w:rsidP="009A009E">
      <w:pPr>
        <w:suppressAutoHyphens/>
        <w:spacing w:after="0" w:line="240" w:lineRule="auto"/>
        <w:jc w:val="both"/>
        <w:rPr>
          <w:rFonts w:ascii="Times New Roman" w:eastAsia="Times New Roman" w:hAnsi="Times New Roman" w:cs="Times New Roman"/>
          <w:b/>
          <w:bCs/>
          <w:i/>
          <w:iCs/>
          <w:color w:val="0070C0"/>
          <w:sz w:val="24"/>
          <w:szCs w:val="24"/>
        </w:rPr>
      </w:pPr>
    </w:p>
    <w:p w14:paraId="1A9E75A3" w14:textId="104638F1" w:rsidR="00B300D1" w:rsidRPr="001D34DF" w:rsidRDefault="007B3617" w:rsidP="002B1B66">
      <w:pPr>
        <w:spacing w:after="0" w:line="240" w:lineRule="auto"/>
        <w:rPr>
          <w:rFonts w:ascii="Times New Roman" w:eastAsia="Times New Roman" w:hAnsi="Times New Roman" w:cs="Times New Roman"/>
          <w:iCs/>
          <w:sz w:val="24"/>
          <w:szCs w:val="24"/>
        </w:rPr>
      </w:pPr>
      <w:r w:rsidRPr="001D34DF">
        <w:rPr>
          <w:rFonts w:ascii="Times New Roman" w:eastAsia="Times New Roman" w:hAnsi="Times New Roman" w:cs="Times New Roman"/>
          <w:iCs/>
          <w:sz w:val="24"/>
          <w:szCs w:val="24"/>
        </w:rPr>
        <w:t>School network</w:t>
      </w:r>
    </w:p>
    <w:p w14:paraId="4E1CFCA5" w14:textId="77777777" w:rsidR="00DA4955" w:rsidRDefault="00A53338" w:rsidP="00A53338">
      <w:pPr>
        <w:pStyle w:val="ListParagraph"/>
        <w:numPr>
          <w:ilvl w:val="0"/>
          <w:numId w:val="75"/>
        </w:numPr>
        <w:rPr>
          <w:szCs w:val="24"/>
        </w:rPr>
      </w:pPr>
      <w:r>
        <w:rPr>
          <w:szCs w:val="24"/>
        </w:rPr>
        <w:t>Topology</w:t>
      </w:r>
    </w:p>
    <w:p w14:paraId="200CA9F3" w14:textId="24EF2612" w:rsidR="00DA4955" w:rsidRDefault="00E74945" w:rsidP="00DA4955">
      <w:pPr>
        <w:pStyle w:val="ListParagraph"/>
        <w:numPr>
          <w:ilvl w:val="0"/>
          <w:numId w:val="75"/>
        </w:numPr>
        <w:tabs>
          <w:tab w:val="clear" w:pos="360"/>
          <w:tab w:val="num" w:pos="720"/>
        </w:tabs>
        <w:ind w:left="720"/>
        <w:rPr>
          <w:szCs w:val="24"/>
        </w:rPr>
      </w:pPr>
      <w:r w:rsidRPr="00A53338">
        <w:rPr>
          <w:szCs w:val="24"/>
        </w:rPr>
        <w:t xml:space="preserve">Each school’s Computer/IT Room </w:t>
      </w:r>
      <w:r w:rsidR="00605E5E" w:rsidRPr="00A53338">
        <w:rPr>
          <w:szCs w:val="24"/>
        </w:rPr>
        <w:t xml:space="preserve">server room is the </w:t>
      </w:r>
      <w:r w:rsidR="000C157C" w:rsidRPr="00A53338">
        <w:rPr>
          <w:szCs w:val="24"/>
        </w:rPr>
        <w:t>centre</w:t>
      </w:r>
      <w:r w:rsidR="00605E5E" w:rsidRPr="00A53338">
        <w:rPr>
          <w:szCs w:val="24"/>
        </w:rPr>
        <w:t xml:space="preserve"> of the n</w:t>
      </w:r>
      <w:r w:rsidR="00371B30" w:rsidRPr="00A53338">
        <w:rPr>
          <w:szCs w:val="24"/>
        </w:rPr>
        <w:t xml:space="preserve">etwork/network hub. </w:t>
      </w:r>
    </w:p>
    <w:p w14:paraId="16F63B22" w14:textId="77777777" w:rsidR="00DA4955" w:rsidRDefault="000F1DFF" w:rsidP="00DA4955">
      <w:pPr>
        <w:pStyle w:val="ListParagraph"/>
        <w:numPr>
          <w:ilvl w:val="0"/>
          <w:numId w:val="75"/>
        </w:numPr>
        <w:tabs>
          <w:tab w:val="clear" w:pos="360"/>
          <w:tab w:val="num" w:pos="720"/>
        </w:tabs>
        <w:ind w:left="720"/>
        <w:rPr>
          <w:szCs w:val="24"/>
        </w:rPr>
      </w:pPr>
      <w:r w:rsidRPr="00A53338">
        <w:rPr>
          <w:szCs w:val="24"/>
        </w:rPr>
        <w:t>All access point cables</w:t>
      </w:r>
      <w:r w:rsidR="00914CBF" w:rsidRPr="00A53338">
        <w:rPr>
          <w:szCs w:val="24"/>
        </w:rPr>
        <w:t xml:space="preserve"> eventually </w:t>
      </w:r>
      <w:r w:rsidR="00B03866" w:rsidRPr="00A53338">
        <w:rPr>
          <w:szCs w:val="24"/>
        </w:rPr>
        <w:t xml:space="preserve">terminate at this network hub. </w:t>
      </w:r>
    </w:p>
    <w:p w14:paraId="7DDEE38B" w14:textId="77777777" w:rsidR="00DA4955" w:rsidRDefault="00EE6711" w:rsidP="00DA4955">
      <w:pPr>
        <w:pStyle w:val="ListParagraph"/>
        <w:numPr>
          <w:ilvl w:val="0"/>
          <w:numId w:val="75"/>
        </w:numPr>
        <w:tabs>
          <w:tab w:val="clear" w:pos="360"/>
          <w:tab w:val="num" w:pos="720"/>
        </w:tabs>
        <w:ind w:left="720"/>
        <w:rPr>
          <w:szCs w:val="24"/>
        </w:rPr>
      </w:pPr>
      <w:r w:rsidRPr="00A53338">
        <w:rPr>
          <w:szCs w:val="24"/>
        </w:rPr>
        <w:t xml:space="preserve">A basic star network topology shall be deployed to connect all </w:t>
      </w:r>
      <w:r w:rsidR="00DA302F" w:rsidRPr="00A53338">
        <w:rPr>
          <w:szCs w:val="24"/>
        </w:rPr>
        <w:t xml:space="preserve">school block access points to the network hub. </w:t>
      </w:r>
    </w:p>
    <w:p w14:paraId="28D7D592" w14:textId="1DE93B80" w:rsidR="00DA4955" w:rsidRDefault="00DA4955" w:rsidP="00370CD8">
      <w:pPr>
        <w:pStyle w:val="ListParagraph"/>
        <w:numPr>
          <w:ilvl w:val="0"/>
          <w:numId w:val="75"/>
        </w:numPr>
        <w:ind w:firstLine="0"/>
        <w:rPr>
          <w:szCs w:val="24"/>
        </w:rPr>
      </w:pPr>
      <w:r>
        <w:rPr>
          <w:szCs w:val="24"/>
        </w:rPr>
        <w:t xml:space="preserve">Distribution </w:t>
      </w:r>
      <w:r w:rsidR="00BC7F3B">
        <w:rPr>
          <w:szCs w:val="24"/>
        </w:rPr>
        <w:t>P</w:t>
      </w:r>
      <w:r>
        <w:rPr>
          <w:szCs w:val="24"/>
        </w:rPr>
        <w:t>oints</w:t>
      </w:r>
      <w:r w:rsidR="007C1EED">
        <w:rPr>
          <w:szCs w:val="24"/>
        </w:rPr>
        <w:t xml:space="preserve"> (DP)</w:t>
      </w:r>
    </w:p>
    <w:p w14:paraId="320A5713" w14:textId="34EFEE21" w:rsidR="00771665" w:rsidRDefault="003E6C2E" w:rsidP="00DA4955">
      <w:pPr>
        <w:pStyle w:val="ListParagraph"/>
        <w:numPr>
          <w:ilvl w:val="0"/>
          <w:numId w:val="75"/>
        </w:numPr>
        <w:tabs>
          <w:tab w:val="clear" w:pos="360"/>
          <w:tab w:val="num" w:pos="720"/>
        </w:tabs>
        <w:ind w:left="720"/>
        <w:rPr>
          <w:szCs w:val="24"/>
        </w:rPr>
      </w:pPr>
      <w:r>
        <w:rPr>
          <w:szCs w:val="24"/>
        </w:rPr>
        <w:t xml:space="preserve">The DP is an interconnection point that </w:t>
      </w:r>
      <w:r w:rsidR="00B83A1B">
        <w:rPr>
          <w:szCs w:val="24"/>
        </w:rPr>
        <w:t xml:space="preserve">enables site core network connection to the </w:t>
      </w:r>
      <w:r w:rsidR="00942CE9">
        <w:rPr>
          <w:szCs w:val="24"/>
        </w:rPr>
        <w:t>neighbouring blocks, e</w:t>
      </w:r>
      <w:r w:rsidR="00B83A1B">
        <w:rPr>
          <w:szCs w:val="24"/>
        </w:rPr>
        <w:t xml:space="preserve">xternal and internal access points. </w:t>
      </w:r>
    </w:p>
    <w:p w14:paraId="0A7905EA" w14:textId="4F4514B3" w:rsidR="00DA4955" w:rsidRDefault="00771665" w:rsidP="00DA4955">
      <w:pPr>
        <w:pStyle w:val="ListParagraph"/>
        <w:numPr>
          <w:ilvl w:val="0"/>
          <w:numId w:val="75"/>
        </w:numPr>
        <w:tabs>
          <w:tab w:val="clear" w:pos="360"/>
          <w:tab w:val="num" w:pos="720"/>
        </w:tabs>
        <w:ind w:left="720"/>
        <w:rPr>
          <w:szCs w:val="24"/>
        </w:rPr>
      </w:pPr>
      <w:r>
        <w:rPr>
          <w:szCs w:val="24"/>
        </w:rPr>
        <w:lastRenderedPageBreak/>
        <w:t>It comprises of a</w:t>
      </w:r>
      <w:r w:rsidRPr="00A53338">
        <w:rPr>
          <w:szCs w:val="24"/>
        </w:rPr>
        <w:t xml:space="preserve">n </w:t>
      </w:r>
      <w:r w:rsidR="00B03866" w:rsidRPr="00A53338">
        <w:rPr>
          <w:szCs w:val="24"/>
        </w:rPr>
        <w:t>equipment enclosure</w:t>
      </w:r>
      <w:r w:rsidR="00BC3347" w:rsidRPr="00A53338">
        <w:rPr>
          <w:szCs w:val="24"/>
        </w:rPr>
        <w:t xml:space="preserve"> </w:t>
      </w:r>
      <w:r w:rsidR="00AD3BAD" w:rsidRPr="00A53338">
        <w:rPr>
          <w:szCs w:val="24"/>
        </w:rPr>
        <w:t xml:space="preserve">with dimensions </w:t>
      </w:r>
      <w:r w:rsidR="00E84DC0" w:rsidRPr="00A53338">
        <w:rPr>
          <w:szCs w:val="24"/>
        </w:rPr>
        <w:t xml:space="preserve">of at least </w:t>
      </w:r>
      <w:r w:rsidR="009E6BEC" w:rsidRPr="00A53338">
        <w:rPr>
          <w:szCs w:val="24"/>
        </w:rPr>
        <w:t>13</w:t>
      </w:r>
      <w:r w:rsidR="006B525F" w:rsidRPr="00A53338">
        <w:rPr>
          <w:szCs w:val="24"/>
        </w:rPr>
        <w:t>”</w:t>
      </w:r>
      <w:r w:rsidR="00E84DC0" w:rsidRPr="00A53338">
        <w:rPr>
          <w:szCs w:val="24"/>
        </w:rPr>
        <w:t>x</w:t>
      </w:r>
      <w:r w:rsidR="009E6BEC" w:rsidRPr="00A53338">
        <w:rPr>
          <w:szCs w:val="24"/>
        </w:rPr>
        <w:t>3</w:t>
      </w:r>
      <w:r w:rsidR="006B525F" w:rsidRPr="00A53338">
        <w:rPr>
          <w:szCs w:val="24"/>
        </w:rPr>
        <w:t>2”</w:t>
      </w:r>
      <w:r w:rsidR="00E84DC0" w:rsidRPr="00A53338">
        <w:rPr>
          <w:szCs w:val="24"/>
        </w:rPr>
        <w:t>x</w:t>
      </w:r>
      <w:r w:rsidR="006B525F" w:rsidRPr="00A53338">
        <w:rPr>
          <w:szCs w:val="24"/>
        </w:rPr>
        <w:t>35”</w:t>
      </w:r>
      <w:r w:rsidR="00E84DC0" w:rsidRPr="00A53338">
        <w:rPr>
          <w:szCs w:val="24"/>
        </w:rPr>
        <w:t xml:space="preserve"> </w:t>
      </w:r>
      <w:r w:rsidR="00BC3347" w:rsidRPr="00A53338">
        <w:rPr>
          <w:szCs w:val="24"/>
        </w:rPr>
        <w:t xml:space="preserve">is to be </w:t>
      </w:r>
      <w:r w:rsidR="00E84DC0" w:rsidRPr="00A53338">
        <w:rPr>
          <w:szCs w:val="24"/>
        </w:rPr>
        <w:t xml:space="preserve">installed </w:t>
      </w:r>
      <w:r w:rsidR="006B525F" w:rsidRPr="00A53338">
        <w:rPr>
          <w:szCs w:val="24"/>
        </w:rPr>
        <w:t xml:space="preserve">at each block </w:t>
      </w:r>
      <w:r w:rsidR="00713182" w:rsidRPr="00A53338">
        <w:rPr>
          <w:szCs w:val="24"/>
        </w:rPr>
        <w:t>adjoining the network hub</w:t>
      </w:r>
    </w:p>
    <w:p w14:paraId="21AA84C9" w14:textId="19045ADA" w:rsidR="00942CE9" w:rsidRPr="00942CE9" w:rsidRDefault="00942CE9" w:rsidP="005B2DC0">
      <w:pPr>
        <w:pStyle w:val="ListParagraph"/>
        <w:numPr>
          <w:ilvl w:val="0"/>
          <w:numId w:val="75"/>
        </w:numPr>
        <w:tabs>
          <w:tab w:val="clear" w:pos="360"/>
          <w:tab w:val="num" w:pos="720"/>
        </w:tabs>
        <w:ind w:left="720"/>
        <w:rPr>
          <w:szCs w:val="24"/>
        </w:rPr>
      </w:pPr>
      <w:r w:rsidRPr="00942CE9">
        <w:rPr>
          <w:szCs w:val="24"/>
        </w:rPr>
        <w:t xml:space="preserve">Where existing network hub network cabinets are appropriate (vented and lockable with key) they shall be reused. Each installed copper ethernet cable shall be labelled at the network hub switch. The label shall be machine printed with text sized to be capable of being read at a distance of 3ft. Cable labels shall be of the self-laminating type. The label at termination point of the network shall indicate the points of connection. </w:t>
      </w:r>
    </w:p>
    <w:p w14:paraId="26144E19" w14:textId="61277CDE" w:rsidR="00942CE9" w:rsidRDefault="007C1EED" w:rsidP="00DA4955">
      <w:pPr>
        <w:pStyle w:val="ListParagraph"/>
        <w:numPr>
          <w:ilvl w:val="0"/>
          <w:numId w:val="75"/>
        </w:numPr>
        <w:tabs>
          <w:tab w:val="clear" w:pos="360"/>
          <w:tab w:val="num" w:pos="720"/>
        </w:tabs>
        <w:ind w:left="720"/>
        <w:rPr>
          <w:szCs w:val="24"/>
        </w:rPr>
      </w:pPr>
      <w:r>
        <w:rPr>
          <w:szCs w:val="24"/>
        </w:rPr>
        <w:t>Uninterruptible Power Supplies are t</w:t>
      </w:r>
      <w:r w:rsidR="007A7A11">
        <w:rPr>
          <w:szCs w:val="24"/>
        </w:rPr>
        <w:t>o be installed in DPs to maintain power in brief outages</w:t>
      </w:r>
      <w:r>
        <w:rPr>
          <w:szCs w:val="24"/>
        </w:rPr>
        <w:t xml:space="preserve"> </w:t>
      </w:r>
      <w:r w:rsidR="007A7A11">
        <w:rPr>
          <w:szCs w:val="24"/>
        </w:rPr>
        <w:t>as per ANNEX 5</w:t>
      </w:r>
      <w:r w:rsidR="007A7A11" w:rsidRPr="007A7A11">
        <w:rPr>
          <w:szCs w:val="24"/>
        </w:rPr>
        <w:t xml:space="preserve">. Network-Site </w:t>
      </w:r>
      <w:r w:rsidR="00370CD8" w:rsidRPr="007A7A11">
        <w:rPr>
          <w:szCs w:val="24"/>
        </w:rPr>
        <w:t>Hardware</w:t>
      </w:r>
      <w:r w:rsidR="007A7A11" w:rsidRPr="007A7A11">
        <w:rPr>
          <w:szCs w:val="24"/>
        </w:rPr>
        <w:t xml:space="preserve"> List and Construction details</w:t>
      </w:r>
    </w:p>
    <w:p w14:paraId="06EEB601" w14:textId="7F95B399" w:rsidR="00771E3F" w:rsidRDefault="005579F7" w:rsidP="00370CD8">
      <w:pPr>
        <w:pStyle w:val="ListParagraph"/>
        <w:numPr>
          <w:ilvl w:val="0"/>
          <w:numId w:val="75"/>
        </w:numPr>
        <w:tabs>
          <w:tab w:val="clear" w:pos="360"/>
          <w:tab w:val="num" w:pos="810"/>
        </w:tabs>
        <w:ind w:firstLine="0"/>
        <w:rPr>
          <w:szCs w:val="24"/>
        </w:rPr>
      </w:pPr>
      <w:r>
        <w:rPr>
          <w:szCs w:val="24"/>
        </w:rPr>
        <w:t>Access Points</w:t>
      </w:r>
    </w:p>
    <w:p w14:paraId="2EF916C7" w14:textId="77777777" w:rsidR="001D34DF" w:rsidRDefault="005579F7" w:rsidP="001D34DF">
      <w:pPr>
        <w:pStyle w:val="ListParagraph"/>
        <w:numPr>
          <w:ilvl w:val="0"/>
          <w:numId w:val="75"/>
        </w:numPr>
        <w:tabs>
          <w:tab w:val="clear" w:pos="360"/>
          <w:tab w:val="num" w:pos="720"/>
        </w:tabs>
        <w:ind w:left="720"/>
        <w:rPr>
          <w:szCs w:val="24"/>
        </w:rPr>
      </w:pPr>
      <w:r>
        <w:rPr>
          <w:szCs w:val="24"/>
        </w:rPr>
        <w:t xml:space="preserve">The network </w:t>
      </w:r>
      <w:r w:rsidR="000D4D76">
        <w:rPr>
          <w:szCs w:val="24"/>
        </w:rPr>
        <w:t>design</w:t>
      </w:r>
      <w:r>
        <w:rPr>
          <w:szCs w:val="24"/>
        </w:rPr>
        <w:t xml:space="preserve"> deploys both external and internal access points</w:t>
      </w:r>
    </w:p>
    <w:p w14:paraId="72F2DB39" w14:textId="60E792D6" w:rsidR="00A92363" w:rsidRPr="001D34DF" w:rsidRDefault="00C23464" w:rsidP="00BC7F3B">
      <w:pPr>
        <w:pStyle w:val="ListParagraph"/>
        <w:numPr>
          <w:ilvl w:val="0"/>
          <w:numId w:val="75"/>
        </w:numPr>
        <w:tabs>
          <w:tab w:val="clear" w:pos="360"/>
          <w:tab w:val="num" w:pos="720"/>
        </w:tabs>
        <w:ind w:left="720"/>
        <w:rPr>
          <w:szCs w:val="24"/>
        </w:rPr>
      </w:pPr>
      <w:r w:rsidRPr="001D34DF">
        <w:rPr>
          <w:iCs/>
          <w:szCs w:val="24"/>
        </w:rPr>
        <w:t>Cabling</w:t>
      </w:r>
      <w:r w:rsidR="00D8002C" w:rsidRPr="001D34DF">
        <w:rPr>
          <w:iCs/>
          <w:szCs w:val="24"/>
        </w:rPr>
        <w:t xml:space="preserve"> </w:t>
      </w:r>
      <w:r w:rsidRPr="001D34DF">
        <w:rPr>
          <w:iCs/>
          <w:szCs w:val="24"/>
        </w:rPr>
        <w:t>Existing Cable</w:t>
      </w:r>
      <w:r w:rsidR="00463B25" w:rsidRPr="001D34DF">
        <w:rPr>
          <w:bCs/>
          <w:iCs/>
          <w:szCs w:val="24"/>
        </w:rPr>
        <w:t>:</w:t>
      </w:r>
    </w:p>
    <w:p w14:paraId="12A12565" w14:textId="77777777" w:rsidR="004D0B29" w:rsidRDefault="00521A74" w:rsidP="00BC7F3B">
      <w:pPr>
        <w:pStyle w:val="ListParagraph"/>
        <w:numPr>
          <w:ilvl w:val="0"/>
          <w:numId w:val="75"/>
        </w:numPr>
        <w:tabs>
          <w:tab w:val="clear" w:pos="360"/>
          <w:tab w:val="num" w:pos="720"/>
        </w:tabs>
        <w:ind w:left="720"/>
        <w:rPr>
          <w:szCs w:val="24"/>
        </w:rPr>
      </w:pPr>
      <w:r w:rsidRPr="00A92363">
        <w:rPr>
          <w:szCs w:val="24"/>
        </w:rPr>
        <w:t xml:space="preserve">All existing cable </w:t>
      </w:r>
      <w:r w:rsidR="00BE6502" w:rsidRPr="00A92363">
        <w:rPr>
          <w:szCs w:val="24"/>
        </w:rPr>
        <w:t xml:space="preserve">that is </w:t>
      </w:r>
      <w:r w:rsidR="00C17E94" w:rsidRPr="00A92363">
        <w:rPr>
          <w:szCs w:val="24"/>
        </w:rPr>
        <w:t xml:space="preserve">of </w:t>
      </w:r>
      <w:r w:rsidR="000C157C" w:rsidRPr="00A92363">
        <w:rPr>
          <w:szCs w:val="24"/>
        </w:rPr>
        <w:t>type Cat</w:t>
      </w:r>
      <w:r w:rsidR="00BE6502" w:rsidRPr="00A92363">
        <w:rPr>
          <w:szCs w:val="24"/>
        </w:rPr>
        <w:t xml:space="preserve"> 6 </w:t>
      </w:r>
      <w:r w:rsidR="006777F9" w:rsidRPr="00A92363">
        <w:rPr>
          <w:szCs w:val="24"/>
        </w:rPr>
        <w:t xml:space="preserve">and is fit for the purpose of this project </w:t>
      </w:r>
      <w:r w:rsidR="003156C5" w:rsidRPr="00A92363">
        <w:rPr>
          <w:szCs w:val="24"/>
        </w:rPr>
        <w:t xml:space="preserve">shall </w:t>
      </w:r>
      <w:r w:rsidR="007E02B7" w:rsidRPr="00A92363">
        <w:rPr>
          <w:szCs w:val="24"/>
        </w:rPr>
        <w:t>be</w:t>
      </w:r>
      <w:r w:rsidR="003156C5" w:rsidRPr="00A92363">
        <w:rPr>
          <w:szCs w:val="24"/>
        </w:rPr>
        <w:t xml:space="preserve"> re</w:t>
      </w:r>
      <w:r w:rsidR="008469B2" w:rsidRPr="00A92363">
        <w:rPr>
          <w:szCs w:val="24"/>
        </w:rPr>
        <w:t>used where possible</w:t>
      </w:r>
      <w:r w:rsidR="001D2D6A" w:rsidRPr="00A92363">
        <w:rPr>
          <w:szCs w:val="24"/>
        </w:rPr>
        <w:t xml:space="preserve"> or removed and </w:t>
      </w:r>
      <w:r w:rsidR="00DA6BEE" w:rsidRPr="00A92363">
        <w:rPr>
          <w:szCs w:val="24"/>
        </w:rPr>
        <w:t>marked for deposal.</w:t>
      </w:r>
    </w:p>
    <w:p w14:paraId="2D33F05D" w14:textId="0CBEE699" w:rsidR="00C008D6" w:rsidRPr="004D0B29" w:rsidRDefault="00432881" w:rsidP="00BC7F3B">
      <w:pPr>
        <w:pStyle w:val="ListParagraph"/>
        <w:numPr>
          <w:ilvl w:val="0"/>
          <w:numId w:val="75"/>
        </w:numPr>
        <w:tabs>
          <w:tab w:val="clear" w:pos="360"/>
          <w:tab w:val="num" w:pos="720"/>
        </w:tabs>
        <w:ind w:left="720"/>
        <w:rPr>
          <w:szCs w:val="24"/>
        </w:rPr>
      </w:pPr>
      <w:r w:rsidRPr="004D0B29">
        <w:rPr>
          <w:iCs/>
          <w:szCs w:val="24"/>
        </w:rPr>
        <w:t>Cable pathways:</w:t>
      </w:r>
    </w:p>
    <w:p w14:paraId="7D67D89B" w14:textId="29127448" w:rsidR="00653AE2" w:rsidRDefault="0001762D" w:rsidP="00AF3955">
      <w:pPr>
        <w:pStyle w:val="ListParagraph"/>
        <w:numPr>
          <w:ilvl w:val="0"/>
          <w:numId w:val="75"/>
        </w:numPr>
        <w:tabs>
          <w:tab w:val="clear" w:pos="360"/>
          <w:tab w:val="num" w:pos="720"/>
        </w:tabs>
        <w:ind w:left="720"/>
        <w:rPr>
          <w:szCs w:val="24"/>
        </w:rPr>
      </w:pPr>
      <w:r w:rsidRPr="00C008D6">
        <w:rPr>
          <w:szCs w:val="24"/>
        </w:rPr>
        <w:t xml:space="preserve">All installed cables shall be supported and/or enclosed using conduit or ducting. </w:t>
      </w:r>
      <w:r w:rsidR="006D289D">
        <w:rPr>
          <w:szCs w:val="24"/>
        </w:rPr>
        <w:t xml:space="preserve"> </w:t>
      </w:r>
    </w:p>
    <w:p w14:paraId="2B623456" w14:textId="77777777" w:rsidR="00653AE2" w:rsidRDefault="00133172" w:rsidP="00AF3955">
      <w:pPr>
        <w:pStyle w:val="ListParagraph"/>
        <w:numPr>
          <w:ilvl w:val="0"/>
          <w:numId w:val="75"/>
        </w:numPr>
        <w:tabs>
          <w:tab w:val="clear" w:pos="360"/>
          <w:tab w:val="num" w:pos="720"/>
        </w:tabs>
        <w:ind w:left="720"/>
        <w:rPr>
          <w:szCs w:val="24"/>
        </w:rPr>
      </w:pPr>
      <w:r w:rsidRPr="00C008D6">
        <w:rPr>
          <w:szCs w:val="24"/>
        </w:rPr>
        <w:t>Network</w:t>
      </w:r>
      <w:r w:rsidR="0001762D" w:rsidRPr="00C008D6">
        <w:rPr>
          <w:szCs w:val="24"/>
        </w:rPr>
        <w:t xml:space="preserve"> Cabling shall not be exposed in any manner to human intervention. </w:t>
      </w:r>
    </w:p>
    <w:p w14:paraId="27B22C2B" w14:textId="13592AC9" w:rsidR="001406D4" w:rsidRPr="00653AE2" w:rsidRDefault="0001762D" w:rsidP="00AF3955">
      <w:pPr>
        <w:pStyle w:val="ListParagraph"/>
        <w:numPr>
          <w:ilvl w:val="0"/>
          <w:numId w:val="75"/>
        </w:numPr>
        <w:tabs>
          <w:tab w:val="clear" w:pos="360"/>
          <w:tab w:val="num" w:pos="720"/>
        </w:tabs>
        <w:ind w:left="720"/>
        <w:rPr>
          <w:szCs w:val="24"/>
        </w:rPr>
      </w:pPr>
      <w:r w:rsidRPr="00C008D6">
        <w:rPr>
          <w:szCs w:val="24"/>
        </w:rPr>
        <w:t xml:space="preserve">Where possible, ICT Cabling shall be installed </w:t>
      </w:r>
      <w:r w:rsidR="00F048DA" w:rsidRPr="00C008D6">
        <w:rPr>
          <w:szCs w:val="24"/>
        </w:rPr>
        <w:t xml:space="preserve">above entryways and </w:t>
      </w:r>
      <w:r w:rsidR="004A093B" w:rsidRPr="00C008D6">
        <w:rPr>
          <w:szCs w:val="24"/>
        </w:rPr>
        <w:t>windows</w:t>
      </w:r>
      <w:r w:rsidR="00813147" w:rsidRPr="00C008D6">
        <w:rPr>
          <w:szCs w:val="24"/>
        </w:rPr>
        <w:t>.</w:t>
      </w:r>
      <w:r w:rsidR="00AF3955">
        <w:rPr>
          <w:szCs w:val="24"/>
        </w:rPr>
        <w:t xml:space="preserve"> </w:t>
      </w:r>
      <w:r w:rsidR="007F7792" w:rsidRPr="00653AE2">
        <w:rPr>
          <w:szCs w:val="24"/>
        </w:rPr>
        <w:t xml:space="preserve">The following Network Cable pathways </w:t>
      </w:r>
      <w:r w:rsidR="0067032A" w:rsidRPr="00653AE2">
        <w:rPr>
          <w:szCs w:val="24"/>
        </w:rPr>
        <w:t>must not be deployed</w:t>
      </w:r>
      <w:r w:rsidR="007F7792" w:rsidRPr="00653AE2">
        <w:rPr>
          <w:szCs w:val="24"/>
        </w:rPr>
        <w:t xml:space="preserve">: </w:t>
      </w:r>
    </w:p>
    <w:p w14:paraId="7A13B4F4" w14:textId="77777777" w:rsidR="00866C29" w:rsidRPr="00772758" w:rsidRDefault="007F7792" w:rsidP="00AF3955">
      <w:pPr>
        <w:pStyle w:val="ListParagraph"/>
        <w:numPr>
          <w:ilvl w:val="7"/>
          <w:numId w:val="148"/>
        </w:numPr>
        <w:ind w:left="990"/>
        <w:rPr>
          <w:szCs w:val="24"/>
        </w:rPr>
      </w:pPr>
      <w:r w:rsidRPr="00772758">
        <w:rPr>
          <w:szCs w:val="24"/>
        </w:rPr>
        <w:t xml:space="preserve">Aerial cabling of any type between buildings </w:t>
      </w:r>
    </w:p>
    <w:p w14:paraId="0EF6FE81" w14:textId="77777777" w:rsidR="00866C29" w:rsidRPr="00772758" w:rsidRDefault="007F7792" w:rsidP="00AF3955">
      <w:pPr>
        <w:pStyle w:val="ListParagraph"/>
        <w:numPr>
          <w:ilvl w:val="7"/>
          <w:numId w:val="148"/>
        </w:numPr>
        <w:ind w:left="990"/>
        <w:rPr>
          <w:szCs w:val="24"/>
        </w:rPr>
      </w:pPr>
      <w:r w:rsidRPr="00772758">
        <w:rPr>
          <w:szCs w:val="24"/>
        </w:rPr>
        <w:t xml:space="preserve">Open cable trays under buildings or covered walkways </w:t>
      </w:r>
    </w:p>
    <w:p w14:paraId="5587ECF0" w14:textId="77777777" w:rsidR="00866C29" w:rsidRPr="00772758" w:rsidRDefault="007F7792" w:rsidP="00AF3955">
      <w:pPr>
        <w:pStyle w:val="ListParagraph"/>
        <w:numPr>
          <w:ilvl w:val="7"/>
          <w:numId w:val="148"/>
        </w:numPr>
        <w:ind w:left="990"/>
        <w:rPr>
          <w:szCs w:val="24"/>
        </w:rPr>
      </w:pPr>
      <w:r w:rsidRPr="00772758">
        <w:rPr>
          <w:szCs w:val="24"/>
        </w:rPr>
        <w:t xml:space="preserve">Light duty conduit </w:t>
      </w:r>
      <w:r w:rsidR="00E27177" w:rsidRPr="00772758">
        <w:rPr>
          <w:szCs w:val="24"/>
        </w:rPr>
        <w:t>or trunking in external locations</w:t>
      </w:r>
    </w:p>
    <w:p w14:paraId="2EF3AB6A" w14:textId="77777777" w:rsidR="00866C29" w:rsidRPr="00772758" w:rsidRDefault="007F7792" w:rsidP="00AF3955">
      <w:pPr>
        <w:pStyle w:val="ListParagraph"/>
        <w:numPr>
          <w:ilvl w:val="7"/>
          <w:numId w:val="148"/>
        </w:numPr>
        <w:ind w:left="990"/>
        <w:rPr>
          <w:szCs w:val="24"/>
        </w:rPr>
      </w:pPr>
      <w:r w:rsidRPr="00772758">
        <w:rPr>
          <w:szCs w:val="24"/>
        </w:rPr>
        <w:t xml:space="preserve">Flexible steel conduit of any type </w:t>
      </w:r>
    </w:p>
    <w:p w14:paraId="3E87AAF6" w14:textId="5832278F" w:rsidR="007F7792" w:rsidRPr="00772758" w:rsidRDefault="007F7792" w:rsidP="00AF3955">
      <w:pPr>
        <w:pStyle w:val="ListParagraph"/>
        <w:numPr>
          <w:ilvl w:val="7"/>
          <w:numId w:val="148"/>
        </w:numPr>
        <w:ind w:left="990"/>
        <w:rPr>
          <w:szCs w:val="24"/>
        </w:rPr>
      </w:pPr>
      <w:r w:rsidRPr="00772758">
        <w:rPr>
          <w:szCs w:val="24"/>
        </w:rPr>
        <w:t xml:space="preserve">Rigid PVC conduit exposed to direct UV </w:t>
      </w:r>
      <w:r w:rsidR="000C157C" w:rsidRPr="00772758">
        <w:rPr>
          <w:szCs w:val="24"/>
        </w:rPr>
        <w:t>radiation.</w:t>
      </w:r>
    </w:p>
    <w:p w14:paraId="029DFC2D" w14:textId="79EDE45A" w:rsidR="0025442A" w:rsidRPr="004D06C3" w:rsidRDefault="0025442A" w:rsidP="00AF3955">
      <w:pPr>
        <w:pStyle w:val="ListParagraph"/>
        <w:numPr>
          <w:ilvl w:val="0"/>
          <w:numId w:val="177"/>
        </w:numPr>
        <w:rPr>
          <w:szCs w:val="24"/>
        </w:rPr>
      </w:pPr>
      <w:r w:rsidRPr="004D06C3">
        <w:rPr>
          <w:szCs w:val="24"/>
        </w:rPr>
        <w:t>Surface Mounted Conduit</w:t>
      </w:r>
      <w:r w:rsidR="00D46E0E" w:rsidRPr="004D06C3">
        <w:rPr>
          <w:szCs w:val="24"/>
        </w:rPr>
        <w:t>:</w:t>
      </w:r>
      <w:r w:rsidRPr="004D06C3">
        <w:rPr>
          <w:szCs w:val="24"/>
        </w:rPr>
        <w:t xml:space="preserve"> </w:t>
      </w:r>
    </w:p>
    <w:p w14:paraId="49B2FDC4" w14:textId="77777777" w:rsidR="003F134C" w:rsidRPr="0034240D" w:rsidRDefault="0025442A" w:rsidP="00AF3955">
      <w:pPr>
        <w:pStyle w:val="ListParagraph"/>
        <w:numPr>
          <w:ilvl w:val="0"/>
          <w:numId w:val="177"/>
        </w:numPr>
        <w:rPr>
          <w:szCs w:val="24"/>
        </w:rPr>
      </w:pPr>
      <w:r w:rsidRPr="0034240D">
        <w:rPr>
          <w:szCs w:val="24"/>
        </w:rPr>
        <w:t xml:space="preserve">Conduits installed in above ground situations shall be installed as follows: </w:t>
      </w:r>
    </w:p>
    <w:p w14:paraId="5F5B4A60" w14:textId="19790658" w:rsidR="002F2CE4" w:rsidRPr="00772758" w:rsidRDefault="0025442A" w:rsidP="00AF3955">
      <w:pPr>
        <w:pStyle w:val="ListParagraph"/>
        <w:numPr>
          <w:ilvl w:val="1"/>
          <w:numId w:val="192"/>
        </w:numPr>
        <w:rPr>
          <w:szCs w:val="24"/>
        </w:rPr>
      </w:pPr>
      <w:r w:rsidRPr="00772758">
        <w:rPr>
          <w:szCs w:val="24"/>
        </w:rPr>
        <w:t xml:space="preserve">Surface mounted </w:t>
      </w:r>
      <w:r w:rsidR="008739FF">
        <w:rPr>
          <w:szCs w:val="24"/>
        </w:rPr>
        <w:t xml:space="preserve">exterior </w:t>
      </w:r>
      <w:r w:rsidRPr="00772758">
        <w:rPr>
          <w:szCs w:val="24"/>
        </w:rPr>
        <w:t>conduits shall be minimum medium duty construction</w:t>
      </w:r>
      <w:r w:rsidR="002A42AC">
        <w:rPr>
          <w:szCs w:val="24"/>
        </w:rPr>
        <w:t xml:space="preserve"> (schedule 40)</w:t>
      </w:r>
    </w:p>
    <w:p w14:paraId="6F61EED6" w14:textId="77777777" w:rsidR="002F2CE4" w:rsidRDefault="0025442A" w:rsidP="00AF3955">
      <w:pPr>
        <w:pStyle w:val="ListParagraph"/>
        <w:numPr>
          <w:ilvl w:val="1"/>
          <w:numId w:val="192"/>
        </w:numPr>
      </w:pPr>
      <w:r>
        <w:t xml:space="preserve">All joins in PVC conduit shall be glued with an appropriate PVC Cement </w:t>
      </w:r>
    </w:p>
    <w:p w14:paraId="26BD081E" w14:textId="3A58FA7B" w:rsidR="00AF1583" w:rsidRDefault="0025442A" w:rsidP="00AF3955">
      <w:pPr>
        <w:pStyle w:val="ListParagraph"/>
        <w:numPr>
          <w:ilvl w:val="1"/>
          <w:numId w:val="192"/>
        </w:numPr>
      </w:pPr>
      <w:r>
        <w:t xml:space="preserve">Continuous runs of conduit shall have a pull box installed every </w:t>
      </w:r>
      <w:r w:rsidR="000C157C">
        <w:t>100ft.</w:t>
      </w:r>
      <w:r>
        <w:t xml:space="preserve"> </w:t>
      </w:r>
    </w:p>
    <w:p w14:paraId="5444FC9E" w14:textId="513BF161" w:rsidR="00EB2D48" w:rsidRPr="005169B7" w:rsidRDefault="0025442A" w:rsidP="00AF3955">
      <w:pPr>
        <w:pStyle w:val="ListParagraph"/>
        <w:numPr>
          <w:ilvl w:val="1"/>
          <w:numId w:val="192"/>
        </w:numPr>
        <w:rPr>
          <w:i/>
          <w:szCs w:val="24"/>
        </w:rPr>
      </w:pPr>
      <w:r>
        <w:t xml:space="preserve">Pull boxes shall be installed after two bends of 90 </w:t>
      </w:r>
      <w:r w:rsidR="000C157C">
        <w:t>degrees.</w:t>
      </w:r>
      <w:r>
        <w:t xml:space="preserve"> </w:t>
      </w:r>
    </w:p>
    <w:p w14:paraId="4D115918" w14:textId="4E92F8C4" w:rsidR="00E402CC" w:rsidRPr="005169B7" w:rsidRDefault="00E402CC" w:rsidP="00AF3955">
      <w:pPr>
        <w:pStyle w:val="ListParagraph"/>
        <w:numPr>
          <w:ilvl w:val="1"/>
          <w:numId w:val="192"/>
        </w:numPr>
        <w:rPr>
          <w:i/>
          <w:szCs w:val="24"/>
        </w:rPr>
      </w:pPr>
      <w:r>
        <w:t>Conduits must be secure</w:t>
      </w:r>
      <w:r w:rsidR="00096AD9">
        <w:t>ly fastened</w:t>
      </w:r>
      <w:r>
        <w:t xml:space="preserve"> to the </w:t>
      </w:r>
      <w:r w:rsidR="000F54DB">
        <w:t xml:space="preserve">surface of walls using </w:t>
      </w:r>
      <w:r w:rsidR="00ED44E6">
        <w:t xml:space="preserve">PVC </w:t>
      </w:r>
      <w:r w:rsidR="000C157C">
        <w:t>brackets.</w:t>
      </w:r>
    </w:p>
    <w:p w14:paraId="02A0B261" w14:textId="57AA71AA" w:rsidR="0053783A" w:rsidRPr="005169B7" w:rsidRDefault="00C830AC" w:rsidP="00AF3955">
      <w:pPr>
        <w:pStyle w:val="ListParagraph"/>
        <w:numPr>
          <w:ilvl w:val="1"/>
          <w:numId w:val="192"/>
        </w:numPr>
        <w:rPr>
          <w:i/>
          <w:szCs w:val="24"/>
        </w:rPr>
      </w:pPr>
      <w:r>
        <w:t>No ca</w:t>
      </w:r>
      <w:r w:rsidR="002E5F67">
        <w:t xml:space="preserve">bles may be </w:t>
      </w:r>
      <w:r w:rsidR="008F6750">
        <w:t>fastened directly to mounting surfaces</w:t>
      </w:r>
      <w:r w:rsidR="00FF3F84">
        <w:t xml:space="preserve"> without </w:t>
      </w:r>
      <w:r w:rsidR="0019188E">
        <w:t xml:space="preserve">adequately sized </w:t>
      </w:r>
      <w:r w:rsidR="00FF3F84">
        <w:t>containing trunking (in</w:t>
      </w:r>
      <w:r w:rsidR="006C39CB">
        <w:t>t</w:t>
      </w:r>
      <w:r w:rsidR="00FF3F84">
        <w:t>erior) or</w:t>
      </w:r>
      <w:r w:rsidR="006C39CB">
        <w:t xml:space="preserve"> </w:t>
      </w:r>
      <w:r w:rsidR="00C7553E">
        <w:t xml:space="preserve">appropriate conduit </w:t>
      </w:r>
      <w:r w:rsidR="000C157C">
        <w:t>grade.</w:t>
      </w:r>
    </w:p>
    <w:p w14:paraId="52125B06" w14:textId="325E0AAE" w:rsidR="00E85B7E" w:rsidRPr="005169B7" w:rsidRDefault="009E5508" w:rsidP="00AF3955">
      <w:pPr>
        <w:pStyle w:val="ListParagraph"/>
        <w:numPr>
          <w:ilvl w:val="1"/>
          <w:numId w:val="192"/>
        </w:numPr>
        <w:rPr>
          <w:i/>
          <w:szCs w:val="24"/>
        </w:rPr>
      </w:pPr>
      <w:r>
        <w:t xml:space="preserve">Conduits may be </w:t>
      </w:r>
      <w:r w:rsidR="00AB2F00">
        <w:t>installed underground</w:t>
      </w:r>
      <w:r w:rsidR="00EA094A">
        <w:t>, with the necessary pull boxes</w:t>
      </w:r>
      <w:r w:rsidR="00CB3B9E">
        <w:t xml:space="preserve"> in </w:t>
      </w:r>
      <w:r w:rsidR="000C157C">
        <w:t>place.</w:t>
      </w:r>
    </w:p>
    <w:p w14:paraId="6AD3BB6E" w14:textId="50AB5986" w:rsidR="00072039" w:rsidRPr="00B169C8" w:rsidRDefault="000C157C" w:rsidP="00B169C8">
      <w:pPr>
        <w:pStyle w:val="ListParagraph"/>
        <w:numPr>
          <w:ilvl w:val="1"/>
          <w:numId w:val="192"/>
        </w:numPr>
        <w:rPr>
          <w:i/>
          <w:szCs w:val="24"/>
        </w:rPr>
      </w:pPr>
      <w:r>
        <w:t>Underground</w:t>
      </w:r>
      <w:r w:rsidR="00672447">
        <w:t xml:space="preserve"> conduits must be </w:t>
      </w:r>
      <w:r w:rsidR="00A21E15">
        <w:t xml:space="preserve">buried to </w:t>
      </w:r>
      <w:r w:rsidR="00332BD8">
        <w:t xml:space="preserve">at least 1.5ft </w:t>
      </w:r>
      <w:r w:rsidR="00E85B7E">
        <w:t>Where joint boxes are deployed, they must have at least 4 fastening screws</w:t>
      </w:r>
      <w:r w:rsidR="00A867AE">
        <w:t xml:space="preserve"> that are vandal </w:t>
      </w:r>
      <w:r>
        <w:t>resistant.</w:t>
      </w:r>
    </w:p>
    <w:p w14:paraId="5575C356" w14:textId="5B8C7859" w:rsidR="00877E38" w:rsidRPr="005169B7" w:rsidRDefault="00072039" w:rsidP="00AF3955">
      <w:pPr>
        <w:pStyle w:val="ListParagraph"/>
        <w:numPr>
          <w:ilvl w:val="1"/>
          <w:numId w:val="192"/>
        </w:numPr>
        <w:rPr>
          <w:i/>
          <w:szCs w:val="24"/>
        </w:rPr>
      </w:pPr>
      <w:r>
        <w:t xml:space="preserve">Joint boxes </w:t>
      </w:r>
      <w:r w:rsidR="00806D82">
        <w:t xml:space="preserve">must be </w:t>
      </w:r>
      <w:r w:rsidR="00924314">
        <w:t xml:space="preserve">made from UV </w:t>
      </w:r>
      <w:r w:rsidR="006214F3">
        <w:t xml:space="preserve">stabilized </w:t>
      </w:r>
      <w:r w:rsidR="000C157C">
        <w:t>material.</w:t>
      </w:r>
      <w:r w:rsidR="00FF3F84">
        <w:t xml:space="preserve"> </w:t>
      </w:r>
    </w:p>
    <w:p w14:paraId="5D790D93" w14:textId="77777777" w:rsidR="005169B7" w:rsidRDefault="005169B7" w:rsidP="006B4860">
      <w:pPr>
        <w:rPr>
          <w:rFonts w:ascii="Times New Roman" w:eastAsia="Times New Roman" w:hAnsi="Times New Roman" w:cs="Times New Roman"/>
          <w:bCs/>
          <w:i/>
          <w:iCs/>
          <w:sz w:val="24"/>
          <w:szCs w:val="24"/>
        </w:rPr>
      </w:pPr>
    </w:p>
    <w:p w14:paraId="6BE09E0F" w14:textId="349214BB" w:rsidR="00F467CF" w:rsidRPr="005B2DC0" w:rsidRDefault="00D46E0E" w:rsidP="00FA2B10">
      <w:pPr>
        <w:pStyle w:val="ListParagraph"/>
        <w:numPr>
          <w:ilvl w:val="0"/>
          <w:numId w:val="199"/>
        </w:numPr>
        <w:ind w:left="360"/>
        <w:rPr>
          <w:bCs/>
          <w:szCs w:val="24"/>
        </w:rPr>
      </w:pPr>
      <w:r w:rsidRPr="005B2DC0">
        <w:rPr>
          <w:bCs/>
          <w:szCs w:val="24"/>
        </w:rPr>
        <w:t>External equipment</w:t>
      </w:r>
    </w:p>
    <w:p w14:paraId="42C75BB8" w14:textId="3320549B" w:rsidR="00D46E0E" w:rsidRPr="005B2DC0" w:rsidRDefault="00D46E0E" w:rsidP="00FA2B10">
      <w:pPr>
        <w:pStyle w:val="ListParagraph"/>
        <w:numPr>
          <w:ilvl w:val="0"/>
          <w:numId w:val="199"/>
        </w:numPr>
        <w:ind w:left="360"/>
        <w:rPr>
          <w:bCs/>
          <w:szCs w:val="24"/>
        </w:rPr>
      </w:pPr>
      <w:r w:rsidRPr="005B2DC0">
        <w:rPr>
          <w:bCs/>
          <w:szCs w:val="24"/>
        </w:rPr>
        <w:t xml:space="preserve">Where </w:t>
      </w:r>
      <w:r w:rsidR="00DB5BDE" w:rsidRPr="005B2DC0">
        <w:rPr>
          <w:bCs/>
          <w:szCs w:val="24"/>
        </w:rPr>
        <w:t xml:space="preserve">network routing equipment </w:t>
      </w:r>
      <w:r w:rsidR="00235A10" w:rsidRPr="005B2DC0">
        <w:rPr>
          <w:bCs/>
          <w:szCs w:val="24"/>
        </w:rPr>
        <w:t xml:space="preserve">(switches) </w:t>
      </w:r>
      <w:r w:rsidR="00DB5BDE" w:rsidRPr="005B2DC0">
        <w:rPr>
          <w:bCs/>
          <w:szCs w:val="24"/>
        </w:rPr>
        <w:t xml:space="preserve">must be placed external to the </w:t>
      </w:r>
      <w:r w:rsidR="006174CF" w:rsidRPr="005B2DC0">
        <w:rPr>
          <w:bCs/>
          <w:szCs w:val="24"/>
        </w:rPr>
        <w:t>Network hub</w:t>
      </w:r>
      <w:r w:rsidR="00902D68" w:rsidRPr="005B2DC0">
        <w:rPr>
          <w:bCs/>
          <w:szCs w:val="24"/>
        </w:rPr>
        <w:t xml:space="preserve">, </w:t>
      </w:r>
      <w:r w:rsidR="00D340E3" w:rsidRPr="005B2DC0">
        <w:rPr>
          <w:bCs/>
          <w:szCs w:val="24"/>
        </w:rPr>
        <w:t xml:space="preserve">such equipment must be secured in </w:t>
      </w:r>
      <w:r w:rsidR="0098532D" w:rsidRPr="005B2DC0">
        <w:rPr>
          <w:bCs/>
          <w:szCs w:val="24"/>
        </w:rPr>
        <w:t>lockable</w:t>
      </w:r>
      <w:r w:rsidR="006174CF" w:rsidRPr="005B2DC0">
        <w:rPr>
          <w:bCs/>
          <w:szCs w:val="24"/>
        </w:rPr>
        <w:t>, vented</w:t>
      </w:r>
      <w:r w:rsidR="00E030F4" w:rsidRPr="005B2DC0">
        <w:rPr>
          <w:bCs/>
          <w:szCs w:val="24"/>
        </w:rPr>
        <w:t>,</w:t>
      </w:r>
      <w:r w:rsidR="0098532D" w:rsidRPr="005B2DC0">
        <w:rPr>
          <w:bCs/>
          <w:szCs w:val="24"/>
        </w:rPr>
        <w:t xml:space="preserve"> enclo</w:t>
      </w:r>
      <w:r w:rsidR="00145695" w:rsidRPr="005B2DC0">
        <w:rPr>
          <w:bCs/>
          <w:szCs w:val="24"/>
        </w:rPr>
        <w:t>s</w:t>
      </w:r>
      <w:r w:rsidR="0098532D" w:rsidRPr="005B2DC0">
        <w:rPr>
          <w:bCs/>
          <w:szCs w:val="24"/>
        </w:rPr>
        <w:t>ures</w:t>
      </w:r>
      <w:r w:rsidR="00145695" w:rsidRPr="005B2DC0">
        <w:rPr>
          <w:bCs/>
          <w:szCs w:val="24"/>
        </w:rPr>
        <w:t xml:space="preserve">, </w:t>
      </w:r>
      <w:r w:rsidR="006A03C1" w:rsidRPr="005B2DC0">
        <w:rPr>
          <w:bCs/>
          <w:szCs w:val="24"/>
        </w:rPr>
        <w:t xml:space="preserve">fastened to mounting surfaces, and </w:t>
      </w:r>
      <w:r w:rsidR="00E030F4" w:rsidRPr="005B2DC0">
        <w:rPr>
          <w:bCs/>
          <w:szCs w:val="24"/>
        </w:rPr>
        <w:t xml:space="preserve">placed in </w:t>
      </w:r>
      <w:r w:rsidR="00444EDC" w:rsidRPr="005B2DC0">
        <w:rPr>
          <w:bCs/>
          <w:szCs w:val="24"/>
        </w:rPr>
        <w:t>rooms with power supplies</w:t>
      </w:r>
      <w:r w:rsidR="006A03C1" w:rsidRPr="005B2DC0">
        <w:rPr>
          <w:bCs/>
          <w:szCs w:val="24"/>
        </w:rPr>
        <w:t>.</w:t>
      </w:r>
      <w:r w:rsidR="00444EDC" w:rsidRPr="005B2DC0">
        <w:rPr>
          <w:bCs/>
          <w:szCs w:val="24"/>
        </w:rPr>
        <w:t xml:space="preserve"> </w:t>
      </w:r>
    </w:p>
    <w:p w14:paraId="070BE680" w14:textId="7B0DDA35" w:rsidR="006B4860" w:rsidRPr="005B2DC0" w:rsidRDefault="00AB77CF" w:rsidP="00FA2B10">
      <w:pPr>
        <w:pStyle w:val="ListParagraph"/>
        <w:numPr>
          <w:ilvl w:val="0"/>
          <w:numId w:val="199"/>
        </w:numPr>
        <w:ind w:left="360"/>
        <w:rPr>
          <w:szCs w:val="24"/>
        </w:rPr>
      </w:pPr>
      <w:r w:rsidRPr="005B2DC0">
        <w:rPr>
          <w:szCs w:val="24"/>
        </w:rPr>
        <w:t>External Access points</w:t>
      </w:r>
    </w:p>
    <w:p w14:paraId="130D29C2" w14:textId="14F24553" w:rsidR="00064D7E" w:rsidRPr="006A40FB" w:rsidRDefault="00D508CC">
      <w:pPr>
        <w:pStyle w:val="ListParagraph"/>
        <w:numPr>
          <w:ilvl w:val="7"/>
          <w:numId w:val="61"/>
        </w:numPr>
        <w:ind w:left="630"/>
        <w:rPr>
          <w:szCs w:val="24"/>
        </w:rPr>
      </w:pPr>
      <w:r w:rsidRPr="006A40FB">
        <w:rPr>
          <w:szCs w:val="24"/>
        </w:rPr>
        <w:t xml:space="preserve">Access points must be installed no less than 10ft from the </w:t>
      </w:r>
      <w:r w:rsidR="000C157C" w:rsidRPr="006A40FB">
        <w:rPr>
          <w:szCs w:val="24"/>
        </w:rPr>
        <w:t>ground.</w:t>
      </w:r>
    </w:p>
    <w:p w14:paraId="29B92CBE" w14:textId="2F05B27C" w:rsidR="00F6080A" w:rsidRPr="006A40FB" w:rsidRDefault="00F6080A">
      <w:pPr>
        <w:pStyle w:val="ListParagraph"/>
        <w:numPr>
          <w:ilvl w:val="7"/>
          <w:numId w:val="61"/>
        </w:numPr>
        <w:ind w:left="630"/>
        <w:rPr>
          <w:szCs w:val="24"/>
        </w:rPr>
      </w:pPr>
      <w:r w:rsidRPr="006A40FB">
        <w:rPr>
          <w:szCs w:val="24"/>
        </w:rPr>
        <w:lastRenderedPageBreak/>
        <w:t>Acc</w:t>
      </w:r>
      <w:r w:rsidR="00E31B5C" w:rsidRPr="006A40FB">
        <w:rPr>
          <w:szCs w:val="24"/>
        </w:rPr>
        <w:t xml:space="preserve">ess point be </w:t>
      </w:r>
      <w:r w:rsidR="00B97A2B" w:rsidRPr="006A40FB">
        <w:rPr>
          <w:szCs w:val="24"/>
        </w:rPr>
        <w:t xml:space="preserve">securely affixed to the </w:t>
      </w:r>
      <w:r w:rsidR="00643846" w:rsidRPr="006A40FB">
        <w:rPr>
          <w:szCs w:val="24"/>
        </w:rPr>
        <w:t>mounting surface</w:t>
      </w:r>
      <w:r w:rsidR="00794D29" w:rsidRPr="006A40FB">
        <w:rPr>
          <w:szCs w:val="24"/>
        </w:rPr>
        <w:t xml:space="preserve"> whether wall or </w:t>
      </w:r>
      <w:r w:rsidR="000C157C" w:rsidRPr="006A40FB">
        <w:rPr>
          <w:szCs w:val="24"/>
        </w:rPr>
        <w:t>pole.</w:t>
      </w:r>
    </w:p>
    <w:p w14:paraId="0A45F89E" w14:textId="1249FE51" w:rsidR="00E2484A" w:rsidRPr="006A40FB" w:rsidRDefault="00E2484A">
      <w:pPr>
        <w:pStyle w:val="ListParagraph"/>
        <w:numPr>
          <w:ilvl w:val="7"/>
          <w:numId w:val="61"/>
        </w:numPr>
        <w:ind w:left="630"/>
        <w:rPr>
          <w:szCs w:val="24"/>
        </w:rPr>
      </w:pPr>
      <w:r w:rsidRPr="006A40FB">
        <w:rPr>
          <w:szCs w:val="24"/>
        </w:rPr>
        <w:t xml:space="preserve">Where necessary to </w:t>
      </w:r>
      <w:r w:rsidR="003B0875" w:rsidRPr="006A40FB">
        <w:rPr>
          <w:szCs w:val="24"/>
        </w:rPr>
        <w:t>mee</w:t>
      </w:r>
      <w:r w:rsidR="00794D29" w:rsidRPr="006A40FB">
        <w:rPr>
          <w:szCs w:val="24"/>
        </w:rPr>
        <w:t>t</w:t>
      </w:r>
      <w:r w:rsidR="003B0875" w:rsidRPr="006A40FB">
        <w:rPr>
          <w:szCs w:val="24"/>
        </w:rPr>
        <w:t xml:space="preserve"> the height requirement or </w:t>
      </w:r>
      <w:r w:rsidR="00135633" w:rsidRPr="006A40FB">
        <w:rPr>
          <w:szCs w:val="24"/>
        </w:rPr>
        <w:t xml:space="preserve">otherwise </w:t>
      </w:r>
      <w:r w:rsidR="0079265D" w:rsidRPr="006A40FB">
        <w:rPr>
          <w:szCs w:val="24"/>
        </w:rPr>
        <w:t xml:space="preserve">galvanized steel </w:t>
      </w:r>
      <w:r w:rsidR="00A704BC" w:rsidRPr="006A40FB">
        <w:rPr>
          <w:szCs w:val="24"/>
        </w:rPr>
        <w:t xml:space="preserve">mounting </w:t>
      </w:r>
      <w:r w:rsidR="0079265D" w:rsidRPr="006A40FB">
        <w:rPr>
          <w:szCs w:val="24"/>
        </w:rPr>
        <w:t>brackets may be deployed</w:t>
      </w:r>
    </w:p>
    <w:p w14:paraId="6FB5B641" w14:textId="789C517D" w:rsidR="00BF154E" w:rsidRPr="006A40FB" w:rsidRDefault="004B489C">
      <w:pPr>
        <w:pStyle w:val="ListParagraph"/>
        <w:numPr>
          <w:ilvl w:val="7"/>
          <w:numId w:val="61"/>
        </w:numPr>
        <w:ind w:left="630"/>
        <w:rPr>
          <w:szCs w:val="24"/>
        </w:rPr>
      </w:pPr>
      <w:r w:rsidRPr="006A40FB">
        <w:rPr>
          <w:szCs w:val="24"/>
        </w:rPr>
        <w:t xml:space="preserve">Mounting brackets </w:t>
      </w:r>
      <w:r w:rsidR="00E5565C" w:rsidRPr="006A40FB">
        <w:rPr>
          <w:szCs w:val="24"/>
        </w:rPr>
        <w:t xml:space="preserve">shall be fitted with a </w:t>
      </w:r>
      <w:r w:rsidR="00F031E5" w:rsidRPr="006A40FB">
        <w:rPr>
          <w:szCs w:val="24"/>
        </w:rPr>
        <w:t xml:space="preserve">protective </w:t>
      </w:r>
      <w:r w:rsidR="00E5565C" w:rsidRPr="006A40FB">
        <w:rPr>
          <w:szCs w:val="24"/>
        </w:rPr>
        <w:t>earth</w:t>
      </w:r>
      <w:r w:rsidR="00F031E5" w:rsidRPr="006A40FB">
        <w:rPr>
          <w:szCs w:val="24"/>
        </w:rPr>
        <w:t xml:space="preserve"> </w:t>
      </w:r>
      <w:r w:rsidR="000C157C" w:rsidRPr="006A40FB">
        <w:rPr>
          <w:szCs w:val="24"/>
        </w:rPr>
        <w:t>cable.</w:t>
      </w:r>
    </w:p>
    <w:p w14:paraId="1382834E" w14:textId="171A7665" w:rsidR="00927DBD" w:rsidRPr="006A40FB" w:rsidRDefault="00BF154E">
      <w:pPr>
        <w:pStyle w:val="ListParagraph"/>
        <w:numPr>
          <w:ilvl w:val="7"/>
          <w:numId w:val="61"/>
        </w:numPr>
        <w:ind w:left="630"/>
        <w:rPr>
          <w:szCs w:val="24"/>
        </w:rPr>
      </w:pPr>
      <w:r w:rsidRPr="006A40FB">
        <w:rPr>
          <w:szCs w:val="24"/>
        </w:rPr>
        <w:t xml:space="preserve">Network cabling to the </w:t>
      </w:r>
      <w:r w:rsidR="006C142D" w:rsidRPr="006A40FB">
        <w:rPr>
          <w:szCs w:val="24"/>
        </w:rPr>
        <w:t xml:space="preserve">Access Point must be protected </w:t>
      </w:r>
      <w:r w:rsidR="00B6014C" w:rsidRPr="006A40FB">
        <w:rPr>
          <w:szCs w:val="24"/>
        </w:rPr>
        <w:t xml:space="preserve">by conduit adhering </w:t>
      </w:r>
      <w:r w:rsidR="00ED6EB0" w:rsidRPr="006A40FB">
        <w:rPr>
          <w:szCs w:val="24"/>
        </w:rPr>
        <w:t xml:space="preserve">project technical </w:t>
      </w:r>
      <w:r w:rsidR="000C157C" w:rsidRPr="006A40FB">
        <w:rPr>
          <w:szCs w:val="24"/>
        </w:rPr>
        <w:t>specifications.</w:t>
      </w:r>
    </w:p>
    <w:p w14:paraId="13026D04" w14:textId="77777777" w:rsidR="00F1111A" w:rsidRPr="00F1111A" w:rsidRDefault="009D5478" w:rsidP="00F1111A">
      <w:pPr>
        <w:pStyle w:val="ListParagraph"/>
        <w:numPr>
          <w:ilvl w:val="7"/>
          <w:numId w:val="61"/>
        </w:numPr>
        <w:ind w:left="630"/>
        <w:rPr>
          <w:szCs w:val="24"/>
        </w:rPr>
      </w:pPr>
      <w:r w:rsidRPr="006A40FB">
        <w:rPr>
          <w:bCs/>
          <w:szCs w:val="24"/>
        </w:rPr>
        <w:t xml:space="preserve">Where </w:t>
      </w:r>
      <w:r w:rsidR="006B6EDC" w:rsidRPr="006A40FB">
        <w:rPr>
          <w:bCs/>
          <w:szCs w:val="24"/>
        </w:rPr>
        <w:t xml:space="preserve">practical </w:t>
      </w:r>
      <w:r w:rsidR="004D3EE3" w:rsidRPr="006A40FB">
        <w:rPr>
          <w:bCs/>
          <w:szCs w:val="24"/>
        </w:rPr>
        <w:t xml:space="preserve">and feasible, protective means </w:t>
      </w:r>
      <w:r w:rsidR="00925201" w:rsidRPr="006A40FB">
        <w:rPr>
          <w:bCs/>
          <w:szCs w:val="24"/>
        </w:rPr>
        <w:t xml:space="preserve">preventative of </w:t>
      </w:r>
      <w:r w:rsidR="008764DD" w:rsidRPr="006A40FB">
        <w:rPr>
          <w:bCs/>
          <w:szCs w:val="24"/>
        </w:rPr>
        <w:t xml:space="preserve">device theft </w:t>
      </w:r>
      <w:r w:rsidR="004C0403" w:rsidRPr="006A40FB">
        <w:rPr>
          <w:bCs/>
          <w:szCs w:val="24"/>
        </w:rPr>
        <w:t xml:space="preserve">shall be </w:t>
      </w:r>
      <w:r w:rsidR="000C157C" w:rsidRPr="006A40FB">
        <w:rPr>
          <w:bCs/>
          <w:szCs w:val="24"/>
        </w:rPr>
        <w:t>installed.</w:t>
      </w:r>
    </w:p>
    <w:p w14:paraId="42E125DD" w14:textId="03992618" w:rsidR="001B2C1C" w:rsidRDefault="00313ACA" w:rsidP="00313ACA">
      <w:pPr>
        <w:pStyle w:val="ListParagraph"/>
        <w:numPr>
          <w:ilvl w:val="0"/>
          <w:numId w:val="61"/>
        </w:numPr>
        <w:tabs>
          <w:tab w:val="left" w:pos="450"/>
        </w:tabs>
        <w:ind w:left="270" w:hanging="450"/>
        <w:rPr>
          <w:szCs w:val="24"/>
        </w:rPr>
      </w:pPr>
      <w:r>
        <w:rPr>
          <w:szCs w:val="24"/>
        </w:rPr>
        <w:t>In</w:t>
      </w:r>
      <w:r w:rsidR="00F1111A" w:rsidRPr="00F1111A">
        <w:rPr>
          <w:szCs w:val="24"/>
        </w:rPr>
        <w:t>ternal Access points</w:t>
      </w:r>
    </w:p>
    <w:p w14:paraId="5C5911CC" w14:textId="0AFE77D4" w:rsidR="00A5753B" w:rsidRDefault="008404F0" w:rsidP="003C5455">
      <w:pPr>
        <w:pStyle w:val="ListParagraph"/>
        <w:numPr>
          <w:ilvl w:val="1"/>
          <w:numId w:val="61"/>
        </w:numPr>
        <w:tabs>
          <w:tab w:val="left" w:pos="450"/>
        </w:tabs>
        <w:rPr>
          <w:szCs w:val="24"/>
        </w:rPr>
      </w:pPr>
      <w:r>
        <w:rPr>
          <w:szCs w:val="24"/>
        </w:rPr>
        <w:t xml:space="preserve">Access points are to be placed in </w:t>
      </w:r>
      <w:r w:rsidR="00A5753B">
        <w:rPr>
          <w:szCs w:val="24"/>
        </w:rPr>
        <w:t xml:space="preserve">rooms where External Access point signal is insufficient to meet </w:t>
      </w:r>
      <w:r w:rsidR="00AE306E">
        <w:rPr>
          <w:szCs w:val="24"/>
        </w:rPr>
        <w:t>Internet access requirements</w:t>
      </w:r>
    </w:p>
    <w:p w14:paraId="4060249D" w14:textId="3A4AA2EC" w:rsidR="000D2A3B" w:rsidRDefault="003C5455" w:rsidP="003C5455">
      <w:pPr>
        <w:pStyle w:val="ListParagraph"/>
        <w:numPr>
          <w:ilvl w:val="1"/>
          <w:numId w:val="61"/>
        </w:numPr>
        <w:tabs>
          <w:tab w:val="left" w:pos="450"/>
        </w:tabs>
        <w:rPr>
          <w:szCs w:val="24"/>
        </w:rPr>
      </w:pPr>
      <w:r>
        <w:rPr>
          <w:szCs w:val="24"/>
        </w:rPr>
        <w:t xml:space="preserve">Access Points are to be </w:t>
      </w:r>
      <w:r w:rsidR="001D0C5F">
        <w:rPr>
          <w:szCs w:val="24"/>
        </w:rPr>
        <w:t xml:space="preserve">ceiling mounted </w:t>
      </w:r>
      <w:r w:rsidR="0061318C">
        <w:rPr>
          <w:szCs w:val="24"/>
        </w:rPr>
        <w:t xml:space="preserve">on drop ceilings where available </w:t>
      </w:r>
      <w:r w:rsidR="00042161">
        <w:rPr>
          <w:szCs w:val="24"/>
        </w:rPr>
        <w:t xml:space="preserve">or </w:t>
      </w:r>
      <w:r w:rsidR="0061318C">
        <w:rPr>
          <w:szCs w:val="24"/>
        </w:rPr>
        <w:t xml:space="preserve">on rafters </w:t>
      </w:r>
    </w:p>
    <w:p w14:paraId="5EE492F3" w14:textId="37B35D8F" w:rsidR="00042161" w:rsidRPr="00F1111A" w:rsidRDefault="00042161" w:rsidP="005B2DC0">
      <w:pPr>
        <w:pStyle w:val="ListParagraph"/>
        <w:numPr>
          <w:ilvl w:val="1"/>
          <w:numId w:val="61"/>
        </w:numPr>
        <w:tabs>
          <w:tab w:val="left" w:pos="450"/>
        </w:tabs>
        <w:rPr>
          <w:szCs w:val="24"/>
        </w:rPr>
      </w:pPr>
      <w:r>
        <w:rPr>
          <w:szCs w:val="24"/>
        </w:rPr>
        <w:t xml:space="preserve">Power is to be obtained from </w:t>
      </w:r>
      <w:r w:rsidR="008404F0">
        <w:rPr>
          <w:szCs w:val="24"/>
        </w:rPr>
        <w:t xml:space="preserve">an </w:t>
      </w:r>
      <w:r>
        <w:rPr>
          <w:szCs w:val="24"/>
        </w:rPr>
        <w:t>adjoining Distr</w:t>
      </w:r>
      <w:r w:rsidR="008404F0">
        <w:rPr>
          <w:szCs w:val="24"/>
        </w:rPr>
        <w:t>ibution Point</w:t>
      </w:r>
    </w:p>
    <w:p w14:paraId="5BEA4DC8" w14:textId="77777777" w:rsidR="00167E53" w:rsidRPr="00064D7E" w:rsidRDefault="00167E53" w:rsidP="006B4860">
      <w:pPr>
        <w:rPr>
          <w:rFonts w:ascii="Times New Roman" w:eastAsia="Times New Roman" w:hAnsi="Times New Roman" w:cs="Times New Roman"/>
          <w:bCs/>
          <w:color w:val="0070C0"/>
          <w:sz w:val="24"/>
          <w:szCs w:val="24"/>
        </w:rPr>
      </w:pPr>
    </w:p>
    <w:p w14:paraId="4E9696B2" w14:textId="35843406" w:rsidR="002B1B66" w:rsidRPr="0091445A" w:rsidRDefault="002B1B66">
      <w:pPr>
        <w:pStyle w:val="Heading1"/>
        <w:numPr>
          <w:ilvl w:val="0"/>
          <w:numId w:val="147"/>
        </w:numPr>
        <w:ind w:hanging="720"/>
        <w:rPr>
          <w:rFonts w:ascii="Times New Roman" w:eastAsia="Times New Roman" w:hAnsi="Times New Roman" w:cs="Times New Roman"/>
          <w:b/>
          <w:bCs/>
          <w:color w:val="000000" w:themeColor="text1"/>
          <w:sz w:val="28"/>
          <w:szCs w:val="28"/>
        </w:rPr>
      </w:pPr>
      <w:bookmarkStart w:id="397" w:name="_Toc129524246"/>
      <w:bookmarkStart w:id="398" w:name="_Toc129524364"/>
      <w:r w:rsidRPr="0091445A">
        <w:rPr>
          <w:rFonts w:ascii="Times New Roman" w:eastAsia="Times New Roman" w:hAnsi="Times New Roman" w:cs="Times New Roman"/>
          <w:b/>
          <w:bCs/>
          <w:color w:val="000000" w:themeColor="text1"/>
          <w:sz w:val="28"/>
          <w:szCs w:val="28"/>
        </w:rPr>
        <w:t>Drawings</w:t>
      </w:r>
      <w:bookmarkEnd w:id="397"/>
      <w:bookmarkEnd w:id="398"/>
    </w:p>
    <w:p w14:paraId="02200734" w14:textId="77777777" w:rsidR="002B1B66" w:rsidRPr="002B1B66" w:rsidRDefault="002B1B66" w:rsidP="002B1B66">
      <w:pPr>
        <w:spacing w:after="0" w:line="240" w:lineRule="auto"/>
        <w:ind w:left="720"/>
        <w:rPr>
          <w:rFonts w:ascii="Times New Roman" w:eastAsia="Times New Roman" w:hAnsi="Times New Roman" w:cs="Times New Roman"/>
          <w:sz w:val="24"/>
          <w:szCs w:val="24"/>
        </w:rPr>
      </w:pPr>
    </w:p>
    <w:p w14:paraId="21C115E2" w14:textId="0EB48C04" w:rsidR="002B1B66" w:rsidRPr="002B1B66" w:rsidRDefault="002B1B66" w:rsidP="002B1B66">
      <w:pPr>
        <w:spacing w:after="0" w:line="240" w:lineRule="auto"/>
        <w:jc w:val="both"/>
        <w:rPr>
          <w:rFonts w:ascii="Times New Roman" w:eastAsia="Times New Roman" w:hAnsi="Times New Roman" w:cs="Times New Roman"/>
          <w:sz w:val="24"/>
          <w:szCs w:val="24"/>
        </w:rPr>
      </w:pPr>
      <w:r w:rsidRPr="002B1B66">
        <w:rPr>
          <w:rFonts w:ascii="Times New Roman" w:eastAsia="Times New Roman" w:hAnsi="Times New Roman" w:cs="Times New Roman"/>
          <w:sz w:val="24"/>
          <w:szCs w:val="24"/>
        </w:rPr>
        <w:t xml:space="preserve">This Bidding Document includes </w:t>
      </w:r>
      <w:r w:rsidRPr="005B2DC0">
        <w:rPr>
          <w:rFonts w:ascii="Times New Roman" w:eastAsia="Times New Roman" w:hAnsi="Times New Roman" w:cs="Times New Roman"/>
          <w:bCs/>
          <w:sz w:val="24"/>
          <w:szCs w:val="24"/>
        </w:rPr>
        <w:t>the following</w:t>
      </w:r>
      <w:r w:rsidR="00C54EDF">
        <w:rPr>
          <w:rFonts w:ascii="Times New Roman" w:eastAsia="Times New Roman" w:hAnsi="Times New Roman" w:cs="Times New Roman"/>
          <w:bCs/>
          <w:i/>
          <w:iCs/>
          <w:sz w:val="24"/>
          <w:szCs w:val="24"/>
        </w:rPr>
        <w:t xml:space="preserve"> </w:t>
      </w:r>
      <w:r w:rsidRPr="002B1B66">
        <w:rPr>
          <w:rFonts w:ascii="Times New Roman" w:eastAsia="Times New Roman" w:hAnsi="Times New Roman" w:cs="Times New Roman"/>
          <w:sz w:val="24"/>
          <w:szCs w:val="24"/>
        </w:rPr>
        <w:t xml:space="preserve">drawings. </w:t>
      </w:r>
    </w:p>
    <w:p w14:paraId="0771373B" w14:textId="5118931C" w:rsidR="002B1B66" w:rsidRPr="00246F1E" w:rsidRDefault="002B1B66" w:rsidP="002B1B66">
      <w:pPr>
        <w:spacing w:after="0" w:line="240" w:lineRule="auto"/>
        <w:jc w:val="both"/>
        <w:rPr>
          <w:rFonts w:ascii="Times New Roman" w:eastAsia="Times New Roman" w:hAnsi="Times New Roman" w:cs="Times New Roman"/>
          <w:b/>
          <w:i/>
          <w:iCs/>
          <w:color w:val="0070C0"/>
          <w:sz w:val="24"/>
          <w:szCs w:val="24"/>
        </w:rPr>
      </w:pPr>
    </w:p>
    <w:p w14:paraId="1D60786D" w14:textId="77777777" w:rsidR="002B1B66" w:rsidRPr="002B1B66" w:rsidRDefault="002B1B66" w:rsidP="002B1B66">
      <w:pPr>
        <w:spacing w:after="0" w:line="240" w:lineRule="auto"/>
        <w:rPr>
          <w:rFonts w:ascii="Times New Roman" w:eastAsia="Times New Roman" w:hAnsi="Times New Roman" w:cs="Times New Roman"/>
          <w:i/>
          <w:iCs/>
          <w:sz w:val="24"/>
          <w:szCs w:val="24"/>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2880"/>
        <w:gridCol w:w="4158"/>
      </w:tblGrid>
      <w:tr w:rsidR="002B1B66" w:rsidRPr="002B1B66" w14:paraId="15CF4180" w14:textId="77777777" w:rsidTr="3F2FD3D0">
        <w:trPr>
          <w:cantSplit/>
          <w:trHeight w:val="600"/>
          <w:jc w:val="center"/>
        </w:trPr>
        <w:tc>
          <w:tcPr>
            <w:tcW w:w="9216" w:type="dxa"/>
            <w:gridSpan w:val="3"/>
          </w:tcPr>
          <w:p w14:paraId="18F8A499" w14:textId="77777777" w:rsidR="002B1B66" w:rsidRPr="002B1B66" w:rsidRDefault="002B1B66" w:rsidP="002B1B66">
            <w:pPr>
              <w:spacing w:before="120" w:after="0" w:line="240" w:lineRule="auto"/>
              <w:jc w:val="center"/>
              <w:rPr>
                <w:rFonts w:ascii="Times New Roman" w:eastAsia="Times New Roman" w:hAnsi="Times New Roman" w:cs="Times New Roman"/>
                <w:b/>
                <w:sz w:val="28"/>
                <w:szCs w:val="24"/>
              </w:rPr>
            </w:pPr>
            <w:r w:rsidRPr="002B1B66">
              <w:rPr>
                <w:rFonts w:ascii="Times New Roman" w:eastAsia="Times New Roman" w:hAnsi="Times New Roman" w:cs="Times New Roman"/>
                <w:b/>
                <w:sz w:val="28"/>
                <w:szCs w:val="24"/>
              </w:rPr>
              <w:t>List of Drawings</w:t>
            </w:r>
          </w:p>
        </w:tc>
      </w:tr>
      <w:tr w:rsidR="002B1B66" w:rsidRPr="002B1B66" w14:paraId="2A835033" w14:textId="77777777" w:rsidTr="3F2FD3D0">
        <w:trPr>
          <w:trHeight w:val="600"/>
          <w:jc w:val="center"/>
        </w:trPr>
        <w:tc>
          <w:tcPr>
            <w:tcW w:w="2178" w:type="dxa"/>
          </w:tcPr>
          <w:p w14:paraId="4B107CA7" w14:textId="4D71447C" w:rsidR="002B1B66" w:rsidRPr="002B1B66" w:rsidRDefault="002B1B66" w:rsidP="002B1B66">
            <w:pPr>
              <w:spacing w:after="0" w:line="240" w:lineRule="auto"/>
              <w:jc w:val="center"/>
              <w:outlineLvl w:val="4"/>
              <w:rPr>
                <w:rFonts w:ascii="Times New Roman" w:eastAsia="Times New Roman" w:hAnsi="Times New Roman" w:cs="Times New Roman"/>
                <w:b/>
                <w:sz w:val="24"/>
                <w:szCs w:val="24"/>
              </w:rPr>
            </w:pPr>
            <w:r w:rsidRPr="002B1B66">
              <w:rPr>
                <w:rFonts w:ascii="Times New Roman" w:eastAsia="Times New Roman" w:hAnsi="Times New Roman" w:cs="Times New Roman"/>
                <w:b/>
                <w:sz w:val="24"/>
                <w:szCs w:val="24"/>
              </w:rPr>
              <w:t>Drawing N</w:t>
            </w:r>
            <w:r w:rsidR="00BD63B7">
              <w:rPr>
                <w:rFonts w:ascii="Times New Roman" w:eastAsia="Times New Roman" w:hAnsi="Times New Roman" w:cs="Times New Roman"/>
                <w:b/>
                <w:sz w:val="24"/>
                <w:szCs w:val="24"/>
              </w:rPr>
              <w:t>umber</w:t>
            </w:r>
          </w:p>
        </w:tc>
        <w:tc>
          <w:tcPr>
            <w:tcW w:w="2880" w:type="dxa"/>
          </w:tcPr>
          <w:p w14:paraId="528AF280" w14:textId="77777777" w:rsidR="002B1B66" w:rsidRPr="002B1B66" w:rsidRDefault="002B1B66" w:rsidP="002B1B66">
            <w:pPr>
              <w:spacing w:after="0" w:line="240" w:lineRule="auto"/>
              <w:jc w:val="center"/>
              <w:rPr>
                <w:rFonts w:ascii="Times New Roman" w:eastAsia="Times New Roman" w:hAnsi="Times New Roman" w:cs="Times New Roman"/>
                <w:b/>
                <w:sz w:val="24"/>
                <w:szCs w:val="24"/>
              </w:rPr>
            </w:pPr>
            <w:r w:rsidRPr="002B1B66">
              <w:rPr>
                <w:rFonts w:ascii="Times New Roman" w:eastAsia="Times New Roman" w:hAnsi="Times New Roman" w:cs="Times New Roman"/>
                <w:b/>
                <w:sz w:val="24"/>
                <w:szCs w:val="24"/>
              </w:rPr>
              <w:t>Drawing Name</w:t>
            </w:r>
          </w:p>
        </w:tc>
        <w:tc>
          <w:tcPr>
            <w:tcW w:w="4158" w:type="dxa"/>
          </w:tcPr>
          <w:p w14:paraId="3785FE8E" w14:textId="77777777" w:rsidR="002B1B66" w:rsidRPr="002B1B66" w:rsidRDefault="002B1B66" w:rsidP="002B1B66">
            <w:pPr>
              <w:spacing w:after="0" w:line="240" w:lineRule="auto"/>
              <w:jc w:val="center"/>
              <w:rPr>
                <w:rFonts w:ascii="Times New Roman" w:eastAsia="Times New Roman" w:hAnsi="Times New Roman" w:cs="Times New Roman"/>
                <w:b/>
                <w:sz w:val="24"/>
                <w:szCs w:val="24"/>
              </w:rPr>
            </w:pPr>
            <w:r w:rsidRPr="002B1B66">
              <w:rPr>
                <w:rFonts w:ascii="Times New Roman" w:eastAsia="Times New Roman" w:hAnsi="Times New Roman" w:cs="Times New Roman"/>
                <w:b/>
                <w:sz w:val="24"/>
                <w:szCs w:val="24"/>
              </w:rPr>
              <w:t>Purpose</w:t>
            </w:r>
          </w:p>
        </w:tc>
      </w:tr>
      <w:tr w:rsidR="002B1B66" w:rsidRPr="002B1B66" w14:paraId="0993CD73" w14:textId="77777777" w:rsidTr="3F2FD3D0">
        <w:trPr>
          <w:trHeight w:val="600"/>
          <w:jc w:val="center"/>
        </w:trPr>
        <w:tc>
          <w:tcPr>
            <w:tcW w:w="2178" w:type="dxa"/>
          </w:tcPr>
          <w:p w14:paraId="0AA87A5D" w14:textId="64892276" w:rsidR="002B1B66" w:rsidRPr="002B1B66" w:rsidRDefault="41270082" w:rsidP="002B1B66">
            <w:pPr>
              <w:spacing w:after="0" w:line="240" w:lineRule="auto"/>
              <w:rPr>
                <w:rFonts w:ascii="Times New Roman" w:eastAsia="Times New Roman" w:hAnsi="Times New Roman" w:cs="Times New Roman"/>
                <w:sz w:val="24"/>
                <w:szCs w:val="24"/>
              </w:rPr>
            </w:pPr>
            <w:r w:rsidRPr="3F2FD3D0">
              <w:rPr>
                <w:rFonts w:ascii="Times New Roman" w:eastAsia="Times New Roman" w:hAnsi="Times New Roman" w:cs="Times New Roman"/>
                <w:sz w:val="24"/>
                <w:szCs w:val="24"/>
              </w:rPr>
              <w:t>D1</w:t>
            </w:r>
          </w:p>
        </w:tc>
        <w:tc>
          <w:tcPr>
            <w:tcW w:w="2880" w:type="dxa"/>
          </w:tcPr>
          <w:p w14:paraId="7C6B0059" w14:textId="0E4E37DA" w:rsidR="002B1B66" w:rsidRPr="002B1B66" w:rsidRDefault="00E9754B" w:rsidP="002B1B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E9754B">
              <w:rPr>
                <w:rFonts w:ascii="Times New Roman" w:eastAsia="Times New Roman" w:hAnsi="Times New Roman" w:cs="Times New Roman"/>
                <w:sz w:val="24"/>
                <w:szCs w:val="24"/>
              </w:rPr>
              <w:t xml:space="preserve">etwork </w:t>
            </w:r>
            <w:r w:rsidR="00635B42">
              <w:rPr>
                <w:rFonts w:ascii="Times New Roman" w:eastAsia="Times New Roman" w:hAnsi="Times New Roman" w:cs="Times New Roman"/>
                <w:sz w:val="24"/>
                <w:szCs w:val="24"/>
              </w:rPr>
              <w:t>topology</w:t>
            </w:r>
            <w:r w:rsidR="00635B42" w:rsidRPr="00E9754B">
              <w:rPr>
                <w:rFonts w:ascii="Times New Roman" w:eastAsia="Times New Roman" w:hAnsi="Times New Roman" w:cs="Times New Roman"/>
                <w:sz w:val="24"/>
                <w:szCs w:val="24"/>
              </w:rPr>
              <w:t xml:space="preserve"> </w:t>
            </w:r>
            <w:r w:rsidRPr="00E9754B">
              <w:rPr>
                <w:rFonts w:ascii="Times New Roman" w:eastAsia="Times New Roman" w:hAnsi="Times New Roman" w:cs="Times New Roman"/>
                <w:sz w:val="24"/>
                <w:szCs w:val="24"/>
              </w:rPr>
              <w:t>map</w:t>
            </w:r>
          </w:p>
        </w:tc>
        <w:tc>
          <w:tcPr>
            <w:tcW w:w="4158" w:type="dxa"/>
          </w:tcPr>
          <w:p w14:paraId="2FF949DF" w14:textId="4EA384B4" w:rsidR="002B1B66" w:rsidRPr="002B1B66" w:rsidRDefault="00EE1994" w:rsidP="002B1B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demonstrate the network layout for each school </w:t>
            </w:r>
            <w:r w:rsidR="003443D5">
              <w:rPr>
                <w:rFonts w:ascii="Times New Roman" w:eastAsia="Times New Roman" w:hAnsi="Times New Roman" w:cs="Times New Roman"/>
                <w:sz w:val="24"/>
                <w:szCs w:val="24"/>
              </w:rPr>
              <w:t>size</w:t>
            </w:r>
            <w:r w:rsidR="00BC6CD4">
              <w:rPr>
                <w:rFonts w:ascii="Times New Roman" w:eastAsia="Times New Roman" w:hAnsi="Times New Roman" w:cs="Times New Roman"/>
                <w:sz w:val="24"/>
                <w:szCs w:val="24"/>
              </w:rPr>
              <w:t xml:space="preserve"> (</w:t>
            </w:r>
            <w:r w:rsidR="00051359">
              <w:rPr>
                <w:rFonts w:ascii="Times New Roman" w:eastAsia="Times New Roman" w:hAnsi="Times New Roman" w:cs="Times New Roman"/>
                <w:sz w:val="24"/>
                <w:szCs w:val="24"/>
              </w:rPr>
              <w:t>small, medium, large</w:t>
            </w:r>
            <w:r w:rsidR="004409DB">
              <w:rPr>
                <w:rFonts w:ascii="Times New Roman" w:eastAsia="Times New Roman" w:hAnsi="Times New Roman" w:cs="Times New Roman"/>
                <w:sz w:val="24"/>
                <w:szCs w:val="24"/>
              </w:rPr>
              <w:t>)</w:t>
            </w:r>
          </w:p>
        </w:tc>
      </w:tr>
      <w:tr w:rsidR="002B1B66" w:rsidRPr="002B1B66" w14:paraId="3E9B3163" w14:textId="77777777" w:rsidTr="3F2FD3D0">
        <w:trPr>
          <w:trHeight w:val="600"/>
          <w:jc w:val="center"/>
        </w:trPr>
        <w:tc>
          <w:tcPr>
            <w:tcW w:w="2178" w:type="dxa"/>
          </w:tcPr>
          <w:p w14:paraId="063D7BAA" w14:textId="06F649F3" w:rsidR="002B1B66" w:rsidRPr="002B1B66" w:rsidRDefault="00416586" w:rsidP="002B1B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D2</w:t>
            </w:r>
          </w:p>
        </w:tc>
        <w:tc>
          <w:tcPr>
            <w:tcW w:w="2880" w:type="dxa"/>
          </w:tcPr>
          <w:p w14:paraId="7FBDD5C9" w14:textId="5367ED8D" w:rsidR="002B1B66" w:rsidRPr="002B1B66" w:rsidRDefault="007A2FD6" w:rsidP="002B1B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External </w:t>
            </w:r>
            <w:r w:rsidR="00EE1994" w:rsidRPr="00EE1994">
              <w:rPr>
                <w:rFonts w:ascii="Times New Roman" w:eastAsia="Times New Roman" w:hAnsi="Times New Roman" w:cs="Times New Roman"/>
                <w:sz w:val="24"/>
                <w:szCs w:val="24"/>
              </w:rPr>
              <w:t>Access Point placement Map</w:t>
            </w:r>
          </w:p>
        </w:tc>
        <w:tc>
          <w:tcPr>
            <w:tcW w:w="4158" w:type="dxa"/>
          </w:tcPr>
          <w:p w14:paraId="30BF8698" w14:textId="65C9A177" w:rsidR="002B1B66" w:rsidRPr="002B1B66" w:rsidRDefault="00B93BF8" w:rsidP="002B1B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illustrate the </w:t>
            </w:r>
            <w:r w:rsidR="004B7839">
              <w:rPr>
                <w:rFonts w:ascii="Times New Roman" w:eastAsia="Times New Roman" w:hAnsi="Times New Roman" w:cs="Times New Roman"/>
                <w:sz w:val="24"/>
                <w:szCs w:val="24"/>
              </w:rPr>
              <w:t>Wi-Fi</w:t>
            </w:r>
            <w:r w:rsidR="003443D5">
              <w:rPr>
                <w:rFonts w:ascii="Times New Roman" w:eastAsia="Times New Roman" w:hAnsi="Times New Roman" w:cs="Times New Roman"/>
                <w:sz w:val="24"/>
                <w:szCs w:val="24"/>
              </w:rPr>
              <w:t xml:space="preserve"> Access point placement </w:t>
            </w:r>
            <w:r>
              <w:rPr>
                <w:rFonts w:ascii="Times New Roman" w:eastAsia="Times New Roman" w:hAnsi="Times New Roman" w:cs="Times New Roman"/>
                <w:sz w:val="24"/>
                <w:szCs w:val="24"/>
              </w:rPr>
              <w:t>for each school type (L-shaped, Paralleled, Quadrangle, U-shaped, Multi-block)</w:t>
            </w:r>
          </w:p>
        </w:tc>
      </w:tr>
      <w:tr w:rsidR="002B1B66" w:rsidRPr="002B1B66" w14:paraId="4A81BCD2" w14:textId="77777777" w:rsidTr="3F2FD3D0">
        <w:trPr>
          <w:trHeight w:val="600"/>
          <w:jc w:val="center"/>
        </w:trPr>
        <w:tc>
          <w:tcPr>
            <w:tcW w:w="2178" w:type="dxa"/>
          </w:tcPr>
          <w:p w14:paraId="62C27755" w14:textId="0B7A1DFB" w:rsidR="002B1B66" w:rsidRPr="002B1B66" w:rsidRDefault="00416586" w:rsidP="002B1B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D3</w:t>
            </w:r>
          </w:p>
        </w:tc>
        <w:tc>
          <w:tcPr>
            <w:tcW w:w="2880" w:type="dxa"/>
          </w:tcPr>
          <w:p w14:paraId="5968E5F3" w14:textId="5828C954" w:rsidR="002B1B66" w:rsidRPr="002B1B66" w:rsidRDefault="00C62CF0" w:rsidP="002B1B66">
            <w:pPr>
              <w:spacing w:after="0" w:line="240" w:lineRule="auto"/>
              <w:rPr>
                <w:rFonts w:ascii="Times New Roman" w:eastAsia="Times New Roman" w:hAnsi="Times New Roman" w:cs="Times New Roman"/>
                <w:sz w:val="24"/>
                <w:szCs w:val="24"/>
              </w:rPr>
            </w:pPr>
            <w:r w:rsidRPr="00C62CF0">
              <w:rPr>
                <w:rFonts w:ascii="Times New Roman" w:eastAsia="Times New Roman" w:hAnsi="Times New Roman" w:cs="Times New Roman"/>
                <w:sz w:val="24"/>
                <w:szCs w:val="24"/>
              </w:rPr>
              <w:t xml:space="preserve">Logical network design </w:t>
            </w:r>
          </w:p>
        </w:tc>
        <w:tc>
          <w:tcPr>
            <w:tcW w:w="4158" w:type="dxa"/>
          </w:tcPr>
          <w:p w14:paraId="284A6E99" w14:textId="25B32213" w:rsidR="002B1B66" w:rsidRPr="002B1B66" w:rsidRDefault="00C62CF0" w:rsidP="002B1B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specify </w:t>
            </w:r>
            <w:r w:rsidRPr="00C62CF0">
              <w:rPr>
                <w:rFonts w:ascii="Times New Roman" w:eastAsia="Times New Roman" w:hAnsi="Times New Roman" w:cs="Times New Roman"/>
                <w:sz w:val="24"/>
                <w:szCs w:val="24"/>
              </w:rPr>
              <w:t>LAN and WLAN Network map/diagram</w:t>
            </w:r>
            <w:r w:rsidR="00416586">
              <w:rPr>
                <w:rFonts w:ascii="Times New Roman" w:eastAsia="Times New Roman" w:hAnsi="Times New Roman" w:cs="Times New Roman"/>
                <w:sz w:val="24"/>
                <w:szCs w:val="24"/>
              </w:rPr>
              <w:t xml:space="preserve"> and </w:t>
            </w:r>
            <w:r w:rsidRPr="00C62CF0">
              <w:rPr>
                <w:rFonts w:ascii="Times New Roman" w:eastAsia="Times New Roman" w:hAnsi="Times New Roman" w:cs="Times New Roman"/>
                <w:sz w:val="24"/>
                <w:szCs w:val="24"/>
              </w:rPr>
              <w:t>IP scheme</w:t>
            </w:r>
          </w:p>
        </w:tc>
      </w:tr>
    </w:tbl>
    <w:p w14:paraId="002896D7" w14:textId="3033F27C" w:rsidR="002B1B66" w:rsidRPr="0091445A" w:rsidRDefault="002B1B66">
      <w:pPr>
        <w:pStyle w:val="Heading1"/>
        <w:numPr>
          <w:ilvl w:val="0"/>
          <w:numId w:val="147"/>
        </w:numPr>
        <w:ind w:hanging="720"/>
        <w:rPr>
          <w:rFonts w:ascii="Times New Roman" w:eastAsia="Times New Roman" w:hAnsi="Times New Roman" w:cs="Times New Roman"/>
          <w:b/>
          <w:bCs/>
          <w:color w:val="000000" w:themeColor="text1"/>
          <w:sz w:val="28"/>
          <w:szCs w:val="28"/>
          <w:lang w:val="en-GB"/>
        </w:rPr>
      </w:pPr>
      <w:bookmarkStart w:id="399" w:name="_Toc129524247"/>
      <w:bookmarkStart w:id="400" w:name="_Toc129524365"/>
      <w:r w:rsidRPr="0091445A">
        <w:rPr>
          <w:rFonts w:ascii="Times New Roman" w:eastAsia="Times New Roman" w:hAnsi="Times New Roman" w:cs="Times New Roman"/>
          <w:b/>
          <w:bCs/>
          <w:color w:val="000000" w:themeColor="text1"/>
          <w:sz w:val="28"/>
          <w:szCs w:val="28"/>
          <w:lang w:val="en-GB"/>
        </w:rPr>
        <w:t>Tests and Inspections</w:t>
      </w:r>
      <w:bookmarkEnd w:id="399"/>
      <w:bookmarkEnd w:id="400"/>
    </w:p>
    <w:p w14:paraId="302F5B32" w14:textId="77777777" w:rsidR="002B1B66" w:rsidRPr="002B1B66" w:rsidRDefault="002B1B66" w:rsidP="002B1B66">
      <w:pPr>
        <w:spacing w:after="0" w:line="240" w:lineRule="auto"/>
        <w:rPr>
          <w:rFonts w:ascii="Times New Roman" w:eastAsia="Times New Roman" w:hAnsi="Times New Roman" w:cs="Times New Roman"/>
          <w:b/>
          <w:sz w:val="24"/>
          <w:szCs w:val="24"/>
        </w:rPr>
      </w:pPr>
    </w:p>
    <w:p w14:paraId="23CA63A3" w14:textId="28E291ED" w:rsidR="002B1B66" w:rsidRDefault="002B1B66" w:rsidP="002B1B66">
      <w:pPr>
        <w:spacing w:after="0" w:line="240" w:lineRule="auto"/>
        <w:jc w:val="both"/>
        <w:rPr>
          <w:rFonts w:ascii="Times New Roman" w:eastAsia="Times New Roman" w:hAnsi="Times New Roman" w:cs="Times New Roman"/>
          <w:sz w:val="24"/>
          <w:szCs w:val="24"/>
        </w:rPr>
      </w:pPr>
      <w:r w:rsidRPr="3F2FD3D0">
        <w:rPr>
          <w:rFonts w:ascii="Times New Roman" w:eastAsia="Times New Roman" w:hAnsi="Times New Roman" w:cs="Times New Roman"/>
          <w:sz w:val="24"/>
          <w:szCs w:val="24"/>
        </w:rPr>
        <w:t>The following inspections and tests shall be performed</w:t>
      </w:r>
      <w:r w:rsidR="00967F7B">
        <w:rPr>
          <w:rFonts w:ascii="Times New Roman" w:eastAsia="Times New Roman" w:hAnsi="Times New Roman" w:cs="Times New Roman"/>
          <w:sz w:val="24"/>
          <w:szCs w:val="24"/>
        </w:rPr>
        <w:t xml:space="preserve"> by the </w:t>
      </w:r>
      <w:r w:rsidR="003655B4">
        <w:rPr>
          <w:rFonts w:ascii="Times New Roman" w:eastAsia="Times New Roman" w:hAnsi="Times New Roman" w:cs="Times New Roman"/>
          <w:sz w:val="24"/>
          <w:szCs w:val="24"/>
        </w:rPr>
        <w:t xml:space="preserve">winning bidder </w:t>
      </w:r>
      <w:r w:rsidR="00967F7B">
        <w:rPr>
          <w:rFonts w:ascii="Times New Roman" w:eastAsia="Times New Roman" w:hAnsi="Times New Roman" w:cs="Times New Roman"/>
          <w:sz w:val="24"/>
          <w:szCs w:val="24"/>
        </w:rPr>
        <w:t>at each site upon completion of the installation</w:t>
      </w:r>
      <w:r w:rsidRPr="3F2FD3D0">
        <w:rPr>
          <w:rFonts w:ascii="Times New Roman" w:eastAsia="Times New Roman" w:hAnsi="Times New Roman" w:cs="Times New Roman"/>
          <w:sz w:val="24"/>
          <w:szCs w:val="24"/>
        </w:rPr>
        <w:t>:</w:t>
      </w:r>
    </w:p>
    <w:p w14:paraId="7813466D" w14:textId="1681AAED" w:rsidR="00565F61" w:rsidRPr="00565F61" w:rsidRDefault="00565F61">
      <w:pPr>
        <w:pStyle w:val="ListParagraph"/>
        <w:numPr>
          <w:ilvl w:val="6"/>
          <w:numId w:val="166"/>
        </w:numPr>
        <w:ind w:left="900"/>
        <w:rPr>
          <w:szCs w:val="24"/>
          <w:lang w:val="en-US"/>
        </w:rPr>
      </w:pPr>
      <w:r w:rsidRPr="00565F61">
        <w:rPr>
          <w:szCs w:val="24"/>
          <w:lang w:val="en-US"/>
        </w:rPr>
        <w:t>Access point protective placement assessment</w:t>
      </w:r>
    </w:p>
    <w:p w14:paraId="0FD2B27E" w14:textId="57126757" w:rsidR="003F2355" w:rsidRPr="00565F61" w:rsidRDefault="0096520A">
      <w:pPr>
        <w:pStyle w:val="ListParagraph"/>
        <w:numPr>
          <w:ilvl w:val="6"/>
          <w:numId w:val="166"/>
        </w:numPr>
        <w:ind w:left="900"/>
        <w:rPr>
          <w:szCs w:val="24"/>
          <w:lang w:val="en-US"/>
        </w:rPr>
      </w:pPr>
      <w:r w:rsidRPr="00565F61">
        <w:rPr>
          <w:szCs w:val="24"/>
          <w:lang w:val="en-US"/>
        </w:rPr>
        <w:t xml:space="preserve">Predicative </w:t>
      </w:r>
      <w:r w:rsidR="003F2355" w:rsidRPr="00565F61">
        <w:rPr>
          <w:szCs w:val="24"/>
          <w:lang w:val="en-US"/>
        </w:rPr>
        <w:t xml:space="preserve">wireless </w:t>
      </w:r>
      <w:r w:rsidRPr="00565F61">
        <w:rPr>
          <w:szCs w:val="24"/>
          <w:lang w:val="en-US"/>
        </w:rPr>
        <w:t>site survey</w:t>
      </w:r>
    </w:p>
    <w:p w14:paraId="221310E4" w14:textId="0ABF82D4" w:rsidR="00192A98" w:rsidRPr="00565F61" w:rsidRDefault="000F7DC0">
      <w:pPr>
        <w:pStyle w:val="ListParagraph"/>
        <w:numPr>
          <w:ilvl w:val="6"/>
          <w:numId w:val="166"/>
        </w:numPr>
        <w:ind w:left="900"/>
        <w:rPr>
          <w:szCs w:val="24"/>
          <w:lang w:val="en-US"/>
        </w:rPr>
      </w:pPr>
      <w:r w:rsidRPr="00565F61">
        <w:rPr>
          <w:szCs w:val="24"/>
          <w:lang w:val="en-US"/>
        </w:rPr>
        <w:t xml:space="preserve">AP </w:t>
      </w:r>
      <w:r w:rsidR="00D206F3" w:rsidRPr="00565F61">
        <w:rPr>
          <w:szCs w:val="24"/>
          <w:lang w:val="en-US"/>
        </w:rPr>
        <w:t>power</w:t>
      </w:r>
      <w:r w:rsidR="0096520A" w:rsidRPr="00565F61">
        <w:rPr>
          <w:szCs w:val="24"/>
          <w:lang w:val="en-US"/>
        </w:rPr>
        <w:t xml:space="preserve"> </w:t>
      </w:r>
      <w:r w:rsidR="00D206F3" w:rsidRPr="00565F61">
        <w:rPr>
          <w:szCs w:val="24"/>
          <w:lang w:val="en-US"/>
        </w:rPr>
        <w:t>and channel signal interference test</w:t>
      </w:r>
    </w:p>
    <w:p w14:paraId="72B76F61" w14:textId="551F595F" w:rsidR="00C85ADC" w:rsidRPr="00565F61" w:rsidRDefault="00877DE0">
      <w:pPr>
        <w:pStyle w:val="ListParagraph"/>
        <w:numPr>
          <w:ilvl w:val="6"/>
          <w:numId w:val="166"/>
        </w:numPr>
        <w:ind w:left="900"/>
        <w:rPr>
          <w:szCs w:val="24"/>
          <w:lang w:val="en-US"/>
        </w:rPr>
      </w:pPr>
      <w:r w:rsidRPr="00565F61">
        <w:rPr>
          <w:szCs w:val="24"/>
          <w:lang w:val="en-US"/>
        </w:rPr>
        <w:t xml:space="preserve">Safe and appropriate cable </w:t>
      </w:r>
      <w:r w:rsidR="0037323B" w:rsidRPr="00565F61">
        <w:rPr>
          <w:szCs w:val="24"/>
          <w:lang w:val="en-US"/>
        </w:rPr>
        <w:t>conduit and junction box placement</w:t>
      </w:r>
    </w:p>
    <w:p w14:paraId="1A64CB97" w14:textId="603882A7" w:rsidR="007B0777" w:rsidRPr="00565F61" w:rsidRDefault="007B0777">
      <w:pPr>
        <w:pStyle w:val="ListParagraph"/>
        <w:numPr>
          <w:ilvl w:val="6"/>
          <w:numId w:val="166"/>
        </w:numPr>
        <w:ind w:left="900"/>
        <w:rPr>
          <w:szCs w:val="24"/>
          <w:lang w:val="en-US"/>
        </w:rPr>
      </w:pPr>
      <w:r w:rsidRPr="00565F61">
        <w:rPr>
          <w:szCs w:val="24"/>
          <w:lang w:val="en-US"/>
        </w:rPr>
        <w:t xml:space="preserve">Secure </w:t>
      </w:r>
      <w:proofErr w:type="spellStart"/>
      <w:r w:rsidR="0099611B" w:rsidRPr="00565F61">
        <w:rPr>
          <w:szCs w:val="24"/>
          <w:lang w:val="en-US"/>
        </w:rPr>
        <w:t>WiFi</w:t>
      </w:r>
      <w:proofErr w:type="spellEnd"/>
      <w:r w:rsidR="0099611B" w:rsidRPr="00565F61">
        <w:rPr>
          <w:szCs w:val="24"/>
          <w:lang w:val="en-US"/>
        </w:rPr>
        <w:t xml:space="preserve"> Access Point placement</w:t>
      </w:r>
      <w:r w:rsidR="00533CDB">
        <w:rPr>
          <w:szCs w:val="24"/>
          <w:lang w:val="en-US"/>
        </w:rPr>
        <w:t xml:space="preserve">: appropriately secured </w:t>
      </w:r>
      <w:r w:rsidR="005A6901">
        <w:rPr>
          <w:szCs w:val="24"/>
          <w:lang w:val="en-US"/>
        </w:rPr>
        <w:t xml:space="preserve">fastening of equipment and placement secure from </w:t>
      </w:r>
      <w:r w:rsidR="007A7A11">
        <w:rPr>
          <w:szCs w:val="24"/>
          <w:lang w:val="en-US"/>
        </w:rPr>
        <w:t>vandalism</w:t>
      </w:r>
    </w:p>
    <w:p w14:paraId="16BE89D1" w14:textId="3482DBC2" w:rsidR="003F2355" w:rsidRPr="00565F61" w:rsidRDefault="003F2355">
      <w:pPr>
        <w:pStyle w:val="ListParagraph"/>
        <w:numPr>
          <w:ilvl w:val="6"/>
          <w:numId w:val="166"/>
        </w:numPr>
        <w:ind w:left="900"/>
        <w:rPr>
          <w:szCs w:val="24"/>
          <w:lang w:val="en-US"/>
        </w:rPr>
      </w:pPr>
      <w:r w:rsidRPr="00565F61">
        <w:rPr>
          <w:szCs w:val="24"/>
          <w:lang w:val="en-US"/>
        </w:rPr>
        <w:t>Passive wireless site survey</w:t>
      </w:r>
      <w:r w:rsidR="00CB64DF">
        <w:rPr>
          <w:szCs w:val="24"/>
          <w:lang w:val="en-US"/>
        </w:rPr>
        <w:t xml:space="preserve">: a measure of </w:t>
      </w:r>
      <w:r w:rsidR="000B7C71">
        <w:rPr>
          <w:szCs w:val="24"/>
          <w:lang w:val="en-US"/>
        </w:rPr>
        <w:t>project device Radio frequencies</w:t>
      </w:r>
    </w:p>
    <w:p w14:paraId="27C3244D" w14:textId="5F10B168" w:rsidR="003F2355" w:rsidRPr="00565F61" w:rsidRDefault="003F2355">
      <w:pPr>
        <w:pStyle w:val="ListParagraph"/>
        <w:numPr>
          <w:ilvl w:val="6"/>
          <w:numId w:val="166"/>
        </w:numPr>
        <w:ind w:left="900"/>
        <w:rPr>
          <w:szCs w:val="24"/>
          <w:lang w:val="en-US"/>
        </w:rPr>
      </w:pPr>
      <w:r w:rsidRPr="00565F61">
        <w:rPr>
          <w:szCs w:val="24"/>
          <w:lang w:val="en-US"/>
        </w:rPr>
        <w:lastRenderedPageBreak/>
        <w:t>Active wireless site survey</w:t>
      </w:r>
      <w:r w:rsidR="000B7C71">
        <w:rPr>
          <w:szCs w:val="24"/>
          <w:lang w:val="en-US"/>
        </w:rPr>
        <w:t xml:space="preserve">: </w:t>
      </w:r>
      <w:r w:rsidR="00DF2659">
        <w:rPr>
          <w:szCs w:val="24"/>
          <w:lang w:val="en-US"/>
        </w:rPr>
        <w:t>a simulation of the wireless network and measure of its performance in real world conditions</w:t>
      </w:r>
    </w:p>
    <w:bookmarkEnd w:id="390"/>
    <w:p w14:paraId="265D173E" w14:textId="77777777" w:rsidR="002B1B66" w:rsidRPr="002B1B66" w:rsidRDefault="002B1B66" w:rsidP="002B1B66">
      <w:pPr>
        <w:tabs>
          <w:tab w:val="left" w:pos="2625"/>
        </w:tabs>
        <w:spacing w:after="0" w:line="240" w:lineRule="auto"/>
        <w:jc w:val="both"/>
        <w:rPr>
          <w:rFonts w:ascii="Times New Roman" w:eastAsia="Times New Roman" w:hAnsi="Times New Roman" w:cs="Times New Roman"/>
          <w:sz w:val="24"/>
          <w:szCs w:val="20"/>
        </w:rPr>
      </w:pPr>
    </w:p>
    <w:p w14:paraId="3C7C6BE4" w14:textId="77777777" w:rsidR="0093209B" w:rsidRDefault="0093209B" w:rsidP="002B1B66">
      <w:pPr>
        <w:spacing w:after="0" w:line="240" w:lineRule="auto"/>
        <w:jc w:val="both"/>
        <w:rPr>
          <w:rFonts w:ascii="Times New Roman" w:eastAsia="Times New Roman" w:hAnsi="Times New Roman" w:cs="Times New Roman"/>
          <w:sz w:val="24"/>
          <w:szCs w:val="20"/>
        </w:rPr>
        <w:sectPr w:rsidR="0093209B" w:rsidSect="00FD78E5">
          <w:pgSz w:w="12240" w:h="15840"/>
          <w:pgMar w:top="1440" w:right="1440" w:bottom="1440" w:left="1440" w:header="720" w:footer="720" w:gutter="0"/>
          <w:cols w:space="720"/>
          <w:docGrid w:linePitch="360"/>
        </w:sectPr>
      </w:pPr>
    </w:p>
    <w:p w14:paraId="5C5173BF" w14:textId="77777777" w:rsidR="002B1B66" w:rsidRPr="002B1B66" w:rsidRDefault="002B1B66" w:rsidP="002B1B66">
      <w:pPr>
        <w:spacing w:after="0" w:line="240" w:lineRule="auto"/>
        <w:jc w:val="both"/>
        <w:rPr>
          <w:rFonts w:ascii="Times New Roman" w:eastAsia="Times New Roman" w:hAnsi="Times New Roman" w:cs="Times New Roman"/>
          <w:sz w:val="24"/>
          <w:szCs w:val="20"/>
        </w:rPr>
      </w:pPr>
    </w:p>
    <w:p w14:paraId="53361D6C" w14:textId="5EB90961" w:rsidR="00DE77A3" w:rsidRDefault="00DE77A3" w:rsidP="002B1B66">
      <w:pPr>
        <w:spacing w:after="0" w:line="240" w:lineRule="auto"/>
        <w:jc w:val="both"/>
      </w:pPr>
    </w:p>
    <w:p w14:paraId="7BA9A860" w14:textId="36AD586C" w:rsidR="00077CED" w:rsidRDefault="00077CED" w:rsidP="002B1B66">
      <w:pPr>
        <w:spacing w:after="0" w:line="240" w:lineRule="auto"/>
        <w:jc w:val="both"/>
      </w:pPr>
    </w:p>
    <w:p w14:paraId="3325F04A" w14:textId="5A7DDC89" w:rsidR="00077CED" w:rsidRDefault="00077CED" w:rsidP="002B1B66">
      <w:pPr>
        <w:spacing w:after="0" w:line="240" w:lineRule="auto"/>
        <w:jc w:val="both"/>
      </w:pPr>
    </w:p>
    <w:p w14:paraId="2982625E" w14:textId="0A046786" w:rsidR="00162E00" w:rsidRDefault="00162E00" w:rsidP="002B1B66">
      <w:pPr>
        <w:spacing w:after="0" w:line="240" w:lineRule="auto"/>
        <w:jc w:val="both"/>
      </w:pPr>
    </w:p>
    <w:p w14:paraId="66043C12" w14:textId="4B8167D0" w:rsidR="00162E00" w:rsidRDefault="00162E00" w:rsidP="002B1B66">
      <w:pPr>
        <w:spacing w:after="0" w:line="240" w:lineRule="auto"/>
        <w:jc w:val="both"/>
      </w:pPr>
    </w:p>
    <w:p w14:paraId="3E787845" w14:textId="7B3B3731" w:rsidR="00162E00" w:rsidRDefault="00162E00" w:rsidP="002B1B66">
      <w:pPr>
        <w:spacing w:after="0" w:line="240" w:lineRule="auto"/>
        <w:jc w:val="both"/>
      </w:pPr>
    </w:p>
    <w:p w14:paraId="29C13B67" w14:textId="7510A7C5" w:rsidR="00162E00" w:rsidRDefault="00162E00" w:rsidP="002B1B66">
      <w:pPr>
        <w:spacing w:after="0" w:line="240" w:lineRule="auto"/>
        <w:jc w:val="both"/>
      </w:pPr>
    </w:p>
    <w:p w14:paraId="1B012A1A" w14:textId="16B8F2E7" w:rsidR="00162E00" w:rsidRDefault="00162E00" w:rsidP="002B1B66">
      <w:pPr>
        <w:spacing w:after="0" w:line="240" w:lineRule="auto"/>
        <w:jc w:val="both"/>
      </w:pPr>
    </w:p>
    <w:p w14:paraId="504B3805" w14:textId="77777777" w:rsidR="00162E00" w:rsidRDefault="00162E00" w:rsidP="002B1B66">
      <w:pPr>
        <w:spacing w:after="0" w:line="240" w:lineRule="auto"/>
        <w:jc w:val="both"/>
      </w:pPr>
    </w:p>
    <w:p w14:paraId="681B4743" w14:textId="7989CAE6" w:rsidR="00162E00" w:rsidRDefault="00162E00" w:rsidP="002B1B66">
      <w:pPr>
        <w:spacing w:after="0" w:line="240" w:lineRule="auto"/>
        <w:jc w:val="both"/>
      </w:pPr>
    </w:p>
    <w:p w14:paraId="3639D988" w14:textId="77777777" w:rsidR="00162E00" w:rsidRDefault="00162E00" w:rsidP="002B1B66">
      <w:pPr>
        <w:spacing w:after="0" w:line="240" w:lineRule="auto"/>
        <w:jc w:val="both"/>
      </w:pPr>
    </w:p>
    <w:p w14:paraId="3C06C449" w14:textId="6AA4EB8D" w:rsidR="00077CED" w:rsidRDefault="00077CED" w:rsidP="002B1B66">
      <w:pPr>
        <w:spacing w:after="0" w:line="240" w:lineRule="auto"/>
        <w:jc w:val="both"/>
      </w:pPr>
    </w:p>
    <w:p w14:paraId="53ED618E" w14:textId="54C45C8D" w:rsidR="00077CED" w:rsidRDefault="00077CED" w:rsidP="002B1B66">
      <w:pPr>
        <w:spacing w:after="0" w:line="240" w:lineRule="auto"/>
        <w:jc w:val="both"/>
      </w:pPr>
    </w:p>
    <w:p w14:paraId="2D2BD231" w14:textId="645B1989" w:rsidR="00077CED" w:rsidRPr="00DB7136" w:rsidRDefault="00077CED" w:rsidP="00DB7136">
      <w:pPr>
        <w:pStyle w:val="Heading1"/>
        <w:jc w:val="center"/>
        <w:rPr>
          <w:rFonts w:ascii="Times New Roman" w:eastAsia="Times New Roman" w:hAnsi="Times New Roman" w:cs="Times New Roman"/>
          <w:b/>
          <w:bCs/>
          <w:color w:val="000000" w:themeColor="text1"/>
          <w:sz w:val="44"/>
          <w:szCs w:val="44"/>
          <w:lang w:val="en-029"/>
        </w:rPr>
      </w:pPr>
      <w:r w:rsidRPr="00DB7136">
        <w:rPr>
          <w:rFonts w:ascii="Times New Roman" w:eastAsia="Times New Roman" w:hAnsi="Times New Roman" w:cs="Times New Roman"/>
          <w:b/>
          <w:bCs/>
          <w:color w:val="000000" w:themeColor="text1"/>
          <w:sz w:val="44"/>
          <w:szCs w:val="44"/>
          <w:lang w:val="en-029"/>
        </w:rPr>
        <w:t>PART 3 – Conditions of Contract</w:t>
      </w:r>
    </w:p>
    <w:p w14:paraId="15EF8286" w14:textId="206F1BC8" w:rsidR="00162E00" w:rsidRDefault="00162E00" w:rsidP="00077CED">
      <w:pPr>
        <w:spacing w:after="0" w:line="240" w:lineRule="auto"/>
        <w:jc w:val="both"/>
        <w:rPr>
          <w:rFonts w:ascii="Times New Roman" w:eastAsia="Times New Roman" w:hAnsi="Times New Roman" w:cs="Times New Roman"/>
          <w:sz w:val="24"/>
          <w:szCs w:val="20"/>
          <w:lang w:val="en-029"/>
        </w:rPr>
      </w:pPr>
    </w:p>
    <w:p w14:paraId="61899DF9" w14:textId="77777777" w:rsidR="00162E00" w:rsidRDefault="00162E00" w:rsidP="00077CED">
      <w:pPr>
        <w:spacing w:after="0" w:line="240" w:lineRule="auto"/>
        <w:jc w:val="both"/>
        <w:rPr>
          <w:rFonts w:ascii="Times New Roman" w:eastAsia="Times New Roman" w:hAnsi="Times New Roman" w:cs="Times New Roman"/>
          <w:sz w:val="24"/>
          <w:szCs w:val="20"/>
          <w:lang w:val="en-029"/>
        </w:rPr>
      </w:pPr>
    </w:p>
    <w:p w14:paraId="601421ED" w14:textId="7F6679BB" w:rsidR="00077CED" w:rsidRDefault="00077CED" w:rsidP="00077CED">
      <w:pPr>
        <w:spacing w:after="0" w:line="240" w:lineRule="auto"/>
        <w:jc w:val="both"/>
        <w:rPr>
          <w:rFonts w:ascii="Times New Roman" w:eastAsia="Times New Roman" w:hAnsi="Times New Roman" w:cs="Times New Roman"/>
          <w:sz w:val="24"/>
          <w:szCs w:val="20"/>
          <w:lang w:val="en-029"/>
        </w:rPr>
      </w:pPr>
    </w:p>
    <w:p w14:paraId="02712474" w14:textId="77777777" w:rsidR="00077CED" w:rsidRDefault="00077CED" w:rsidP="00077CED">
      <w:pPr>
        <w:spacing w:after="0" w:line="240" w:lineRule="auto"/>
        <w:jc w:val="both"/>
        <w:rPr>
          <w:rFonts w:ascii="Times New Roman" w:eastAsia="Times New Roman" w:hAnsi="Times New Roman" w:cs="Times New Roman"/>
          <w:sz w:val="24"/>
          <w:szCs w:val="20"/>
          <w:lang w:val="en-029"/>
        </w:rPr>
        <w:sectPr w:rsidR="00077CED" w:rsidSect="00FD78E5">
          <w:headerReference w:type="default" r:id="rId38"/>
          <w:pgSz w:w="12240" w:h="15840"/>
          <w:pgMar w:top="1440" w:right="1440" w:bottom="1440" w:left="1440" w:header="720" w:footer="720" w:gutter="0"/>
          <w:cols w:space="720"/>
          <w:docGrid w:linePitch="360"/>
        </w:sectPr>
      </w:pPr>
    </w:p>
    <w:p w14:paraId="1F7F4B9B" w14:textId="77777777" w:rsidR="00495BA9" w:rsidRPr="00495BA9" w:rsidRDefault="00495BA9" w:rsidP="00A14B60">
      <w:pPr>
        <w:spacing w:after="0" w:line="240" w:lineRule="auto"/>
        <w:jc w:val="center"/>
        <w:rPr>
          <w:rFonts w:ascii="Times New Roman" w:eastAsia="Times New Roman" w:hAnsi="Times New Roman" w:cs="Times New Roman"/>
          <w:b/>
          <w:bCs/>
          <w:sz w:val="32"/>
          <w:szCs w:val="32"/>
        </w:rPr>
      </w:pPr>
      <w:bookmarkStart w:id="401" w:name="_Toc192578391"/>
      <w:r w:rsidRPr="00495BA9">
        <w:rPr>
          <w:rFonts w:ascii="Times New Roman" w:eastAsia="Times New Roman" w:hAnsi="Times New Roman" w:cs="Times New Roman"/>
          <w:b/>
          <w:bCs/>
          <w:sz w:val="32"/>
          <w:szCs w:val="32"/>
        </w:rPr>
        <w:lastRenderedPageBreak/>
        <w:t>Section VIII.  General Conditions of Contract</w:t>
      </w:r>
      <w:bookmarkEnd w:id="401"/>
    </w:p>
    <w:p w14:paraId="71844881" w14:textId="77777777" w:rsidR="00495BA9" w:rsidRPr="00495BA9" w:rsidRDefault="00495BA9" w:rsidP="00A14B60">
      <w:pPr>
        <w:spacing w:after="0" w:line="240" w:lineRule="auto"/>
        <w:jc w:val="center"/>
        <w:rPr>
          <w:rFonts w:ascii="Times New Roman" w:eastAsia="Times New Roman" w:hAnsi="Times New Roman" w:cs="Times New Roman"/>
          <w:b/>
          <w:bCs/>
          <w:sz w:val="32"/>
          <w:szCs w:val="32"/>
        </w:rPr>
      </w:pPr>
    </w:p>
    <w:p w14:paraId="7ADE7CD6" w14:textId="26B732B7" w:rsidR="00495BA9" w:rsidRDefault="00495BA9" w:rsidP="00A14B60">
      <w:pPr>
        <w:spacing w:after="0" w:line="240" w:lineRule="auto"/>
        <w:jc w:val="center"/>
        <w:rPr>
          <w:rFonts w:ascii="Times New Roman" w:eastAsia="Times New Roman" w:hAnsi="Times New Roman" w:cs="Times New Roman"/>
          <w:b/>
          <w:bCs/>
          <w:sz w:val="32"/>
          <w:szCs w:val="32"/>
        </w:rPr>
      </w:pPr>
      <w:r w:rsidRPr="00495BA9">
        <w:rPr>
          <w:rFonts w:ascii="Times New Roman" w:eastAsia="Times New Roman" w:hAnsi="Times New Roman" w:cs="Times New Roman"/>
          <w:b/>
          <w:bCs/>
          <w:sz w:val="32"/>
          <w:szCs w:val="32"/>
        </w:rPr>
        <w:t>Table of Contents</w:t>
      </w:r>
    </w:p>
    <w:p w14:paraId="5D215EEF" w14:textId="77777777" w:rsidR="00375264" w:rsidRDefault="00375264" w:rsidP="00A14B60">
      <w:pPr>
        <w:spacing w:after="0" w:line="240" w:lineRule="auto"/>
        <w:jc w:val="center"/>
        <w:rPr>
          <w:rFonts w:ascii="Times New Roman" w:eastAsia="Times New Roman" w:hAnsi="Times New Roman" w:cs="Times New Roman"/>
          <w:b/>
          <w:bCs/>
          <w:sz w:val="32"/>
          <w:szCs w:val="32"/>
        </w:rPr>
      </w:pPr>
    </w:p>
    <w:p w14:paraId="1472F78B" w14:textId="69485167" w:rsidR="001116F3" w:rsidRDefault="008E1A2F">
      <w:pPr>
        <w:pStyle w:val="TOC2"/>
        <w:rPr>
          <w:rFonts w:asciiTheme="minorHAnsi" w:eastAsiaTheme="minorEastAsia" w:hAnsiTheme="minorHAnsi" w:cstheme="minorBidi"/>
          <w:noProof/>
          <w:sz w:val="22"/>
          <w:szCs w:val="22"/>
          <w:lang w:val="en-US"/>
        </w:rPr>
      </w:pPr>
      <w:r>
        <w:rPr>
          <w:sz w:val="32"/>
          <w:szCs w:val="32"/>
        </w:rPr>
        <w:fldChar w:fldCharType="begin"/>
      </w:r>
      <w:r>
        <w:rPr>
          <w:sz w:val="32"/>
          <w:szCs w:val="32"/>
        </w:rPr>
        <w:instrText xml:space="preserve"> TOC \b Link8 \* MERGEFORMAT </w:instrText>
      </w:r>
      <w:r>
        <w:rPr>
          <w:sz w:val="32"/>
          <w:szCs w:val="32"/>
        </w:rPr>
        <w:fldChar w:fldCharType="separate"/>
      </w:r>
      <w:r w:rsidR="001116F3" w:rsidRPr="005F51D9">
        <w:rPr>
          <w:b/>
          <w:bCs/>
          <w:noProof/>
          <w:color w:val="000000" w:themeColor="text1"/>
        </w:rPr>
        <w:t>1.</w:t>
      </w:r>
      <w:r w:rsidR="001116F3">
        <w:rPr>
          <w:rFonts w:asciiTheme="minorHAnsi" w:eastAsiaTheme="minorEastAsia" w:hAnsiTheme="minorHAnsi" w:cstheme="minorBidi"/>
          <w:noProof/>
          <w:sz w:val="22"/>
          <w:szCs w:val="22"/>
          <w:lang w:val="en-US"/>
        </w:rPr>
        <w:tab/>
      </w:r>
      <w:r w:rsidR="001116F3" w:rsidRPr="005F51D9">
        <w:rPr>
          <w:b/>
          <w:bCs/>
          <w:noProof/>
          <w:color w:val="000000" w:themeColor="text1"/>
        </w:rPr>
        <w:t>Definition</w:t>
      </w:r>
      <w:r w:rsidR="001116F3">
        <w:rPr>
          <w:noProof/>
        </w:rPr>
        <w:tab/>
      </w:r>
      <w:r w:rsidR="001116F3">
        <w:rPr>
          <w:noProof/>
        </w:rPr>
        <w:fldChar w:fldCharType="begin"/>
      </w:r>
      <w:r w:rsidR="001116F3">
        <w:rPr>
          <w:noProof/>
        </w:rPr>
        <w:instrText xml:space="preserve"> PAGEREF _Toc129552289 \h </w:instrText>
      </w:r>
      <w:r w:rsidR="001116F3">
        <w:rPr>
          <w:noProof/>
        </w:rPr>
      </w:r>
      <w:r w:rsidR="001116F3">
        <w:rPr>
          <w:noProof/>
        </w:rPr>
        <w:fldChar w:fldCharType="separate"/>
      </w:r>
      <w:r w:rsidR="006D7561">
        <w:rPr>
          <w:noProof/>
        </w:rPr>
        <w:t>95</w:t>
      </w:r>
      <w:r w:rsidR="001116F3">
        <w:rPr>
          <w:noProof/>
        </w:rPr>
        <w:fldChar w:fldCharType="end"/>
      </w:r>
    </w:p>
    <w:p w14:paraId="198F4945" w14:textId="2590DF16"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2.</w:t>
      </w:r>
      <w:r>
        <w:rPr>
          <w:rFonts w:asciiTheme="minorHAnsi" w:eastAsiaTheme="minorEastAsia" w:hAnsiTheme="minorHAnsi" w:cstheme="minorBidi"/>
          <w:noProof/>
          <w:sz w:val="22"/>
          <w:szCs w:val="22"/>
          <w:lang w:val="en-US"/>
        </w:rPr>
        <w:tab/>
      </w:r>
      <w:r w:rsidRPr="005F51D9">
        <w:rPr>
          <w:b/>
          <w:bCs/>
          <w:noProof/>
          <w:color w:val="000000" w:themeColor="text1"/>
        </w:rPr>
        <w:t>Contract Documents</w:t>
      </w:r>
      <w:r>
        <w:rPr>
          <w:noProof/>
        </w:rPr>
        <w:tab/>
      </w:r>
      <w:r>
        <w:rPr>
          <w:noProof/>
        </w:rPr>
        <w:fldChar w:fldCharType="begin"/>
      </w:r>
      <w:r>
        <w:rPr>
          <w:noProof/>
        </w:rPr>
        <w:instrText xml:space="preserve"> PAGEREF _Toc129552290 \h </w:instrText>
      </w:r>
      <w:r>
        <w:rPr>
          <w:noProof/>
        </w:rPr>
      </w:r>
      <w:r>
        <w:rPr>
          <w:noProof/>
        </w:rPr>
        <w:fldChar w:fldCharType="separate"/>
      </w:r>
      <w:r w:rsidR="006D7561">
        <w:rPr>
          <w:noProof/>
        </w:rPr>
        <w:t>97</w:t>
      </w:r>
      <w:r>
        <w:rPr>
          <w:noProof/>
        </w:rPr>
        <w:fldChar w:fldCharType="end"/>
      </w:r>
    </w:p>
    <w:p w14:paraId="28FA9144" w14:textId="29632B21" w:rsidR="001116F3" w:rsidRDefault="001116F3">
      <w:pPr>
        <w:pStyle w:val="TOC1"/>
        <w:rPr>
          <w:rFonts w:asciiTheme="minorHAnsi" w:eastAsiaTheme="minorEastAsia" w:hAnsiTheme="minorHAnsi" w:cstheme="minorBidi"/>
          <w:noProof/>
          <w:sz w:val="22"/>
          <w:szCs w:val="22"/>
          <w:lang w:val="en-US"/>
        </w:rPr>
      </w:pPr>
      <w:r w:rsidRPr="005F51D9">
        <w:rPr>
          <w:noProof/>
        </w:rPr>
        <w:t>3</w:t>
      </w:r>
      <w:r>
        <w:rPr>
          <w:rFonts w:asciiTheme="minorHAnsi" w:eastAsiaTheme="minorEastAsia" w:hAnsiTheme="minorHAnsi" w:cstheme="minorBidi"/>
          <w:noProof/>
          <w:sz w:val="22"/>
          <w:szCs w:val="22"/>
          <w:lang w:val="en-US"/>
        </w:rPr>
        <w:tab/>
      </w:r>
      <w:r w:rsidRPr="005F51D9">
        <w:rPr>
          <w:noProof/>
        </w:rPr>
        <w:t>Prohibited Practices and Other Integrity Related Matters</w:t>
      </w:r>
      <w:r>
        <w:rPr>
          <w:noProof/>
        </w:rPr>
        <w:tab/>
      </w:r>
      <w:r>
        <w:rPr>
          <w:noProof/>
        </w:rPr>
        <w:fldChar w:fldCharType="begin"/>
      </w:r>
      <w:r>
        <w:rPr>
          <w:noProof/>
        </w:rPr>
        <w:instrText xml:space="preserve"> PAGEREF _Toc129552291 \h </w:instrText>
      </w:r>
      <w:r>
        <w:rPr>
          <w:noProof/>
        </w:rPr>
      </w:r>
      <w:r>
        <w:rPr>
          <w:noProof/>
        </w:rPr>
        <w:fldChar w:fldCharType="separate"/>
      </w:r>
      <w:r w:rsidR="006D7561">
        <w:rPr>
          <w:noProof/>
        </w:rPr>
        <w:t>97</w:t>
      </w:r>
      <w:r>
        <w:rPr>
          <w:noProof/>
        </w:rPr>
        <w:fldChar w:fldCharType="end"/>
      </w:r>
    </w:p>
    <w:p w14:paraId="2FA3B632" w14:textId="5F97B63B"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4</w:t>
      </w:r>
      <w:r>
        <w:rPr>
          <w:rFonts w:asciiTheme="minorHAnsi" w:eastAsiaTheme="minorEastAsia" w:hAnsiTheme="minorHAnsi" w:cstheme="minorBidi"/>
          <w:noProof/>
          <w:sz w:val="22"/>
          <w:szCs w:val="22"/>
          <w:lang w:val="en-US"/>
        </w:rPr>
        <w:tab/>
      </w:r>
      <w:r w:rsidRPr="005F51D9">
        <w:rPr>
          <w:b/>
          <w:bCs/>
          <w:noProof/>
          <w:color w:val="000000" w:themeColor="text1"/>
        </w:rPr>
        <w:t>Interpretation</w:t>
      </w:r>
      <w:r>
        <w:rPr>
          <w:noProof/>
        </w:rPr>
        <w:tab/>
      </w:r>
      <w:r>
        <w:rPr>
          <w:noProof/>
        </w:rPr>
        <w:fldChar w:fldCharType="begin"/>
      </w:r>
      <w:r>
        <w:rPr>
          <w:noProof/>
        </w:rPr>
        <w:instrText xml:space="preserve"> PAGEREF _Toc129552292 \h </w:instrText>
      </w:r>
      <w:r>
        <w:rPr>
          <w:noProof/>
        </w:rPr>
      </w:r>
      <w:r>
        <w:rPr>
          <w:noProof/>
        </w:rPr>
        <w:fldChar w:fldCharType="separate"/>
      </w:r>
      <w:r w:rsidR="006D7561">
        <w:rPr>
          <w:noProof/>
        </w:rPr>
        <w:t>97</w:t>
      </w:r>
      <w:r>
        <w:rPr>
          <w:noProof/>
        </w:rPr>
        <w:fldChar w:fldCharType="end"/>
      </w:r>
    </w:p>
    <w:p w14:paraId="3691637F" w14:textId="036CE599"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5</w:t>
      </w:r>
      <w:r>
        <w:rPr>
          <w:rFonts w:asciiTheme="minorHAnsi" w:eastAsiaTheme="minorEastAsia" w:hAnsiTheme="minorHAnsi" w:cstheme="minorBidi"/>
          <w:noProof/>
          <w:sz w:val="22"/>
          <w:szCs w:val="22"/>
          <w:lang w:val="en-US"/>
        </w:rPr>
        <w:tab/>
      </w:r>
      <w:r w:rsidRPr="005F51D9">
        <w:rPr>
          <w:b/>
          <w:bCs/>
          <w:noProof/>
          <w:color w:val="000000" w:themeColor="text1"/>
        </w:rPr>
        <w:t>Language</w:t>
      </w:r>
      <w:r>
        <w:rPr>
          <w:noProof/>
        </w:rPr>
        <w:tab/>
      </w:r>
      <w:r>
        <w:rPr>
          <w:noProof/>
        </w:rPr>
        <w:fldChar w:fldCharType="begin"/>
      </w:r>
      <w:r>
        <w:rPr>
          <w:noProof/>
        </w:rPr>
        <w:instrText xml:space="preserve"> PAGEREF _Toc129552293 \h </w:instrText>
      </w:r>
      <w:r>
        <w:rPr>
          <w:noProof/>
        </w:rPr>
      </w:r>
      <w:r>
        <w:rPr>
          <w:noProof/>
        </w:rPr>
        <w:fldChar w:fldCharType="separate"/>
      </w:r>
      <w:r w:rsidR="006D7561">
        <w:rPr>
          <w:noProof/>
        </w:rPr>
        <w:t>98</w:t>
      </w:r>
      <w:r>
        <w:rPr>
          <w:noProof/>
        </w:rPr>
        <w:fldChar w:fldCharType="end"/>
      </w:r>
    </w:p>
    <w:p w14:paraId="02A2D5FC" w14:textId="30D3827E" w:rsidR="001116F3" w:rsidRDefault="001116F3">
      <w:pPr>
        <w:pStyle w:val="TOC1"/>
        <w:rPr>
          <w:rFonts w:asciiTheme="minorHAnsi" w:eastAsiaTheme="minorEastAsia" w:hAnsiTheme="minorHAnsi" w:cstheme="minorBidi"/>
          <w:noProof/>
          <w:sz w:val="22"/>
          <w:szCs w:val="22"/>
          <w:lang w:val="en-US"/>
        </w:rPr>
      </w:pPr>
      <w:r w:rsidRPr="005F51D9">
        <w:rPr>
          <w:noProof/>
        </w:rPr>
        <w:t>6</w:t>
      </w:r>
      <w:r>
        <w:rPr>
          <w:rFonts w:asciiTheme="minorHAnsi" w:eastAsiaTheme="minorEastAsia" w:hAnsiTheme="minorHAnsi" w:cstheme="minorBidi"/>
          <w:noProof/>
          <w:sz w:val="22"/>
          <w:szCs w:val="22"/>
          <w:lang w:val="en-US"/>
        </w:rPr>
        <w:tab/>
      </w:r>
      <w:r w:rsidRPr="005F51D9">
        <w:rPr>
          <w:noProof/>
        </w:rPr>
        <w:t>Joint Venture, Consortium or Association</w:t>
      </w:r>
      <w:r>
        <w:rPr>
          <w:noProof/>
        </w:rPr>
        <w:tab/>
      </w:r>
      <w:r>
        <w:rPr>
          <w:noProof/>
        </w:rPr>
        <w:fldChar w:fldCharType="begin"/>
      </w:r>
      <w:r>
        <w:rPr>
          <w:noProof/>
        </w:rPr>
        <w:instrText xml:space="preserve"> PAGEREF _Toc129552294 \h </w:instrText>
      </w:r>
      <w:r>
        <w:rPr>
          <w:noProof/>
        </w:rPr>
      </w:r>
      <w:r>
        <w:rPr>
          <w:noProof/>
        </w:rPr>
        <w:fldChar w:fldCharType="separate"/>
      </w:r>
      <w:r w:rsidR="006D7561">
        <w:rPr>
          <w:noProof/>
        </w:rPr>
        <w:t>99</w:t>
      </w:r>
      <w:r>
        <w:rPr>
          <w:noProof/>
        </w:rPr>
        <w:fldChar w:fldCharType="end"/>
      </w:r>
    </w:p>
    <w:p w14:paraId="3BF7C5AA" w14:textId="271C3256"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7</w:t>
      </w:r>
      <w:r>
        <w:rPr>
          <w:rFonts w:asciiTheme="minorHAnsi" w:eastAsiaTheme="minorEastAsia" w:hAnsiTheme="minorHAnsi" w:cstheme="minorBidi"/>
          <w:noProof/>
          <w:sz w:val="22"/>
          <w:szCs w:val="22"/>
          <w:lang w:val="en-US"/>
        </w:rPr>
        <w:tab/>
      </w:r>
      <w:r w:rsidRPr="005F51D9">
        <w:rPr>
          <w:b/>
          <w:bCs/>
          <w:noProof/>
          <w:color w:val="000000" w:themeColor="text1"/>
        </w:rPr>
        <w:t>Eligibility</w:t>
      </w:r>
      <w:r>
        <w:rPr>
          <w:noProof/>
        </w:rPr>
        <w:tab/>
      </w:r>
      <w:r>
        <w:rPr>
          <w:noProof/>
        </w:rPr>
        <w:fldChar w:fldCharType="begin"/>
      </w:r>
      <w:r>
        <w:rPr>
          <w:noProof/>
        </w:rPr>
        <w:instrText xml:space="preserve"> PAGEREF _Toc129552295 \h </w:instrText>
      </w:r>
      <w:r>
        <w:rPr>
          <w:noProof/>
        </w:rPr>
      </w:r>
      <w:r>
        <w:rPr>
          <w:noProof/>
        </w:rPr>
        <w:fldChar w:fldCharType="separate"/>
      </w:r>
      <w:r w:rsidR="006D7561">
        <w:rPr>
          <w:noProof/>
        </w:rPr>
        <w:t>99</w:t>
      </w:r>
      <w:r>
        <w:rPr>
          <w:noProof/>
        </w:rPr>
        <w:fldChar w:fldCharType="end"/>
      </w:r>
    </w:p>
    <w:p w14:paraId="2B66EF8A" w14:textId="18BE8B3A"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8</w:t>
      </w:r>
      <w:r>
        <w:rPr>
          <w:rFonts w:asciiTheme="minorHAnsi" w:eastAsiaTheme="minorEastAsia" w:hAnsiTheme="minorHAnsi" w:cstheme="minorBidi"/>
          <w:noProof/>
          <w:sz w:val="22"/>
          <w:szCs w:val="22"/>
          <w:lang w:val="en-US"/>
        </w:rPr>
        <w:tab/>
      </w:r>
      <w:r w:rsidRPr="005F51D9">
        <w:rPr>
          <w:b/>
          <w:bCs/>
          <w:noProof/>
          <w:color w:val="000000" w:themeColor="text1"/>
        </w:rPr>
        <w:t>Notices</w:t>
      </w:r>
      <w:r>
        <w:rPr>
          <w:noProof/>
        </w:rPr>
        <w:tab/>
      </w:r>
      <w:r>
        <w:rPr>
          <w:noProof/>
        </w:rPr>
        <w:fldChar w:fldCharType="begin"/>
      </w:r>
      <w:r>
        <w:rPr>
          <w:noProof/>
        </w:rPr>
        <w:instrText xml:space="preserve"> PAGEREF _Toc129552296 \h </w:instrText>
      </w:r>
      <w:r>
        <w:rPr>
          <w:noProof/>
        </w:rPr>
      </w:r>
      <w:r>
        <w:rPr>
          <w:noProof/>
        </w:rPr>
        <w:fldChar w:fldCharType="separate"/>
      </w:r>
      <w:r w:rsidR="006D7561">
        <w:rPr>
          <w:noProof/>
        </w:rPr>
        <w:t>100</w:t>
      </w:r>
      <w:r>
        <w:rPr>
          <w:noProof/>
        </w:rPr>
        <w:fldChar w:fldCharType="end"/>
      </w:r>
    </w:p>
    <w:p w14:paraId="27005761" w14:textId="704968E3"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9</w:t>
      </w:r>
      <w:r>
        <w:rPr>
          <w:rFonts w:asciiTheme="minorHAnsi" w:eastAsiaTheme="minorEastAsia" w:hAnsiTheme="minorHAnsi" w:cstheme="minorBidi"/>
          <w:noProof/>
          <w:sz w:val="22"/>
          <w:szCs w:val="22"/>
          <w:lang w:val="en-US"/>
        </w:rPr>
        <w:tab/>
      </w:r>
      <w:r w:rsidRPr="005F51D9">
        <w:rPr>
          <w:b/>
          <w:bCs/>
          <w:noProof/>
          <w:color w:val="000000" w:themeColor="text1"/>
        </w:rPr>
        <w:t>Governing Law</w:t>
      </w:r>
      <w:r>
        <w:rPr>
          <w:noProof/>
        </w:rPr>
        <w:tab/>
      </w:r>
      <w:r>
        <w:rPr>
          <w:noProof/>
        </w:rPr>
        <w:fldChar w:fldCharType="begin"/>
      </w:r>
      <w:r>
        <w:rPr>
          <w:noProof/>
        </w:rPr>
        <w:instrText xml:space="preserve"> PAGEREF _Toc129552297 \h </w:instrText>
      </w:r>
      <w:r>
        <w:rPr>
          <w:noProof/>
        </w:rPr>
      </w:r>
      <w:r>
        <w:rPr>
          <w:noProof/>
        </w:rPr>
        <w:fldChar w:fldCharType="separate"/>
      </w:r>
      <w:r w:rsidR="006D7561">
        <w:rPr>
          <w:noProof/>
        </w:rPr>
        <w:t>100</w:t>
      </w:r>
      <w:r>
        <w:rPr>
          <w:noProof/>
        </w:rPr>
        <w:fldChar w:fldCharType="end"/>
      </w:r>
    </w:p>
    <w:p w14:paraId="5324DA56" w14:textId="686E972D"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10</w:t>
      </w:r>
      <w:r>
        <w:rPr>
          <w:rFonts w:asciiTheme="minorHAnsi" w:eastAsiaTheme="minorEastAsia" w:hAnsiTheme="minorHAnsi" w:cstheme="minorBidi"/>
          <w:noProof/>
          <w:sz w:val="22"/>
          <w:szCs w:val="22"/>
          <w:lang w:val="en-US"/>
        </w:rPr>
        <w:tab/>
      </w:r>
      <w:r w:rsidRPr="005F51D9">
        <w:rPr>
          <w:b/>
          <w:bCs/>
          <w:noProof/>
          <w:color w:val="000000" w:themeColor="text1"/>
        </w:rPr>
        <w:t>Settlement of Disputes</w:t>
      </w:r>
      <w:r>
        <w:rPr>
          <w:noProof/>
        </w:rPr>
        <w:tab/>
      </w:r>
      <w:r>
        <w:rPr>
          <w:noProof/>
        </w:rPr>
        <w:fldChar w:fldCharType="begin"/>
      </w:r>
      <w:r>
        <w:rPr>
          <w:noProof/>
        </w:rPr>
        <w:instrText xml:space="preserve"> PAGEREF _Toc129552298 \h </w:instrText>
      </w:r>
      <w:r>
        <w:rPr>
          <w:noProof/>
        </w:rPr>
      </w:r>
      <w:r>
        <w:rPr>
          <w:noProof/>
        </w:rPr>
        <w:fldChar w:fldCharType="separate"/>
      </w:r>
      <w:r w:rsidR="006D7561">
        <w:rPr>
          <w:noProof/>
        </w:rPr>
        <w:t>100</w:t>
      </w:r>
      <w:r>
        <w:rPr>
          <w:noProof/>
        </w:rPr>
        <w:fldChar w:fldCharType="end"/>
      </w:r>
    </w:p>
    <w:p w14:paraId="47D8F4A0" w14:textId="2C44AE3C"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11</w:t>
      </w:r>
      <w:r>
        <w:rPr>
          <w:rFonts w:asciiTheme="minorHAnsi" w:eastAsiaTheme="minorEastAsia" w:hAnsiTheme="minorHAnsi" w:cstheme="minorBidi"/>
          <w:noProof/>
          <w:sz w:val="22"/>
          <w:szCs w:val="22"/>
          <w:lang w:val="en-US"/>
        </w:rPr>
        <w:tab/>
      </w:r>
      <w:r w:rsidRPr="005F51D9">
        <w:rPr>
          <w:b/>
          <w:bCs/>
          <w:noProof/>
          <w:color w:val="000000" w:themeColor="text1"/>
        </w:rPr>
        <w:t>Inspections and Audit by the Bank</w:t>
      </w:r>
      <w:r>
        <w:rPr>
          <w:noProof/>
        </w:rPr>
        <w:tab/>
      </w:r>
      <w:r>
        <w:rPr>
          <w:noProof/>
        </w:rPr>
        <w:fldChar w:fldCharType="begin"/>
      </w:r>
      <w:r>
        <w:rPr>
          <w:noProof/>
        </w:rPr>
        <w:instrText xml:space="preserve"> PAGEREF _Toc129552299 \h </w:instrText>
      </w:r>
      <w:r>
        <w:rPr>
          <w:noProof/>
        </w:rPr>
      </w:r>
      <w:r>
        <w:rPr>
          <w:noProof/>
        </w:rPr>
        <w:fldChar w:fldCharType="separate"/>
      </w:r>
      <w:r w:rsidR="006D7561">
        <w:rPr>
          <w:noProof/>
        </w:rPr>
        <w:t>101</w:t>
      </w:r>
      <w:r>
        <w:rPr>
          <w:noProof/>
        </w:rPr>
        <w:fldChar w:fldCharType="end"/>
      </w:r>
    </w:p>
    <w:p w14:paraId="692D80BA" w14:textId="7416E949"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12</w:t>
      </w:r>
      <w:r>
        <w:rPr>
          <w:rFonts w:asciiTheme="minorHAnsi" w:eastAsiaTheme="minorEastAsia" w:hAnsiTheme="minorHAnsi" w:cstheme="minorBidi"/>
          <w:noProof/>
          <w:sz w:val="22"/>
          <w:szCs w:val="22"/>
          <w:lang w:val="en-US"/>
        </w:rPr>
        <w:tab/>
      </w:r>
      <w:r w:rsidRPr="005F51D9">
        <w:rPr>
          <w:b/>
          <w:bCs/>
          <w:noProof/>
          <w:color w:val="000000" w:themeColor="text1"/>
        </w:rPr>
        <w:t>Scope of Supply</w:t>
      </w:r>
      <w:r>
        <w:rPr>
          <w:noProof/>
        </w:rPr>
        <w:tab/>
      </w:r>
      <w:r>
        <w:rPr>
          <w:noProof/>
        </w:rPr>
        <w:fldChar w:fldCharType="begin"/>
      </w:r>
      <w:r>
        <w:rPr>
          <w:noProof/>
        </w:rPr>
        <w:instrText xml:space="preserve"> PAGEREF _Toc129552300 \h </w:instrText>
      </w:r>
      <w:r>
        <w:rPr>
          <w:noProof/>
        </w:rPr>
      </w:r>
      <w:r>
        <w:rPr>
          <w:noProof/>
        </w:rPr>
        <w:fldChar w:fldCharType="separate"/>
      </w:r>
      <w:r w:rsidR="006D7561">
        <w:rPr>
          <w:noProof/>
        </w:rPr>
        <w:t>102</w:t>
      </w:r>
      <w:r>
        <w:rPr>
          <w:noProof/>
        </w:rPr>
        <w:fldChar w:fldCharType="end"/>
      </w:r>
    </w:p>
    <w:p w14:paraId="11B06146" w14:textId="679F2A66"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13</w:t>
      </w:r>
      <w:r>
        <w:rPr>
          <w:rFonts w:asciiTheme="minorHAnsi" w:eastAsiaTheme="minorEastAsia" w:hAnsiTheme="minorHAnsi" w:cstheme="minorBidi"/>
          <w:noProof/>
          <w:sz w:val="22"/>
          <w:szCs w:val="22"/>
          <w:lang w:val="en-US"/>
        </w:rPr>
        <w:tab/>
      </w:r>
      <w:r w:rsidRPr="005F51D9">
        <w:rPr>
          <w:b/>
          <w:bCs/>
          <w:noProof/>
          <w:color w:val="000000" w:themeColor="text1"/>
        </w:rPr>
        <w:t>Delivery and Documents</w:t>
      </w:r>
      <w:r>
        <w:rPr>
          <w:noProof/>
        </w:rPr>
        <w:tab/>
      </w:r>
      <w:r>
        <w:rPr>
          <w:noProof/>
        </w:rPr>
        <w:fldChar w:fldCharType="begin"/>
      </w:r>
      <w:r>
        <w:rPr>
          <w:noProof/>
        </w:rPr>
        <w:instrText xml:space="preserve"> PAGEREF _Toc129552301 \h </w:instrText>
      </w:r>
      <w:r>
        <w:rPr>
          <w:noProof/>
        </w:rPr>
      </w:r>
      <w:r>
        <w:rPr>
          <w:noProof/>
        </w:rPr>
        <w:fldChar w:fldCharType="separate"/>
      </w:r>
      <w:r w:rsidR="006D7561">
        <w:rPr>
          <w:noProof/>
        </w:rPr>
        <w:t>102</w:t>
      </w:r>
      <w:r>
        <w:rPr>
          <w:noProof/>
        </w:rPr>
        <w:fldChar w:fldCharType="end"/>
      </w:r>
    </w:p>
    <w:p w14:paraId="36907E04" w14:textId="5A7DDC89"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14</w:t>
      </w:r>
      <w:r>
        <w:rPr>
          <w:rFonts w:asciiTheme="minorHAnsi" w:eastAsiaTheme="minorEastAsia" w:hAnsiTheme="minorHAnsi" w:cstheme="minorBidi"/>
          <w:noProof/>
          <w:sz w:val="22"/>
          <w:szCs w:val="22"/>
          <w:lang w:val="en-US"/>
        </w:rPr>
        <w:tab/>
      </w:r>
      <w:r w:rsidRPr="005F51D9">
        <w:rPr>
          <w:b/>
          <w:bCs/>
          <w:noProof/>
          <w:color w:val="000000" w:themeColor="text1"/>
        </w:rPr>
        <w:t>Supplier’s Responsibilities</w:t>
      </w:r>
      <w:r>
        <w:rPr>
          <w:noProof/>
        </w:rPr>
        <w:tab/>
      </w:r>
      <w:r>
        <w:rPr>
          <w:noProof/>
        </w:rPr>
        <w:fldChar w:fldCharType="begin"/>
      </w:r>
      <w:r>
        <w:rPr>
          <w:noProof/>
        </w:rPr>
        <w:instrText xml:space="preserve"> PAGEREF _Toc129552302 \h </w:instrText>
      </w:r>
      <w:r>
        <w:rPr>
          <w:noProof/>
        </w:rPr>
      </w:r>
      <w:r>
        <w:rPr>
          <w:noProof/>
        </w:rPr>
        <w:fldChar w:fldCharType="separate"/>
      </w:r>
      <w:r w:rsidR="006D7561">
        <w:rPr>
          <w:noProof/>
        </w:rPr>
        <w:t>102</w:t>
      </w:r>
      <w:r>
        <w:rPr>
          <w:noProof/>
        </w:rPr>
        <w:fldChar w:fldCharType="end"/>
      </w:r>
    </w:p>
    <w:p w14:paraId="603F3325" w14:textId="0A046786"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15</w:t>
      </w:r>
      <w:r>
        <w:rPr>
          <w:rFonts w:asciiTheme="minorHAnsi" w:eastAsiaTheme="minorEastAsia" w:hAnsiTheme="minorHAnsi" w:cstheme="minorBidi"/>
          <w:noProof/>
          <w:sz w:val="22"/>
          <w:szCs w:val="22"/>
          <w:lang w:val="en-US"/>
        </w:rPr>
        <w:tab/>
      </w:r>
      <w:r w:rsidRPr="005F51D9">
        <w:rPr>
          <w:b/>
          <w:bCs/>
          <w:noProof/>
          <w:color w:val="000000" w:themeColor="text1"/>
        </w:rPr>
        <w:t>Contract Price</w:t>
      </w:r>
      <w:r>
        <w:rPr>
          <w:noProof/>
        </w:rPr>
        <w:tab/>
      </w:r>
      <w:r>
        <w:rPr>
          <w:noProof/>
        </w:rPr>
        <w:fldChar w:fldCharType="begin"/>
      </w:r>
      <w:r>
        <w:rPr>
          <w:noProof/>
        </w:rPr>
        <w:instrText xml:space="preserve"> PAGEREF _Toc129552303 \h </w:instrText>
      </w:r>
      <w:r>
        <w:rPr>
          <w:noProof/>
        </w:rPr>
      </w:r>
      <w:r>
        <w:rPr>
          <w:noProof/>
        </w:rPr>
        <w:fldChar w:fldCharType="separate"/>
      </w:r>
      <w:r w:rsidR="006D7561">
        <w:rPr>
          <w:noProof/>
        </w:rPr>
        <w:t>102</w:t>
      </w:r>
      <w:r>
        <w:rPr>
          <w:noProof/>
        </w:rPr>
        <w:fldChar w:fldCharType="end"/>
      </w:r>
    </w:p>
    <w:p w14:paraId="739A0E85" w14:textId="4B8167D0"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16</w:t>
      </w:r>
      <w:r>
        <w:rPr>
          <w:rFonts w:asciiTheme="minorHAnsi" w:eastAsiaTheme="minorEastAsia" w:hAnsiTheme="minorHAnsi" w:cstheme="minorBidi"/>
          <w:noProof/>
          <w:sz w:val="22"/>
          <w:szCs w:val="22"/>
          <w:lang w:val="en-US"/>
        </w:rPr>
        <w:tab/>
      </w:r>
      <w:r w:rsidRPr="005F51D9">
        <w:rPr>
          <w:b/>
          <w:bCs/>
          <w:noProof/>
          <w:color w:val="000000" w:themeColor="text1"/>
        </w:rPr>
        <w:t>Terms of Payment</w:t>
      </w:r>
      <w:r>
        <w:rPr>
          <w:noProof/>
        </w:rPr>
        <w:tab/>
      </w:r>
      <w:r>
        <w:rPr>
          <w:noProof/>
        </w:rPr>
        <w:fldChar w:fldCharType="begin"/>
      </w:r>
      <w:r>
        <w:rPr>
          <w:noProof/>
        </w:rPr>
        <w:instrText xml:space="preserve"> PAGEREF _Toc129552304 \h </w:instrText>
      </w:r>
      <w:r>
        <w:rPr>
          <w:noProof/>
        </w:rPr>
      </w:r>
      <w:r>
        <w:rPr>
          <w:noProof/>
        </w:rPr>
        <w:fldChar w:fldCharType="separate"/>
      </w:r>
      <w:r w:rsidR="006D7561">
        <w:rPr>
          <w:noProof/>
        </w:rPr>
        <w:t>102</w:t>
      </w:r>
      <w:r>
        <w:rPr>
          <w:noProof/>
        </w:rPr>
        <w:fldChar w:fldCharType="end"/>
      </w:r>
    </w:p>
    <w:p w14:paraId="782BFCB9" w14:textId="2EAAC383"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17</w:t>
      </w:r>
      <w:r>
        <w:rPr>
          <w:rFonts w:asciiTheme="minorHAnsi" w:eastAsiaTheme="minorEastAsia" w:hAnsiTheme="minorHAnsi" w:cstheme="minorBidi"/>
          <w:noProof/>
          <w:sz w:val="22"/>
          <w:szCs w:val="22"/>
          <w:lang w:val="en-US"/>
        </w:rPr>
        <w:tab/>
      </w:r>
      <w:r w:rsidRPr="005F51D9">
        <w:rPr>
          <w:b/>
          <w:bCs/>
          <w:noProof/>
          <w:color w:val="000000" w:themeColor="text1"/>
        </w:rPr>
        <w:t>Taxes and Duties</w:t>
      </w:r>
      <w:r>
        <w:rPr>
          <w:noProof/>
        </w:rPr>
        <w:tab/>
      </w:r>
      <w:r>
        <w:rPr>
          <w:noProof/>
        </w:rPr>
        <w:fldChar w:fldCharType="begin"/>
      </w:r>
      <w:r>
        <w:rPr>
          <w:noProof/>
        </w:rPr>
        <w:instrText xml:space="preserve"> PAGEREF _Toc129552305 \h </w:instrText>
      </w:r>
      <w:r>
        <w:rPr>
          <w:noProof/>
        </w:rPr>
      </w:r>
      <w:r>
        <w:rPr>
          <w:noProof/>
        </w:rPr>
        <w:fldChar w:fldCharType="separate"/>
      </w:r>
      <w:r w:rsidR="006D7561">
        <w:rPr>
          <w:noProof/>
        </w:rPr>
        <w:t>103</w:t>
      </w:r>
      <w:r>
        <w:rPr>
          <w:noProof/>
        </w:rPr>
        <w:fldChar w:fldCharType="end"/>
      </w:r>
    </w:p>
    <w:p w14:paraId="4A8B4183" w14:textId="7989CAE6"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18</w:t>
      </w:r>
      <w:r>
        <w:rPr>
          <w:rFonts w:asciiTheme="minorHAnsi" w:eastAsiaTheme="minorEastAsia" w:hAnsiTheme="minorHAnsi" w:cstheme="minorBidi"/>
          <w:noProof/>
          <w:sz w:val="22"/>
          <w:szCs w:val="22"/>
          <w:lang w:val="en-US"/>
        </w:rPr>
        <w:tab/>
      </w:r>
      <w:r w:rsidRPr="005F51D9">
        <w:rPr>
          <w:b/>
          <w:bCs/>
          <w:noProof/>
          <w:color w:val="000000" w:themeColor="text1"/>
        </w:rPr>
        <w:t>Performance Security</w:t>
      </w:r>
      <w:r>
        <w:rPr>
          <w:noProof/>
        </w:rPr>
        <w:tab/>
      </w:r>
      <w:r>
        <w:rPr>
          <w:noProof/>
        </w:rPr>
        <w:fldChar w:fldCharType="begin"/>
      </w:r>
      <w:r>
        <w:rPr>
          <w:noProof/>
        </w:rPr>
        <w:instrText xml:space="preserve"> PAGEREF _Toc129552306 \h </w:instrText>
      </w:r>
      <w:r>
        <w:rPr>
          <w:noProof/>
        </w:rPr>
      </w:r>
      <w:r>
        <w:rPr>
          <w:noProof/>
        </w:rPr>
        <w:fldChar w:fldCharType="separate"/>
      </w:r>
      <w:r w:rsidR="006D7561">
        <w:rPr>
          <w:noProof/>
        </w:rPr>
        <w:t>103</w:t>
      </w:r>
      <w:r>
        <w:rPr>
          <w:noProof/>
        </w:rPr>
        <w:fldChar w:fldCharType="end"/>
      </w:r>
    </w:p>
    <w:p w14:paraId="5B5D259D" w14:textId="645B1989"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19</w:t>
      </w:r>
      <w:r>
        <w:rPr>
          <w:rFonts w:asciiTheme="minorHAnsi" w:eastAsiaTheme="minorEastAsia" w:hAnsiTheme="minorHAnsi" w:cstheme="minorBidi"/>
          <w:noProof/>
          <w:sz w:val="22"/>
          <w:szCs w:val="22"/>
          <w:lang w:val="en-US"/>
        </w:rPr>
        <w:tab/>
      </w:r>
      <w:r w:rsidRPr="005F51D9">
        <w:rPr>
          <w:b/>
          <w:bCs/>
          <w:noProof/>
          <w:color w:val="000000" w:themeColor="text1"/>
        </w:rPr>
        <w:t>Copyright</w:t>
      </w:r>
      <w:r>
        <w:rPr>
          <w:noProof/>
        </w:rPr>
        <w:tab/>
      </w:r>
      <w:r>
        <w:rPr>
          <w:noProof/>
        </w:rPr>
        <w:fldChar w:fldCharType="begin"/>
      </w:r>
      <w:r>
        <w:rPr>
          <w:noProof/>
        </w:rPr>
        <w:instrText xml:space="preserve"> PAGEREF _Toc129552307 \h </w:instrText>
      </w:r>
      <w:r>
        <w:rPr>
          <w:noProof/>
        </w:rPr>
      </w:r>
      <w:r>
        <w:rPr>
          <w:noProof/>
        </w:rPr>
        <w:fldChar w:fldCharType="separate"/>
      </w:r>
      <w:r w:rsidR="006D7561">
        <w:rPr>
          <w:noProof/>
        </w:rPr>
        <w:t>104</w:t>
      </w:r>
      <w:r>
        <w:rPr>
          <w:noProof/>
        </w:rPr>
        <w:fldChar w:fldCharType="end"/>
      </w:r>
    </w:p>
    <w:p w14:paraId="1F78EEE0" w14:textId="206F1BC8"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20</w:t>
      </w:r>
      <w:r>
        <w:rPr>
          <w:rFonts w:asciiTheme="minorHAnsi" w:eastAsiaTheme="minorEastAsia" w:hAnsiTheme="minorHAnsi" w:cstheme="minorBidi"/>
          <w:noProof/>
          <w:sz w:val="22"/>
          <w:szCs w:val="22"/>
          <w:lang w:val="en-US"/>
        </w:rPr>
        <w:tab/>
      </w:r>
      <w:r w:rsidRPr="005F51D9">
        <w:rPr>
          <w:b/>
          <w:bCs/>
          <w:noProof/>
          <w:color w:val="000000" w:themeColor="text1"/>
        </w:rPr>
        <w:t>Confidential Information</w:t>
      </w:r>
      <w:r>
        <w:rPr>
          <w:noProof/>
        </w:rPr>
        <w:tab/>
      </w:r>
      <w:r>
        <w:rPr>
          <w:noProof/>
        </w:rPr>
        <w:fldChar w:fldCharType="begin"/>
      </w:r>
      <w:r>
        <w:rPr>
          <w:noProof/>
        </w:rPr>
        <w:instrText xml:space="preserve"> PAGEREF _Toc129552308 \h </w:instrText>
      </w:r>
      <w:r>
        <w:rPr>
          <w:noProof/>
        </w:rPr>
      </w:r>
      <w:r>
        <w:rPr>
          <w:noProof/>
        </w:rPr>
        <w:fldChar w:fldCharType="separate"/>
      </w:r>
      <w:r w:rsidR="006D7561">
        <w:rPr>
          <w:noProof/>
        </w:rPr>
        <w:t>104</w:t>
      </w:r>
      <w:r>
        <w:rPr>
          <w:noProof/>
        </w:rPr>
        <w:fldChar w:fldCharType="end"/>
      </w:r>
    </w:p>
    <w:p w14:paraId="7D70BDFF" w14:textId="777E3CE2"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21</w:t>
      </w:r>
      <w:r>
        <w:rPr>
          <w:rFonts w:asciiTheme="minorHAnsi" w:eastAsiaTheme="minorEastAsia" w:hAnsiTheme="minorHAnsi" w:cstheme="minorBidi"/>
          <w:noProof/>
          <w:sz w:val="22"/>
          <w:szCs w:val="22"/>
          <w:lang w:val="en-US"/>
        </w:rPr>
        <w:tab/>
      </w:r>
      <w:r w:rsidRPr="005F51D9">
        <w:rPr>
          <w:b/>
          <w:bCs/>
          <w:noProof/>
          <w:color w:val="000000" w:themeColor="text1"/>
        </w:rPr>
        <w:t>Subcontracting and Subsupplying</w:t>
      </w:r>
      <w:r>
        <w:rPr>
          <w:noProof/>
        </w:rPr>
        <w:tab/>
      </w:r>
      <w:r>
        <w:rPr>
          <w:noProof/>
        </w:rPr>
        <w:fldChar w:fldCharType="begin"/>
      </w:r>
      <w:r>
        <w:rPr>
          <w:noProof/>
        </w:rPr>
        <w:instrText xml:space="preserve"> PAGEREF _Toc129552309 \h </w:instrText>
      </w:r>
      <w:r>
        <w:rPr>
          <w:noProof/>
        </w:rPr>
      </w:r>
      <w:r>
        <w:rPr>
          <w:noProof/>
        </w:rPr>
        <w:fldChar w:fldCharType="separate"/>
      </w:r>
      <w:r w:rsidR="006D7561">
        <w:rPr>
          <w:noProof/>
        </w:rPr>
        <w:t>105</w:t>
      </w:r>
      <w:r>
        <w:rPr>
          <w:noProof/>
        </w:rPr>
        <w:fldChar w:fldCharType="end"/>
      </w:r>
    </w:p>
    <w:p w14:paraId="6935C96F" w14:textId="38B2E1B4"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22</w:t>
      </w:r>
      <w:r>
        <w:rPr>
          <w:rFonts w:asciiTheme="minorHAnsi" w:eastAsiaTheme="minorEastAsia" w:hAnsiTheme="minorHAnsi" w:cstheme="minorBidi"/>
          <w:noProof/>
          <w:sz w:val="22"/>
          <w:szCs w:val="22"/>
          <w:lang w:val="en-US"/>
        </w:rPr>
        <w:tab/>
      </w:r>
      <w:r w:rsidRPr="005F51D9">
        <w:rPr>
          <w:b/>
          <w:bCs/>
          <w:noProof/>
          <w:color w:val="000000" w:themeColor="text1"/>
        </w:rPr>
        <w:t>Specifications and Standards</w:t>
      </w:r>
      <w:r>
        <w:rPr>
          <w:noProof/>
        </w:rPr>
        <w:tab/>
      </w:r>
      <w:r>
        <w:rPr>
          <w:noProof/>
        </w:rPr>
        <w:fldChar w:fldCharType="begin"/>
      </w:r>
      <w:r>
        <w:rPr>
          <w:noProof/>
        </w:rPr>
        <w:instrText xml:space="preserve"> PAGEREF _Toc129552310 \h </w:instrText>
      </w:r>
      <w:r>
        <w:rPr>
          <w:noProof/>
        </w:rPr>
      </w:r>
      <w:r>
        <w:rPr>
          <w:noProof/>
        </w:rPr>
        <w:fldChar w:fldCharType="separate"/>
      </w:r>
      <w:r w:rsidR="006D7561">
        <w:rPr>
          <w:noProof/>
        </w:rPr>
        <w:t>106</w:t>
      </w:r>
      <w:r>
        <w:rPr>
          <w:noProof/>
        </w:rPr>
        <w:fldChar w:fldCharType="end"/>
      </w:r>
    </w:p>
    <w:p w14:paraId="4F7D9372" w14:textId="517846C2"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23</w:t>
      </w:r>
      <w:r>
        <w:rPr>
          <w:rFonts w:asciiTheme="minorHAnsi" w:eastAsiaTheme="minorEastAsia" w:hAnsiTheme="minorHAnsi" w:cstheme="minorBidi"/>
          <w:noProof/>
          <w:sz w:val="22"/>
          <w:szCs w:val="22"/>
          <w:lang w:val="en-US"/>
        </w:rPr>
        <w:tab/>
      </w:r>
      <w:r w:rsidRPr="005F51D9">
        <w:rPr>
          <w:b/>
          <w:bCs/>
          <w:noProof/>
          <w:color w:val="000000" w:themeColor="text1"/>
        </w:rPr>
        <w:t>Packing and Documents</w:t>
      </w:r>
      <w:r>
        <w:rPr>
          <w:noProof/>
        </w:rPr>
        <w:tab/>
      </w:r>
      <w:r>
        <w:rPr>
          <w:noProof/>
        </w:rPr>
        <w:fldChar w:fldCharType="begin"/>
      </w:r>
      <w:r>
        <w:rPr>
          <w:noProof/>
        </w:rPr>
        <w:instrText xml:space="preserve"> PAGEREF _Toc129552311 \h </w:instrText>
      </w:r>
      <w:r>
        <w:rPr>
          <w:noProof/>
        </w:rPr>
      </w:r>
      <w:r>
        <w:rPr>
          <w:noProof/>
        </w:rPr>
        <w:fldChar w:fldCharType="separate"/>
      </w:r>
      <w:r w:rsidR="006D7561">
        <w:rPr>
          <w:noProof/>
        </w:rPr>
        <w:t>106</w:t>
      </w:r>
      <w:r>
        <w:rPr>
          <w:noProof/>
        </w:rPr>
        <w:fldChar w:fldCharType="end"/>
      </w:r>
    </w:p>
    <w:p w14:paraId="1F8E5A60" w14:textId="2EF18D2D"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24</w:t>
      </w:r>
      <w:r>
        <w:rPr>
          <w:rFonts w:asciiTheme="minorHAnsi" w:eastAsiaTheme="minorEastAsia" w:hAnsiTheme="minorHAnsi" w:cstheme="minorBidi"/>
          <w:noProof/>
          <w:sz w:val="22"/>
          <w:szCs w:val="22"/>
          <w:lang w:val="en-US"/>
        </w:rPr>
        <w:tab/>
      </w:r>
      <w:r w:rsidRPr="005F51D9">
        <w:rPr>
          <w:b/>
          <w:bCs/>
          <w:noProof/>
          <w:color w:val="000000" w:themeColor="text1"/>
        </w:rPr>
        <w:t>Insurance</w:t>
      </w:r>
      <w:r>
        <w:rPr>
          <w:noProof/>
        </w:rPr>
        <w:tab/>
      </w:r>
      <w:r>
        <w:rPr>
          <w:noProof/>
        </w:rPr>
        <w:fldChar w:fldCharType="begin"/>
      </w:r>
      <w:r>
        <w:rPr>
          <w:noProof/>
        </w:rPr>
        <w:instrText xml:space="preserve"> PAGEREF _Toc129552312 \h </w:instrText>
      </w:r>
      <w:r>
        <w:rPr>
          <w:noProof/>
        </w:rPr>
      </w:r>
      <w:r>
        <w:rPr>
          <w:noProof/>
        </w:rPr>
        <w:fldChar w:fldCharType="separate"/>
      </w:r>
      <w:r w:rsidR="006D7561">
        <w:rPr>
          <w:noProof/>
        </w:rPr>
        <w:t>107</w:t>
      </w:r>
      <w:r>
        <w:rPr>
          <w:noProof/>
        </w:rPr>
        <w:fldChar w:fldCharType="end"/>
      </w:r>
    </w:p>
    <w:p w14:paraId="332DE62C" w14:textId="3DB98DA7" w:rsidR="001116F3" w:rsidRDefault="001116F3">
      <w:pPr>
        <w:pStyle w:val="TOC1"/>
        <w:rPr>
          <w:rFonts w:asciiTheme="minorHAnsi" w:eastAsiaTheme="minorEastAsia" w:hAnsiTheme="minorHAnsi" w:cstheme="minorBidi"/>
          <w:noProof/>
          <w:sz w:val="22"/>
          <w:szCs w:val="22"/>
          <w:lang w:val="en-US"/>
        </w:rPr>
      </w:pPr>
      <w:r w:rsidRPr="005F51D9">
        <w:rPr>
          <w:noProof/>
        </w:rPr>
        <w:t>25</w:t>
      </w:r>
      <w:r>
        <w:rPr>
          <w:rFonts w:asciiTheme="minorHAnsi" w:eastAsiaTheme="minorEastAsia" w:hAnsiTheme="minorHAnsi" w:cstheme="minorBidi"/>
          <w:noProof/>
          <w:sz w:val="22"/>
          <w:szCs w:val="22"/>
          <w:lang w:val="en-US"/>
        </w:rPr>
        <w:tab/>
      </w:r>
      <w:r w:rsidRPr="005F51D9">
        <w:rPr>
          <w:noProof/>
        </w:rPr>
        <w:t>Transportation and Related Services</w:t>
      </w:r>
      <w:r>
        <w:rPr>
          <w:noProof/>
        </w:rPr>
        <w:tab/>
      </w:r>
      <w:r>
        <w:rPr>
          <w:noProof/>
        </w:rPr>
        <w:fldChar w:fldCharType="begin"/>
      </w:r>
      <w:r>
        <w:rPr>
          <w:noProof/>
        </w:rPr>
        <w:instrText xml:space="preserve"> PAGEREF _Toc129552313 \h </w:instrText>
      </w:r>
      <w:r>
        <w:rPr>
          <w:noProof/>
        </w:rPr>
      </w:r>
      <w:r>
        <w:rPr>
          <w:noProof/>
        </w:rPr>
        <w:fldChar w:fldCharType="separate"/>
      </w:r>
      <w:r w:rsidR="006D7561">
        <w:rPr>
          <w:noProof/>
        </w:rPr>
        <w:t>107</w:t>
      </w:r>
      <w:r>
        <w:rPr>
          <w:noProof/>
        </w:rPr>
        <w:fldChar w:fldCharType="end"/>
      </w:r>
    </w:p>
    <w:p w14:paraId="02E402E6" w14:textId="3D9DC564"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26</w:t>
      </w:r>
      <w:r>
        <w:rPr>
          <w:rFonts w:asciiTheme="minorHAnsi" w:eastAsiaTheme="minorEastAsia" w:hAnsiTheme="minorHAnsi" w:cstheme="minorBidi"/>
          <w:noProof/>
          <w:sz w:val="22"/>
          <w:szCs w:val="22"/>
          <w:lang w:val="en-US"/>
        </w:rPr>
        <w:tab/>
      </w:r>
      <w:r w:rsidRPr="005F51D9">
        <w:rPr>
          <w:b/>
          <w:bCs/>
          <w:noProof/>
          <w:color w:val="000000" w:themeColor="text1"/>
        </w:rPr>
        <w:t>Inspections and Tests</w:t>
      </w:r>
      <w:r>
        <w:rPr>
          <w:noProof/>
        </w:rPr>
        <w:tab/>
      </w:r>
      <w:r>
        <w:rPr>
          <w:noProof/>
        </w:rPr>
        <w:fldChar w:fldCharType="begin"/>
      </w:r>
      <w:r>
        <w:rPr>
          <w:noProof/>
        </w:rPr>
        <w:instrText xml:space="preserve"> PAGEREF _Toc129552314 \h </w:instrText>
      </w:r>
      <w:r>
        <w:rPr>
          <w:noProof/>
        </w:rPr>
      </w:r>
      <w:r>
        <w:rPr>
          <w:noProof/>
        </w:rPr>
        <w:fldChar w:fldCharType="separate"/>
      </w:r>
      <w:r w:rsidR="006D7561">
        <w:rPr>
          <w:noProof/>
        </w:rPr>
        <w:t>108</w:t>
      </w:r>
      <w:r>
        <w:rPr>
          <w:noProof/>
        </w:rPr>
        <w:fldChar w:fldCharType="end"/>
      </w:r>
    </w:p>
    <w:p w14:paraId="004FEE07" w14:textId="6BA0D5AA"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27</w:t>
      </w:r>
      <w:r>
        <w:rPr>
          <w:rFonts w:asciiTheme="minorHAnsi" w:eastAsiaTheme="minorEastAsia" w:hAnsiTheme="minorHAnsi" w:cstheme="minorBidi"/>
          <w:noProof/>
          <w:sz w:val="22"/>
          <w:szCs w:val="22"/>
          <w:lang w:val="en-US"/>
        </w:rPr>
        <w:tab/>
      </w:r>
      <w:r w:rsidRPr="005F51D9">
        <w:rPr>
          <w:b/>
          <w:bCs/>
          <w:noProof/>
          <w:color w:val="000000" w:themeColor="text1"/>
        </w:rPr>
        <w:t>Liquidated Damages</w:t>
      </w:r>
      <w:r>
        <w:rPr>
          <w:noProof/>
        </w:rPr>
        <w:tab/>
      </w:r>
      <w:r>
        <w:rPr>
          <w:noProof/>
        </w:rPr>
        <w:fldChar w:fldCharType="begin"/>
      </w:r>
      <w:r>
        <w:rPr>
          <w:noProof/>
        </w:rPr>
        <w:instrText xml:space="preserve"> PAGEREF _Toc129552315 \h </w:instrText>
      </w:r>
      <w:r>
        <w:rPr>
          <w:noProof/>
        </w:rPr>
      </w:r>
      <w:r>
        <w:rPr>
          <w:noProof/>
        </w:rPr>
        <w:fldChar w:fldCharType="separate"/>
      </w:r>
      <w:r w:rsidR="006D7561">
        <w:rPr>
          <w:noProof/>
        </w:rPr>
        <w:t>109</w:t>
      </w:r>
      <w:r>
        <w:rPr>
          <w:noProof/>
        </w:rPr>
        <w:fldChar w:fldCharType="end"/>
      </w:r>
    </w:p>
    <w:p w14:paraId="156B2610" w14:textId="528DFBE2"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28</w:t>
      </w:r>
      <w:r>
        <w:rPr>
          <w:rFonts w:asciiTheme="minorHAnsi" w:eastAsiaTheme="minorEastAsia" w:hAnsiTheme="minorHAnsi" w:cstheme="minorBidi"/>
          <w:noProof/>
          <w:sz w:val="22"/>
          <w:szCs w:val="22"/>
          <w:lang w:val="en-US"/>
        </w:rPr>
        <w:tab/>
      </w:r>
      <w:r w:rsidRPr="005F51D9">
        <w:rPr>
          <w:b/>
          <w:bCs/>
          <w:noProof/>
          <w:color w:val="000000" w:themeColor="text1"/>
        </w:rPr>
        <w:t>Warranty</w:t>
      </w:r>
      <w:r>
        <w:rPr>
          <w:noProof/>
        </w:rPr>
        <w:tab/>
      </w:r>
      <w:r>
        <w:rPr>
          <w:noProof/>
        </w:rPr>
        <w:fldChar w:fldCharType="begin"/>
      </w:r>
      <w:r>
        <w:rPr>
          <w:noProof/>
        </w:rPr>
        <w:instrText xml:space="preserve"> PAGEREF _Toc129552316 \h </w:instrText>
      </w:r>
      <w:r>
        <w:rPr>
          <w:noProof/>
        </w:rPr>
      </w:r>
      <w:r>
        <w:rPr>
          <w:noProof/>
        </w:rPr>
        <w:fldChar w:fldCharType="separate"/>
      </w:r>
      <w:r w:rsidR="006D7561">
        <w:rPr>
          <w:noProof/>
        </w:rPr>
        <w:t>109</w:t>
      </w:r>
      <w:r>
        <w:rPr>
          <w:noProof/>
        </w:rPr>
        <w:fldChar w:fldCharType="end"/>
      </w:r>
    </w:p>
    <w:p w14:paraId="4AA00208" w14:textId="52562625"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29</w:t>
      </w:r>
      <w:r>
        <w:rPr>
          <w:rFonts w:asciiTheme="minorHAnsi" w:eastAsiaTheme="minorEastAsia" w:hAnsiTheme="minorHAnsi" w:cstheme="minorBidi"/>
          <w:noProof/>
          <w:sz w:val="22"/>
          <w:szCs w:val="22"/>
          <w:lang w:val="en-US"/>
        </w:rPr>
        <w:tab/>
      </w:r>
      <w:r w:rsidRPr="005F51D9">
        <w:rPr>
          <w:b/>
          <w:bCs/>
          <w:noProof/>
          <w:color w:val="000000" w:themeColor="text1"/>
        </w:rPr>
        <w:t>Patent Indemnity</w:t>
      </w:r>
      <w:r>
        <w:rPr>
          <w:noProof/>
        </w:rPr>
        <w:tab/>
      </w:r>
      <w:r>
        <w:rPr>
          <w:noProof/>
        </w:rPr>
        <w:fldChar w:fldCharType="begin"/>
      </w:r>
      <w:r>
        <w:rPr>
          <w:noProof/>
        </w:rPr>
        <w:instrText xml:space="preserve"> PAGEREF _Toc129552317 \h </w:instrText>
      </w:r>
      <w:r>
        <w:rPr>
          <w:noProof/>
        </w:rPr>
      </w:r>
      <w:r>
        <w:rPr>
          <w:noProof/>
        </w:rPr>
        <w:fldChar w:fldCharType="separate"/>
      </w:r>
      <w:r w:rsidR="006D7561">
        <w:rPr>
          <w:noProof/>
        </w:rPr>
        <w:t>111</w:t>
      </w:r>
      <w:r>
        <w:rPr>
          <w:noProof/>
        </w:rPr>
        <w:fldChar w:fldCharType="end"/>
      </w:r>
    </w:p>
    <w:p w14:paraId="777ACEC2" w14:textId="47C36851"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30</w:t>
      </w:r>
      <w:r>
        <w:rPr>
          <w:rFonts w:asciiTheme="minorHAnsi" w:eastAsiaTheme="minorEastAsia" w:hAnsiTheme="minorHAnsi" w:cstheme="minorBidi"/>
          <w:noProof/>
          <w:sz w:val="22"/>
          <w:szCs w:val="22"/>
          <w:lang w:val="en-US"/>
        </w:rPr>
        <w:tab/>
      </w:r>
      <w:r w:rsidRPr="005F51D9">
        <w:rPr>
          <w:b/>
          <w:bCs/>
          <w:noProof/>
          <w:color w:val="000000" w:themeColor="text1"/>
        </w:rPr>
        <w:t>Limitation of Liability</w:t>
      </w:r>
      <w:r>
        <w:rPr>
          <w:noProof/>
        </w:rPr>
        <w:tab/>
      </w:r>
      <w:r>
        <w:rPr>
          <w:noProof/>
        </w:rPr>
        <w:fldChar w:fldCharType="begin"/>
      </w:r>
      <w:r>
        <w:rPr>
          <w:noProof/>
        </w:rPr>
        <w:instrText xml:space="preserve"> PAGEREF _Toc129552318 \h </w:instrText>
      </w:r>
      <w:r>
        <w:rPr>
          <w:noProof/>
        </w:rPr>
      </w:r>
      <w:r>
        <w:rPr>
          <w:noProof/>
        </w:rPr>
        <w:fldChar w:fldCharType="separate"/>
      </w:r>
      <w:r w:rsidR="006D7561">
        <w:rPr>
          <w:noProof/>
        </w:rPr>
        <w:t>112</w:t>
      </w:r>
      <w:r>
        <w:rPr>
          <w:noProof/>
        </w:rPr>
        <w:fldChar w:fldCharType="end"/>
      </w:r>
    </w:p>
    <w:p w14:paraId="3D5AF139" w14:textId="5CBCB592"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lastRenderedPageBreak/>
        <w:t>31</w:t>
      </w:r>
      <w:r>
        <w:rPr>
          <w:rFonts w:asciiTheme="minorHAnsi" w:eastAsiaTheme="minorEastAsia" w:hAnsiTheme="minorHAnsi" w:cstheme="minorBidi"/>
          <w:noProof/>
          <w:sz w:val="22"/>
          <w:szCs w:val="22"/>
          <w:lang w:val="en-US"/>
        </w:rPr>
        <w:tab/>
      </w:r>
      <w:r w:rsidRPr="005F51D9">
        <w:rPr>
          <w:b/>
          <w:bCs/>
          <w:noProof/>
          <w:color w:val="000000" w:themeColor="text1"/>
        </w:rPr>
        <w:t>Change in Laws and Regulations</w:t>
      </w:r>
      <w:r>
        <w:rPr>
          <w:noProof/>
        </w:rPr>
        <w:tab/>
      </w:r>
      <w:r>
        <w:rPr>
          <w:noProof/>
        </w:rPr>
        <w:fldChar w:fldCharType="begin"/>
      </w:r>
      <w:r>
        <w:rPr>
          <w:noProof/>
        </w:rPr>
        <w:instrText xml:space="preserve"> PAGEREF _Toc129552319 \h </w:instrText>
      </w:r>
      <w:r>
        <w:rPr>
          <w:noProof/>
        </w:rPr>
      </w:r>
      <w:r>
        <w:rPr>
          <w:noProof/>
        </w:rPr>
        <w:fldChar w:fldCharType="separate"/>
      </w:r>
      <w:r w:rsidR="006D7561">
        <w:rPr>
          <w:noProof/>
        </w:rPr>
        <w:t>113</w:t>
      </w:r>
      <w:r>
        <w:rPr>
          <w:noProof/>
        </w:rPr>
        <w:fldChar w:fldCharType="end"/>
      </w:r>
    </w:p>
    <w:p w14:paraId="64E4DE36" w14:textId="4FE1E27B"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32</w:t>
      </w:r>
      <w:r>
        <w:rPr>
          <w:rFonts w:asciiTheme="minorHAnsi" w:eastAsiaTheme="minorEastAsia" w:hAnsiTheme="minorHAnsi" w:cstheme="minorBidi"/>
          <w:noProof/>
          <w:sz w:val="22"/>
          <w:szCs w:val="22"/>
          <w:lang w:val="en-US"/>
        </w:rPr>
        <w:tab/>
      </w:r>
      <w:r w:rsidRPr="005F51D9">
        <w:rPr>
          <w:b/>
          <w:bCs/>
          <w:noProof/>
          <w:color w:val="000000" w:themeColor="text1"/>
        </w:rPr>
        <w:t>Force Majeure</w:t>
      </w:r>
      <w:r>
        <w:rPr>
          <w:noProof/>
        </w:rPr>
        <w:tab/>
      </w:r>
      <w:r>
        <w:rPr>
          <w:noProof/>
        </w:rPr>
        <w:fldChar w:fldCharType="begin"/>
      </w:r>
      <w:r>
        <w:rPr>
          <w:noProof/>
        </w:rPr>
        <w:instrText xml:space="preserve"> PAGEREF _Toc129552320 \h </w:instrText>
      </w:r>
      <w:r>
        <w:rPr>
          <w:noProof/>
        </w:rPr>
      </w:r>
      <w:r>
        <w:rPr>
          <w:noProof/>
        </w:rPr>
        <w:fldChar w:fldCharType="separate"/>
      </w:r>
      <w:r w:rsidR="006D7561">
        <w:rPr>
          <w:noProof/>
        </w:rPr>
        <w:t>113</w:t>
      </w:r>
      <w:r>
        <w:rPr>
          <w:noProof/>
        </w:rPr>
        <w:fldChar w:fldCharType="end"/>
      </w:r>
    </w:p>
    <w:p w14:paraId="3B2DBAE6" w14:textId="357F138D" w:rsidR="001116F3" w:rsidRDefault="001116F3">
      <w:pPr>
        <w:pStyle w:val="TOC1"/>
        <w:rPr>
          <w:rFonts w:asciiTheme="minorHAnsi" w:eastAsiaTheme="minorEastAsia" w:hAnsiTheme="minorHAnsi" w:cstheme="minorBidi"/>
          <w:noProof/>
          <w:sz w:val="22"/>
          <w:szCs w:val="22"/>
          <w:lang w:val="en-US"/>
        </w:rPr>
      </w:pPr>
      <w:r w:rsidRPr="005F51D9">
        <w:rPr>
          <w:noProof/>
        </w:rPr>
        <w:t>33</w:t>
      </w:r>
      <w:r>
        <w:rPr>
          <w:rFonts w:asciiTheme="minorHAnsi" w:eastAsiaTheme="minorEastAsia" w:hAnsiTheme="minorHAnsi" w:cstheme="minorBidi"/>
          <w:noProof/>
          <w:sz w:val="22"/>
          <w:szCs w:val="22"/>
          <w:lang w:val="en-US"/>
        </w:rPr>
        <w:tab/>
      </w:r>
      <w:r w:rsidRPr="005F51D9">
        <w:rPr>
          <w:noProof/>
        </w:rPr>
        <w:t>Change Orders and Contract Amendments</w:t>
      </w:r>
      <w:r>
        <w:rPr>
          <w:noProof/>
        </w:rPr>
        <w:tab/>
      </w:r>
      <w:r>
        <w:rPr>
          <w:noProof/>
        </w:rPr>
        <w:fldChar w:fldCharType="begin"/>
      </w:r>
      <w:r>
        <w:rPr>
          <w:noProof/>
        </w:rPr>
        <w:instrText xml:space="preserve"> PAGEREF _Toc129552321 \h </w:instrText>
      </w:r>
      <w:r>
        <w:rPr>
          <w:noProof/>
        </w:rPr>
      </w:r>
      <w:r>
        <w:rPr>
          <w:noProof/>
        </w:rPr>
        <w:fldChar w:fldCharType="separate"/>
      </w:r>
      <w:r w:rsidR="006D7561">
        <w:rPr>
          <w:noProof/>
        </w:rPr>
        <w:t>114</w:t>
      </w:r>
      <w:r>
        <w:rPr>
          <w:noProof/>
        </w:rPr>
        <w:fldChar w:fldCharType="end"/>
      </w:r>
    </w:p>
    <w:p w14:paraId="6467D801" w14:textId="7CBEDC4A"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34</w:t>
      </w:r>
      <w:r>
        <w:rPr>
          <w:rFonts w:asciiTheme="minorHAnsi" w:eastAsiaTheme="minorEastAsia" w:hAnsiTheme="minorHAnsi" w:cstheme="minorBidi"/>
          <w:noProof/>
          <w:sz w:val="22"/>
          <w:szCs w:val="22"/>
          <w:lang w:val="en-US"/>
        </w:rPr>
        <w:tab/>
      </w:r>
      <w:r w:rsidRPr="005F51D9">
        <w:rPr>
          <w:b/>
          <w:bCs/>
          <w:noProof/>
          <w:color w:val="000000" w:themeColor="text1"/>
        </w:rPr>
        <w:t>Extensions of Time</w:t>
      </w:r>
      <w:r>
        <w:rPr>
          <w:noProof/>
        </w:rPr>
        <w:tab/>
      </w:r>
      <w:r>
        <w:rPr>
          <w:noProof/>
        </w:rPr>
        <w:fldChar w:fldCharType="begin"/>
      </w:r>
      <w:r>
        <w:rPr>
          <w:noProof/>
        </w:rPr>
        <w:instrText xml:space="preserve"> PAGEREF _Toc129552322 \h </w:instrText>
      </w:r>
      <w:r>
        <w:rPr>
          <w:noProof/>
        </w:rPr>
      </w:r>
      <w:r>
        <w:rPr>
          <w:noProof/>
        </w:rPr>
        <w:fldChar w:fldCharType="separate"/>
      </w:r>
      <w:r w:rsidR="006D7561">
        <w:rPr>
          <w:noProof/>
        </w:rPr>
        <w:t>116</w:t>
      </w:r>
      <w:r>
        <w:rPr>
          <w:noProof/>
        </w:rPr>
        <w:fldChar w:fldCharType="end"/>
      </w:r>
    </w:p>
    <w:p w14:paraId="7ED67F04" w14:textId="01E372F3"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35</w:t>
      </w:r>
      <w:r>
        <w:rPr>
          <w:rFonts w:asciiTheme="minorHAnsi" w:eastAsiaTheme="minorEastAsia" w:hAnsiTheme="minorHAnsi" w:cstheme="minorBidi"/>
          <w:noProof/>
          <w:sz w:val="22"/>
          <w:szCs w:val="22"/>
          <w:lang w:val="en-US"/>
        </w:rPr>
        <w:tab/>
      </w:r>
      <w:r w:rsidRPr="005F51D9">
        <w:rPr>
          <w:b/>
          <w:bCs/>
          <w:noProof/>
          <w:color w:val="000000" w:themeColor="text1"/>
        </w:rPr>
        <w:t>Termination</w:t>
      </w:r>
      <w:r>
        <w:rPr>
          <w:noProof/>
        </w:rPr>
        <w:tab/>
      </w:r>
      <w:r>
        <w:rPr>
          <w:noProof/>
        </w:rPr>
        <w:fldChar w:fldCharType="begin"/>
      </w:r>
      <w:r>
        <w:rPr>
          <w:noProof/>
        </w:rPr>
        <w:instrText xml:space="preserve"> PAGEREF _Toc129552323 \h </w:instrText>
      </w:r>
      <w:r>
        <w:rPr>
          <w:noProof/>
        </w:rPr>
      </w:r>
      <w:r>
        <w:rPr>
          <w:noProof/>
        </w:rPr>
        <w:fldChar w:fldCharType="separate"/>
      </w:r>
      <w:r w:rsidR="006D7561">
        <w:rPr>
          <w:noProof/>
        </w:rPr>
        <w:t>116</w:t>
      </w:r>
      <w:r>
        <w:rPr>
          <w:noProof/>
        </w:rPr>
        <w:fldChar w:fldCharType="end"/>
      </w:r>
    </w:p>
    <w:p w14:paraId="05D3C8CC" w14:textId="3D3E4F92"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36</w:t>
      </w:r>
      <w:r>
        <w:rPr>
          <w:rFonts w:asciiTheme="minorHAnsi" w:eastAsiaTheme="minorEastAsia" w:hAnsiTheme="minorHAnsi" w:cstheme="minorBidi"/>
          <w:noProof/>
          <w:sz w:val="22"/>
          <w:szCs w:val="22"/>
          <w:lang w:val="en-US"/>
        </w:rPr>
        <w:tab/>
      </w:r>
      <w:r w:rsidRPr="005F51D9">
        <w:rPr>
          <w:b/>
          <w:bCs/>
          <w:noProof/>
          <w:color w:val="000000" w:themeColor="text1"/>
        </w:rPr>
        <w:t>Assignment</w:t>
      </w:r>
      <w:r>
        <w:rPr>
          <w:noProof/>
        </w:rPr>
        <w:tab/>
      </w:r>
      <w:r>
        <w:rPr>
          <w:noProof/>
        </w:rPr>
        <w:fldChar w:fldCharType="begin"/>
      </w:r>
      <w:r>
        <w:rPr>
          <w:noProof/>
        </w:rPr>
        <w:instrText xml:space="preserve"> PAGEREF _Toc129552324 \h </w:instrText>
      </w:r>
      <w:r>
        <w:rPr>
          <w:noProof/>
        </w:rPr>
      </w:r>
      <w:r>
        <w:rPr>
          <w:noProof/>
        </w:rPr>
        <w:fldChar w:fldCharType="separate"/>
      </w:r>
      <w:r w:rsidR="006D7561">
        <w:rPr>
          <w:noProof/>
        </w:rPr>
        <w:t>118</w:t>
      </w:r>
      <w:r>
        <w:rPr>
          <w:noProof/>
        </w:rPr>
        <w:fldChar w:fldCharType="end"/>
      </w:r>
    </w:p>
    <w:p w14:paraId="28CAF5D4" w14:textId="23963A35" w:rsidR="001116F3" w:rsidRDefault="001116F3">
      <w:pPr>
        <w:pStyle w:val="TOC1"/>
        <w:rPr>
          <w:rFonts w:asciiTheme="minorHAnsi" w:eastAsiaTheme="minorEastAsia" w:hAnsiTheme="minorHAnsi" w:cstheme="minorBidi"/>
          <w:noProof/>
          <w:sz w:val="22"/>
          <w:szCs w:val="22"/>
          <w:lang w:val="en-US"/>
        </w:rPr>
      </w:pPr>
      <w:r w:rsidRPr="005F51D9">
        <w:rPr>
          <w:b/>
          <w:bCs/>
          <w:noProof/>
          <w:color w:val="000000" w:themeColor="text1"/>
        </w:rPr>
        <w:t>37</w:t>
      </w:r>
      <w:r>
        <w:rPr>
          <w:rFonts w:asciiTheme="minorHAnsi" w:eastAsiaTheme="minorEastAsia" w:hAnsiTheme="minorHAnsi" w:cstheme="minorBidi"/>
          <w:noProof/>
          <w:sz w:val="22"/>
          <w:szCs w:val="22"/>
          <w:lang w:val="en-US"/>
        </w:rPr>
        <w:tab/>
      </w:r>
      <w:r w:rsidRPr="005F51D9">
        <w:rPr>
          <w:b/>
          <w:bCs/>
          <w:noProof/>
          <w:color w:val="000000" w:themeColor="text1"/>
        </w:rPr>
        <w:t>Export Restriction</w:t>
      </w:r>
      <w:r>
        <w:rPr>
          <w:noProof/>
        </w:rPr>
        <w:tab/>
      </w:r>
      <w:r>
        <w:rPr>
          <w:noProof/>
        </w:rPr>
        <w:fldChar w:fldCharType="begin"/>
      </w:r>
      <w:r>
        <w:rPr>
          <w:noProof/>
        </w:rPr>
        <w:instrText xml:space="preserve"> PAGEREF _Toc129552325 \h </w:instrText>
      </w:r>
      <w:r>
        <w:rPr>
          <w:noProof/>
        </w:rPr>
      </w:r>
      <w:r>
        <w:rPr>
          <w:noProof/>
        </w:rPr>
        <w:fldChar w:fldCharType="separate"/>
      </w:r>
      <w:r w:rsidR="006D7561">
        <w:rPr>
          <w:noProof/>
        </w:rPr>
        <w:t>118</w:t>
      </w:r>
      <w:r>
        <w:rPr>
          <w:noProof/>
        </w:rPr>
        <w:fldChar w:fldCharType="end"/>
      </w:r>
    </w:p>
    <w:p w14:paraId="1958E5B6" w14:textId="0D4596F1" w:rsidR="00077CED" w:rsidRPr="00077CED" w:rsidRDefault="008E1A2F" w:rsidP="008E1A2F">
      <w:pPr>
        <w:spacing w:after="0" w:line="240" w:lineRule="auto"/>
        <w:jc w:val="center"/>
        <w:rPr>
          <w:rFonts w:ascii="Times New Roman" w:eastAsia="Times New Roman" w:hAnsi="Times New Roman" w:cs="Times New Roman"/>
          <w:sz w:val="24"/>
          <w:szCs w:val="20"/>
          <w:lang w:val="en-029"/>
        </w:rPr>
      </w:pPr>
      <w:r>
        <w:rPr>
          <w:rFonts w:ascii="Times New Roman" w:eastAsia="Times New Roman" w:hAnsi="Times New Roman" w:cs="Times New Roman"/>
          <w:b/>
          <w:bCs/>
          <w:sz w:val="32"/>
          <w:szCs w:val="32"/>
        </w:rPr>
        <w:fldChar w:fldCharType="end"/>
      </w:r>
    </w:p>
    <w:p w14:paraId="1BFBA0DB" w14:textId="77777777" w:rsidR="00495BA9" w:rsidRDefault="00495BA9" w:rsidP="002B1B66">
      <w:pPr>
        <w:spacing w:after="0" w:line="240" w:lineRule="auto"/>
        <w:jc w:val="both"/>
      </w:pPr>
    </w:p>
    <w:p w14:paraId="6AC982F0" w14:textId="77777777" w:rsidR="00CA5518" w:rsidRDefault="00CA5518" w:rsidP="002B1B66">
      <w:pPr>
        <w:spacing w:after="0" w:line="240" w:lineRule="auto"/>
        <w:jc w:val="both"/>
      </w:pPr>
    </w:p>
    <w:p w14:paraId="592B78D2" w14:textId="77777777" w:rsidR="00DA31CB" w:rsidRDefault="00DA31CB" w:rsidP="002B1B66">
      <w:pPr>
        <w:spacing w:after="0" w:line="240" w:lineRule="auto"/>
        <w:jc w:val="both"/>
      </w:pPr>
    </w:p>
    <w:p w14:paraId="305BADCF" w14:textId="77777777" w:rsidR="00DA31CB" w:rsidRDefault="00DA31CB" w:rsidP="002B1B66">
      <w:pPr>
        <w:spacing w:after="0" w:line="240" w:lineRule="auto"/>
        <w:jc w:val="both"/>
      </w:pPr>
    </w:p>
    <w:p w14:paraId="7BE4B034" w14:textId="73C6E568" w:rsidR="00DA31CB" w:rsidRDefault="00DA31CB" w:rsidP="002B1B66">
      <w:pPr>
        <w:spacing w:after="0" w:line="240" w:lineRule="auto"/>
        <w:jc w:val="both"/>
        <w:sectPr w:rsidR="00DA31CB" w:rsidSect="00FD78E5">
          <w:headerReference w:type="default" r:id="rId39"/>
          <w:pgSz w:w="12240" w:h="15840"/>
          <w:pgMar w:top="1440" w:right="1440" w:bottom="1440" w:left="1440" w:header="720" w:footer="720" w:gutter="0"/>
          <w:cols w:space="720"/>
          <w:docGrid w:linePitch="360"/>
        </w:sectPr>
      </w:pPr>
    </w:p>
    <w:p w14:paraId="017FBFC3" w14:textId="00E74723" w:rsidR="00544701" w:rsidRDefault="00544701" w:rsidP="00202C5A">
      <w:pPr>
        <w:pStyle w:val="Heading1"/>
        <w:spacing w:before="0" w:line="276" w:lineRule="auto"/>
        <w:jc w:val="center"/>
        <w:rPr>
          <w:rFonts w:ascii="Times New Roman" w:eastAsia="Times New Roman" w:hAnsi="Times New Roman" w:cs="Times New Roman"/>
          <w:b/>
          <w:bCs/>
          <w:color w:val="000000" w:themeColor="text1"/>
        </w:rPr>
      </w:pPr>
      <w:r w:rsidRPr="00822AC6">
        <w:rPr>
          <w:rFonts w:ascii="Times New Roman" w:eastAsia="Times New Roman" w:hAnsi="Times New Roman" w:cs="Times New Roman"/>
          <w:b/>
          <w:bCs/>
          <w:color w:val="000000" w:themeColor="text1"/>
        </w:rPr>
        <w:lastRenderedPageBreak/>
        <w:t>Section VIII.  General Conditions of Contract</w:t>
      </w:r>
    </w:p>
    <w:p w14:paraId="43A0AE48" w14:textId="77777777" w:rsidR="00EF773C" w:rsidRPr="00EF773C" w:rsidRDefault="00EF773C" w:rsidP="00EF773C">
      <w:bookmarkStart w:id="402" w:name="Link8"/>
    </w:p>
    <w:tbl>
      <w:tblPr>
        <w:tblStyle w:val="TableGrid"/>
        <w:tblW w:w="9355" w:type="dxa"/>
        <w:tblLook w:val="04A0" w:firstRow="1" w:lastRow="0" w:firstColumn="1" w:lastColumn="0" w:noHBand="0" w:noVBand="1"/>
      </w:tblPr>
      <w:tblGrid>
        <w:gridCol w:w="2515"/>
        <w:gridCol w:w="6840"/>
      </w:tblGrid>
      <w:tr w:rsidR="00EF773C" w14:paraId="5A8BD30C" w14:textId="77777777" w:rsidTr="00F905DD">
        <w:tc>
          <w:tcPr>
            <w:tcW w:w="2515" w:type="dxa"/>
          </w:tcPr>
          <w:p w14:paraId="205563BD" w14:textId="74CCD17A" w:rsidR="00EF773C" w:rsidRPr="00EA3B23" w:rsidRDefault="00EA3B23">
            <w:pPr>
              <w:pStyle w:val="Heading2"/>
              <w:numPr>
                <w:ilvl w:val="3"/>
                <w:numId w:val="97"/>
              </w:numPr>
              <w:ind w:left="338" w:hanging="338"/>
              <w:rPr>
                <w:rFonts w:ascii="Times New Roman" w:hAnsi="Times New Roman"/>
                <w:b/>
                <w:bCs/>
                <w:sz w:val="24"/>
                <w:szCs w:val="24"/>
              </w:rPr>
            </w:pPr>
            <w:bookmarkStart w:id="403" w:name="_Toc129552289"/>
            <w:r w:rsidRPr="00EA3B23">
              <w:rPr>
                <w:rFonts w:ascii="Times New Roman" w:hAnsi="Times New Roman"/>
                <w:b/>
                <w:bCs/>
                <w:color w:val="000000" w:themeColor="text1"/>
                <w:sz w:val="24"/>
                <w:szCs w:val="24"/>
              </w:rPr>
              <w:t>Definition</w:t>
            </w:r>
            <w:bookmarkEnd w:id="403"/>
          </w:p>
        </w:tc>
        <w:tc>
          <w:tcPr>
            <w:tcW w:w="6840" w:type="dxa"/>
          </w:tcPr>
          <w:p w14:paraId="773DFCD7" w14:textId="77777777" w:rsidR="00EF773C" w:rsidRPr="00591957" w:rsidRDefault="00EF773C">
            <w:pPr>
              <w:numPr>
                <w:ilvl w:val="0"/>
                <w:numId w:val="97"/>
              </w:numPr>
              <w:spacing w:line="276" w:lineRule="auto"/>
              <w:ind w:left="588" w:hanging="588"/>
              <w:jc w:val="both"/>
              <w:rPr>
                <w:rFonts w:ascii="Times New Roman" w:eastAsia="Times New Roman" w:hAnsi="Times New Roman" w:cs="Times New Roman"/>
                <w:bCs/>
                <w:sz w:val="24"/>
                <w:szCs w:val="20"/>
              </w:rPr>
            </w:pPr>
            <w:r w:rsidRPr="00591957">
              <w:rPr>
                <w:rFonts w:ascii="Times New Roman" w:eastAsia="Times New Roman" w:hAnsi="Times New Roman" w:cs="Times New Roman"/>
                <w:bCs/>
                <w:sz w:val="24"/>
                <w:szCs w:val="20"/>
              </w:rPr>
              <w:t>The following words and expressions shall have the meanings hereby assigned to them:</w:t>
            </w:r>
          </w:p>
          <w:p w14:paraId="2019BA0B" w14:textId="77777777" w:rsidR="00EF773C" w:rsidRPr="00591957" w:rsidRDefault="00EF773C" w:rsidP="00EF773C">
            <w:pPr>
              <w:spacing w:line="276" w:lineRule="auto"/>
              <w:rPr>
                <w:rFonts w:ascii="Times New Roman" w:eastAsia="Times New Roman" w:hAnsi="Times New Roman" w:cs="Times New Roman"/>
                <w:bCs/>
                <w:sz w:val="24"/>
                <w:szCs w:val="20"/>
              </w:rPr>
            </w:pPr>
          </w:p>
          <w:p w14:paraId="16030E3E" w14:textId="77777777" w:rsidR="00EF773C" w:rsidRPr="00591957" w:rsidRDefault="00EF773C">
            <w:pPr>
              <w:numPr>
                <w:ilvl w:val="2"/>
                <w:numId w:val="86"/>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“Bank” means the Caribbean Development Bank (CDB).</w:t>
            </w:r>
          </w:p>
          <w:p w14:paraId="0E4616A0" w14:textId="77777777" w:rsidR="00EF773C" w:rsidRPr="00591957" w:rsidRDefault="00EF773C" w:rsidP="00EF773C">
            <w:pPr>
              <w:spacing w:line="276" w:lineRule="auto"/>
              <w:ind w:left="1308" w:hanging="720"/>
              <w:jc w:val="both"/>
              <w:outlineLvl w:val="2"/>
              <w:rPr>
                <w:rFonts w:ascii="Times New Roman" w:eastAsia="Times New Roman" w:hAnsi="Times New Roman" w:cs="Times New Roman"/>
                <w:sz w:val="24"/>
                <w:szCs w:val="24"/>
              </w:rPr>
            </w:pPr>
          </w:p>
          <w:p w14:paraId="31DEB126" w14:textId="77777777" w:rsidR="00EF773C" w:rsidRPr="00591957" w:rsidRDefault="00EF773C">
            <w:pPr>
              <w:numPr>
                <w:ilvl w:val="2"/>
                <w:numId w:val="86"/>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“Contract” means the Contract Agreement entered into between the Purchaser and the Supplier, together with the Contract Documents referred to therein, including all attachments, appendices, and all documents incorporated by reference therein.</w:t>
            </w:r>
          </w:p>
          <w:p w14:paraId="473EBB0C" w14:textId="77777777" w:rsidR="00EF773C" w:rsidRPr="00591957" w:rsidRDefault="00EF773C" w:rsidP="00EF773C">
            <w:pPr>
              <w:spacing w:line="276" w:lineRule="auto"/>
              <w:ind w:left="1308" w:hanging="720"/>
              <w:jc w:val="both"/>
              <w:outlineLvl w:val="2"/>
              <w:rPr>
                <w:rFonts w:ascii="Times New Roman" w:eastAsia="Times New Roman" w:hAnsi="Times New Roman" w:cs="Times New Roman"/>
                <w:sz w:val="24"/>
                <w:szCs w:val="24"/>
              </w:rPr>
            </w:pPr>
          </w:p>
          <w:p w14:paraId="4C9A96B2" w14:textId="77777777" w:rsidR="00EF773C" w:rsidRPr="00591957" w:rsidRDefault="00EF773C">
            <w:pPr>
              <w:numPr>
                <w:ilvl w:val="2"/>
                <w:numId w:val="86"/>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“Contract Documents” means the documents listed in the Contract Agreement, including any amendments thereto.</w:t>
            </w:r>
          </w:p>
          <w:p w14:paraId="06E000D0" w14:textId="77777777" w:rsidR="00EF773C" w:rsidRDefault="00EF773C" w:rsidP="00202C5A">
            <w:pPr>
              <w:spacing w:line="276" w:lineRule="auto"/>
              <w:jc w:val="both"/>
              <w:rPr>
                <w:rFonts w:ascii="Times New Roman" w:hAnsi="Times New Roman" w:cs="Times New Roman"/>
                <w:sz w:val="24"/>
                <w:szCs w:val="24"/>
              </w:rPr>
            </w:pPr>
          </w:p>
        </w:tc>
      </w:tr>
      <w:tr w:rsidR="00EF773C" w14:paraId="1EB4465B" w14:textId="77777777" w:rsidTr="00F905DD">
        <w:tc>
          <w:tcPr>
            <w:tcW w:w="2515" w:type="dxa"/>
          </w:tcPr>
          <w:p w14:paraId="412C68FF" w14:textId="77777777" w:rsidR="00EF773C" w:rsidRDefault="00EF773C" w:rsidP="00202C5A">
            <w:pPr>
              <w:spacing w:line="276" w:lineRule="auto"/>
              <w:jc w:val="both"/>
              <w:rPr>
                <w:rFonts w:ascii="Times New Roman" w:hAnsi="Times New Roman" w:cs="Times New Roman"/>
                <w:sz w:val="24"/>
                <w:szCs w:val="24"/>
              </w:rPr>
            </w:pPr>
          </w:p>
        </w:tc>
        <w:tc>
          <w:tcPr>
            <w:tcW w:w="6840" w:type="dxa"/>
          </w:tcPr>
          <w:p w14:paraId="5B16A70C" w14:textId="77777777" w:rsidR="00F905DD" w:rsidRPr="00591957" w:rsidRDefault="00F905DD" w:rsidP="00F905DD">
            <w:pPr>
              <w:spacing w:line="276" w:lineRule="auto"/>
              <w:ind w:left="1308" w:hanging="720"/>
              <w:jc w:val="both"/>
              <w:outlineLvl w:val="2"/>
              <w:rPr>
                <w:rFonts w:ascii="Times New Roman" w:eastAsia="Times New Roman" w:hAnsi="Times New Roman" w:cs="Times New Roman"/>
                <w:sz w:val="24"/>
                <w:szCs w:val="24"/>
              </w:rPr>
            </w:pPr>
          </w:p>
          <w:p w14:paraId="0F135C84" w14:textId="6779965C" w:rsidR="00F905DD" w:rsidRDefault="00F905DD">
            <w:pPr>
              <w:numPr>
                <w:ilvl w:val="2"/>
                <w:numId w:val="86"/>
              </w:numPr>
              <w:spacing w:line="276" w:lineRule="auto"/>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“Contract Price” means the price payable to the Supplier as specified in the Contract Agreement, subject to such additions and adjustments thereto or deductions therefrom, as may be made pursuant to the Contract.</w:t>
            </w:r>
          </w:p>
          <w:p w14:paraId="3E8A3B90" w14:textId="581BE29F" w:rsidR="00F905DD" w:rsidRDefault="00F905DD" w:rsidP="00F905DD">
            <w:pPr>
              <w:spacing w:line="276" w:lineRule="auto"/>
              <w:jc w:val="both"/>
              <w:outlineLvl w:val="2"/>
              <w:rPr>
                <w:rFonts w:ascii="Times New Roman" w:eastAsia="Times New Roman" w:hAnsi="Times New Roman" w:cs="Times New Roman"/>
                <w:sz w:val="24"/>
                <w:szCs w:val="24"/>
              </w:rPr>
            </w:pPr>
          </w:p>
          <w:p w14:paraId="78BDAA6A" w14:textId="77777777" w:rsidR="00D82780" w:rsidRPr="00591957" w:rsidRDefault="00D82780">
            <w:pPr>
              <w:numPr>
                <w:ilvl w:val="2"/>
                <w:numId w:val="86"/>
              </w:numPr>
              <w:spacing w:line="276" w:lineRule="auto"/>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“Day” means calendar day.</w:t>
            </w:r>
          </w:p>
          <w:p w14:paraId="1F3F9846" w14:textId="77777777" w:rsidR="00D82780" w:rsidRPr="00591957" w:rsidRDefault="00D82780" w:rsidP="00D82780">
            <w:pPr>
              <w:spacing w:line="276" w:lineRule="auto"/>
              <w:ind w:left="1308" w:hanging="720"/>
              <w:jc w:val="both"/>
              <w:outlineLvl w:val="2"/>
              <w:rPr>
                <w:rFonts w:ascii="Times New Roman" w:eastAsia="Times New Roman" w:hAnsi="Times New Roman" w:cs="Times New Roman"/>
                <w:sz w:val="24"/>
                <w:szCs w:val="24"/>
              </w:rPr>
            </w:pPr>
          </w:p>
          <w:p w14:paraId="65C18154" w14:textId="77777777" w:rsidR="00D82780" w:rsidRPr="00591957" w:rsidRDefault="00D82780">
            <w:pPr>
              <w:numPr>
                <w:ilvl w:val="2"/>
                <w:numId w:val="86"/>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“Completion” means the fulfillment of the Related Services by the Supplier in accordance with the terms and conditions set forth in the Contract. </w:t>
            </w:r>
          </w:p>
          <w:p w14:paraId="4B8B73CB" w14:textId="77777777" w:rsidR="00D82780" w:rsidRPr="00591957" w:rsidRDefault="00D82780" w:rsidP="00D82780">
            <w:pPr>
              <w:spacing w:line="276" w:lineRule="auto"/>
              <w:ind w:left="1308" w:hanging="720"/>
              <w:jc w:val="both"/>
              <w:outlineLvl w:val="2"/>
              <w:rPr>
                <w:rFonts w:ascii="Times New Roman" w:eastAsia="Times New Roman" w:hAnsi="Times New Roman" w:cs="Times New Roman"/>
                <w:sz w:val="24"/>
                <w:szCs w:val="24"/>
              </w:rPr>
            </w:pPr>
          </w:p>
          <w:p w14:paraId="3FE60B63" w14:textId="77777777" w:rsidR="00D82780" w:rsidRPr="00591957" w:rsidRDefault="00D82780">
            <w:pPr>
              <w:numPr>
                <w:ilvl w:val="2"/>
                <w:numId w:val="86"/>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“GCC” means the General Conditions of Contract.</w:t>
            </w:r>
          </w:p>
          <w:p w14:paraId="5FC4DF38" w14:textId="77777777" w:rsidR="00EF773C" w:rsidRDefault="00EF773C" w:rsidP="00202C5A">
            <w:pPr>
              <w:spacing w:line="276" w:lineRule="auto"/>
              <w:jc w:val="both"/>
              <w:rPr>
                <w:rFonts w:ascii="Times New Roman" w:hAnsi="Times New Roman" w:cs="Times New Roman"/>
                <w:sz w:val="24"/>
                <w:szCs w:val="24"/>
              </w:rPr>
            </w:pPr>
          </w:p>
        </w:tc>
      </w:tr>
      <w:tr w:rsidR="00D82780" w14:paraId="67674104" w14:textId="77777777" w:rsidTr="00F905DD">
        <w:tc>
          <w:tcPr>
            <w:tcW w:w="2515" w:type="dxa"/>
          </w:tcPr>
          <w:p w14:paraId="3848360C" w14:textId="77777777" w:rsidR="00D82780" w:rsidRDefault="00D82780" w:rsidP="00202C5A">
            <w:pPr>
              <w:spacing w:line="276" w:lineRule="auto"/>
              <w:jc w:val="both"/>
              <w:rPr>
                <w:rFonts w:ascii="Times New Roman" w:hAnsi="Times New Roman" w:cs="Times New Roman"/>
                <w:sz w:val="24"/>
                <w:szCs w:val="24"/>
              </w:rPr>
            </w:pPr>
          </w:p>
        </w:tc>
        <w:tc>
          <w:tcPr>
            <w:tcW w:w="6840" w:type="dxa"/>
          </w:tcPr>
          <w:p w14:paraId="05C73C27" w14:textId="77777777" w:rsidR="00DC671D" w:rsidRPr="00591957" w:rsidRDefault="00DC671D" w:rsidP="00DC671D">
            <w:pPr>
              <w:spacing w:line="276" w:lineRule="auto"/>
              <w:ind w:left="1308" w:hanging="720"/>
              <w:jc w:val="both"/>
              <w:outlineLvl w:val="2"/>
              <w:rPr>
                <w:rFonts w:ascii="Times New Roman" w:eastAsia="Times New Roman" w:hAnsi="Times New Roman" w:cs="Times New Roman"/>
                <w:sz w:val="24"/>
                <w:szCs w:val="24"/>
              </w:rPr>
            </w:pPr>
          </w:p>
          <w:p w14:paraId="475B6A13" w14:textId="77777777" w:rsidR="00DC671D" w:rsidRPr="00591957" w:rsidRDefault="00DC671D">
            <w:pPr>
              <w:numPr>
                <w:ilvl w:val="2"/>
                <w:numId w:val="86"/>
              </w:numPr>
              <w:spacing w:line="276" w:lineRule="auto"/>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“Goods” means all of the commodities, raw material, machinery and equipment, and/or other materials that the Supplier is required to supply to the Purchaser under the Contract.</w:t>
            </w:r>
          </w:p>
          <w:p w14:paraId="190146CD" w14:textId="77777777" w:rsidR="00DC671D" w:rsidRPr="00591957" w:rsidRDefault="00DC671D" w:rsidP="00DC671D">
            <w:pPr>
              <w:spacing w:line="276" w:lineRule="auto"/>
              <w:ind w:left="1308" w:hanging="720"/>
              <w:jc w:val="both"/>
              <w:outlineLvl w:val="2"/>
              <w:rPr>
                <w:rFonts w:ascii="Times New Roman" w:eastAsia="Times New Roman" w:hAnsi="Times New Roman" w:cs="Times New Roman"/>
                <w:sz w:val="24"/>
                <w:szCs w:val="24"/>
              </w:rPr>
            </w:pPr>
          </w:p>
          <w:p w14:paraId="454E4985" w14:textId="11883B38" w:rsidR="00D82780" w:rsidRPr="00591957" w:rsidRDefault="00DC671D">
            <w:pPr>
              <w:numPr>
                <w:ilvl w:val="2"/>
                <w:numId w:val="86"/>
              </w:numPr>
              <w:spacing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“Purchaser’s Country” is the country specified in the </w:t>
            </w:r>
            <w:r w:rsidRPr="00591957">
              <w:rPr>
                <w:rFonts w:ascii="Times New Roman" w:eastAsia="Times New Roman" w:hAnsi="Times New Roman" w:cs="Times New Roman"/>
                <w:b/>
                <w:sz w:val="24"/>
                <w:szCs w:val="24"/>
              </w:rPr>
              <w:t>Special Conditions of Contract</w:t>
            </w:r>
            <w:r w:rsidRPr="00591957">
              <w:rPr>
                <w:rFonts w:ascii="Times New Roman" w:eastAsia="Times New Roman" w:hAnsi="Times New Roman" w:cs="Times New Roman"/>
                <w:sz w:val="24"/>
                <w:szCs w:val="24"/>
              </w:rPr>
              <w:t xml:space="preserve"> </w:t>
            </w:r>
            <w:r w:rsidRPr="00591957">
              <w:rPr>
                <w:rFonts w:ascii="Times New Roman" w:eastAsia="Times New Roman" w:hAnsi="Times New Roman" w:cs="Times New Roman"/>
                <w:b/>
                <w:sz w:val="24"/>
                <w:szCs w:val="24"/>
              </w:rPr>
              <w:t>(SCC).</w:t>
            </w:r>
          </w:p>
        </w:tc>
      </w:tr>
    </w:tbl>
    <w:p w14:paraId="0C1F7082" w14:textId="35DA8590" w:rsidR="00077CED" w:rsidRPr="009C0664" w:rsidRDefault="00077CED" w:rsidP="00202C5A">
      <w:pPr>
        <w:spacing w:after="0" w:line="276"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8"/>
      </w:tblGrid>
      <w:tr w:rsidR="00FC3EF0" w:rsidRPr="00591957" w14:paraId="11243739" w14:textId="77777777">
        <w:tc>
          <w:tcPr>
            <w:tcW w:w="2268" w:type="dxa"/>
          </w:tcPr>
          <w:p w14:paraId="353A5D9A" w14:textId="77777777" w:rsidR="00FC3EF0" w:rsidRPr="00C06609" w:rsidRDefault="00FC3EF0" w:rsidP="00FC3EF0">
            <w:pPr>
              <w:pStyle w:val="Heading1"/>
              <w:tabs>
                <w:tab w:val="left" w:pos="325"/>
              </w:tabs>
              <w:spacing w:before="0" w:line="276" w:lineRule="auto"/>
              <w:ind w:left="338"/>
              <w:rPr>
                <w:rFonts w:ascii="Times New Roman" w:eastAsia="Times New Roman" w:hAnsi="Times New Roman" w:cs="Times New Roman"/>
                <w:b/>
                <w:bCs/>
                <w:color w:val="000000" w:themeColor="text1"/>
                <w:sz w:val="24"/>
                <w:szCs w:val="24"/>
              </w:rPr>
            </w:pPr>
          </w:p>
        </w:tc>
        <w:tc>
          <w:tcPr>
            <w:tcW w:w="6948" w:type="dxa"/>
          </w:tcPr>
          <w:p w14:paraId="49FC1A5C" w14:textId="77777777" w:rsidR="00FC3EF0" w:rsidRPr="00591957" w:rsidRDefault="00FC3EF0" w:rsidP="00FC3EF0">
            <w:pPr>
              <w:spacing w:after="0" w:line="276" w:lineRule="auto"/>
              <w:ind w:left="1410"/>
              <w:jc w:val="both"/>
              <w:outlineLvl w:val="2"/>
              <w:rPr>
                <w:rFonts w:ascii="Times New Roman" w:eastAsia="Times New Roman" w:hAnsi="Times New Roman" w:cs="Times New Roman"/>
                <w:sz w:val="24"/>
                <w:szCs w:val="24"/>
              </w:rPr>
            </w:pPr>
          </w:p>
          <w:p w14:paraId="678C19FB" w14:textId="77777777" w:rsidR="00FC3EF0" w:rsidRPr="00591957" w:rsidRDefault="00FC3EF0">
            <w:pPr>
              <w:numPr>
                <w:ilvl w:val="2"/>
                <w:numId w:val="86"/>
              </w:numPr>
              <w:spacing w:after="0" w:line="276" w:lineRule="auto"/>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“Purchaser” means the entity purchasing the Goods and Related Services, as </w:t>
            </w:r>
            <w:r w:rsidRPr="00591957">
              <w:rPr>
                <w:rFonts w:ascii="Times New Roman" w:eastAsia="Times New Roman" w:hAnsi="Times New Roman" w:cs="Times New Roman"/>
                <w:b/>
                <w:sz w:val="24"/>
                <w:szCs w:val="24"/>
              </w:rPr>
              <w:t>specified in the SCC</w:t>
            </w:r>
            <w:r w:rsidRPr="00591957">
              <w:rPr>
                <w:rFonts w:ascii="Times New Roman" w:eastAsia="Times New Roman" w:hAnsi="Times New Roman" w:cs="Times New Roman"/>
                <w:b/>
                <w:bCs/>
                <w:sz w:val="24"/>
                <w:szCs w:val="24"/>
              </w:rPr>
              <w:t>.</w:t>
            </w:r>
          </w:p>
          <w:p w14:paraId="04CD94DE" w14:textId="77777777" w:rsidR="00FC3EF0" w:rsidRPr="00591957" w:rsidRDefault="00FC3EF0" w:rsidP="00FC3EF0">
            <w:pPr>
              <w:spacing w:after="0" w:line="276" w:lineRule="auto"/>
              <w:ind w:left="1410"/>
              <w:jc w:val="both"/>
              <w:outlineLvl w:val="2"/>
              <w:rPr>
                <w:rFonts w:ascii="Times New Roman" w:eastAsia="Times New Roman" w:hAnsi="Times New Roman" w:cs="Times New Roman"/>
                <w:sz w:val="24"/>
                <w:szCs w:val="24"/>
              </w:rPr>
            </w:pPr>
          </w:p>
          <w:p w14:paraId="5DD4C497" w14:textId="77777777" w:rsidR="00FC3EF0" w:rsidRPr="00591957" w:rsidRDefault="00FC3EF0">
            <w:pPr>
              <w:numPr>
                <w:ilvl w:val="2"/>
                <w:numId w:val="86"/>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“Related Services” means the services incidental to the supply of the goods, such as insurance, installation, training and initial maintenance and other such obligations of the Supplier under the Contract.</w:t>
            </w:r>
          </w:p>
          <w:p w14:paraId="4686BAAF" w14:textId="77777777" w:rsidR="00FC3EF0" w:rsidRPr="00591957" w:rsidRDefault="00FC3EF0" w:rsidP="00FC3EF0">
            <w:pPr>
              <w:spacing w:after="0" w:line="276" w:lineRule="auto"/>
              <w:ind w:left="1308" w:hanging="720"/>
              <w:jc w:val="both"/>
              <w:outlineLvl w:val="2"/>
              <w:rPr>
                <w:rFonts w:ascii="Times New Roman" w:eastAsia="Times New Roman" w:hAnsi="Times New Roman" w:cs="Times New Roman"/>
                <w:sz w:val="24"/>
                <w:szCs w:val="24"/>
              </w:rPr>
            </w:pPr>
          </w:p>
          <w:p w14:paraId="39B49FA5" w14:textId="77777777" w:rsidR="00FC3EF0" w:rsidRPr="00591957" w:rsidRDefault="00FC3EF0">
            <w:pPr>
              <w:numPr>
                <w:ilvl w:val="2"/>
                <w:numId w:val="86"/>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“SCC” means the Special Conditions of Contract.</w:t>
            </w:r>
          </w:p>
          <w:p w14:paraId="615D4F23" w14:textId="77777777" w:rsidR="00FC3EF0" w:rsidRPr="00591957" w:rsidRDefault="00FC3EF0" w:rsidP="00FC3EF0">
            <w:pPr>
              <w:spacing w:after="0" w:line="276" w:lineRule="auto"/>
              <w:ind w:left="1308" w:hanging="720"/>
              <w:jc w:val="both"/>
              <w:outlineLvl w:val="2"/>
              <w:rPr>
                <w:rFonts w:ascii="Times New Roman" w:eastAsia="Times New Roman" w:hAnsi="Times New Roman" w:cs="Times New Roman"/>
                <w:sz w:val="24"/>
                <w:szCs w:val="24"/>
              </w:rPr>
            </w:pPr>
          </w:p>
          <w:p w14:paraId="53B1D585" w14:textId="1D508A7B" w:rsidR="00FC3EF0" w:rsidRPr="00591957" w:rsidRDefault="00FC3EF0">
            <w:pPr>
              <w:numPr>
                <w:ilvl w:val="2"/>
                <w:numId w:val="86"/>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“Subcontractor” means any person, private or government entity, or a combination of the above, that has entered into a subcontracting agreement with the Supplier to facilitate the execution of the Contract Agreement, including the provision of Related Services, such as inspection, insurance, packing, shipment, insurance, training, commissioning or installation services, for Goods provided by a </w:t>
            </w:r>
            <w:proofErr w:type="spellStart"/>
            <w:r w:rsidRPr="00591957">
              <w:rPr>
                <w:rFonts w:ascii="Times New Roman" w:eastAsia="Times New Roman" w:hAnsi="Times New Roman" w:cs="Times New Roman"/>
                <w:sz w:val="24"/>
                <w:szCs w:val="24"/>
              </w:rPr>
              <w:t>Subsupplier</w:t>
            </w:r>
            <w:proofErr w:type="spellEnd"/>
            <w:r w:rsidRPr="00591957">
              <w:rPr>
                <w:rFonts w:ascii="Times New Roman" w:eastAsia="Times New Roman" w:hAnsi="Times New Roman" w:cs="Times New Roman"/>
                <w:sz w:val="24"/>
                <w:szCs w:val="24"/>
              </w:rPr>
              <w:t xml:space="preserve">. The role of the Subcontractor does not extend to that of the </w:t>
            </w:r>
            <w:proofErr w:type="spellStart"/>
            <w:r w:rsidRPr="00591957">
              <w:rPr>
                <w:rFonts w:ascii="Times New Roman" w:eastAsia="Times New Roman" w:hAnsi="Times New Roman" w:cs="Times New Roman"/>
                <w:sz w:val="24"/>
                <w:szCs w:val="24"/>
              </w:rPr>
              <w:t>Subsupplier</w:t>
            </w:r>
            <w:proofErr w:type="spellEnd"/>
            <w:r w:rsidRPr="00591957">
              <w:rPr>
                <w:rFonts w:ascii="Times New Roman" w:eastAsia="Times New Roman" w:hAnsi="Times New Roman" w:cs="Times New Roman"/>
                <w:sz w:val="24"/>
                <w:szCs w:val="24"/>
              </w:rPr>
              <w:t>.</w:t>
            </w:r>
          </w:p>
          <w:p w14:paraId="1B25B883" w14:textId="77777777" w:rsidR="00FC3EF0" w:rsidRPr="00591957" w:rsidRDefault="00FC3EF0" w:rsidP="00FC3EF0">
            <w:pPr>
              <w:spacing w:after="0" w:line="276" w:lineRule="auto"/>
              <w:ind w:left="1308" w:hanging="720"/>
              <w:jc w:val="both"/>
              <w:outlineLvl w:val="2"/>
              <w:rPr>
                <w:rFonts w:ascii="Times New Roman" w:eastAsia="Times New Roman" w:hAnsi="Times New Roman" w:cs="Times New Roman"/>
                <w:sz w:val="24"/>
                <w:szCs w:val="24"/>
              </w:rPr>
            </w:pPr>
          </w:p>
        </w:tc>
      </w:tr>
      <w:tr w:rsidR="00FC3EF0" w:rsidRPr="00591957" w14:paraId="09689E96" w14:textId="77777777">
        <w:tc>
          <w:tcPr>
            <w:tcW w:w="2268" w:type="dxa"/>
          </w:tcPr>
          <w:p w14:paraId="56E936F4" w14:textId="77777777" w:rsidR="00FC3EF0" w:rsidRPr="00C06609" w:rsidRDefault="00FC3EF0" w:rsidP="00FC3EF0">
            <w:pPr>
              <w:pStyle w:val="Heading1"/>
              <w:tabs>
                <w:tab w:val="left" w:pos="325"/>
              </w:tabs>
              <w:spacing w:before="0" w:line="276" w:lineRule="auto"/>
              <w:ind w:left="338"/>
              <w:rPr>
                <w:rFonts w:ascii="Times New Roman" w:eastAsia="Times New Roman" w:hAnsi="Times New Roman" w:cs="Times New Roman"/>
                <w:b/>
                <w:bCs/>
                <w:color w:val="000000" w:themeColor="text1"/>
                <w:sz w:val="24"/>
                <w:szCs w:val="24"/>
              </w:rPr>
            </w:pPr>
          </w:p>
        </w:tc>
        <w:tc>
          <w:tcPr>
            <w:tcW w:w="6948" w:type="dxa"/>
          </w:tcPr>
          <w:p w14:paraId="30A0A8D2" w14:textId="77777777" w:rsidR="00FC3EF0" w:rsidRPr="00591957" w:rsidRDefault="00FC3EF0" w:rsidP="00FC3EF0">
            <w:pPr>
              <w:spacing w:after="0" w:line="276" w:lineRule="auto"/>
              <w:ind w:left="1308" w:hanging="720"/>
              <w:jc w:val="both"/>
              <w:outlineLvl w:val="2"/>
              <w:rPr>
                <w:rFonts w:ascii="Times New Roman" w:eastAsia="Times New Roman" w:hAnsi="Times New Roman" w:cs="Times New Roman"/>
                <w:sz w:val="24"/>
                <w:szCs w:val="24"/>
              </w:rPr>
            </w:pPr>
          </w:p>
          <w:p w14:paraId="1E795CAE" w14:textId="35DD4A3B" w:rsidR="00FC3EF0" w:rsidRPr="00591957" w:rsidRDefault="00FC3EF0">
            <w:pPr>
              <w:numPr>
                <w:ilvl w:val="2"/>
                <w:numId w:val="86"/>
              </w:numPr>
              <w:spacing w:after="0" w:line="276" w:lineRule="auto"/>
              <w:jc w:val="both"/>
              <w:outlineLvl w:val="2"/>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w:t>
            </w:r>
            <w:proofErr w:type="spellStart"/>
            <w:r w:rsidRPr="00591957">
              <w:rPr>
                <w:rFonts w:ascii="Times New Roman" w:eastAsia="Times New Roman" w:hAnsi="Times New Roman" w:cs="Times New Roman"/>
                <w:spacing w:val="-4"/>
                <w:sz w:val="24"/>
                <w:szCs w:val="24"/>
              </w:rPr>
              <w:t>Subsupplier</w:t>
            </w:r>
            <w:proofErr w:type="spellEnd"/>
            <w:r w:rsidRPr="00591957">
              <w:rPr>
                <w:rFonts w:ascii="Times New Roman" w:eastAsia="Times New Roman" w:hAnsi="Times New Roman" w:cs="Times New Roman"/>
                <w:spacing w:val="-4"/>
                <w:sz w:val="24"/>
                <w:szCs w:val="24"/>
              </w:rPr>
              <w:t xml:space="preserve">” means any person, private or government entity, or a combination of the above, that has entered into an agreement with the Supplier to supply all or part of the Goods and Related Services to be provided to the Supplier to enable the latter to fulfill the Contract Agreement. </w:t>
            </w:r>
          </w:p>
          <w:p w14:paraId="30E53144" w14:textId="77777777" w:rsidR="00FC3EF0" w:rsidRPr="00591957" w:rsidRDefault="00FC3EF0" w:rsidP="00FC3EF0">
            <w:pPr>
              <w:spacing w:after="0" w:line="276" w:lineRule="auto"/>
              <w:ind w:left="1308" w:hanging="720"/>
              <w:jc w:val="both"/>
              <w:rPr>
                <w:rFonts w:ascii="Times New Roman" w:eastAsia="Times New Roman" w:hAnsi="Times New Roman" w:cs="Times New Roman"/>
                <w:spacing w:val="-4"/>
                <w:sz w:val="24"/>
                <w:szCs w:val="24"/>
              </w:rPr>
            </w:pPr>
          </w:p>
          <w:p w14:paraId="639FBE11" w14:textId="77777777" w:rsidR="00FC3EF0" w:rsidRPr="00591957" w:rsidRDefault="00FC3EF0">
            <w:pPr>
              <w:numPr>
                <w:ilvl w:val="2"/>
                <w:numId w:val="86"/>
              </w:numPr>
              <w:spacing w:after="0" w:line="276" w:lineRule="auto"/>
              <w:ind w:left="1308" w:hanging="720"/>
              <w:jc w:val="both"/>
              <w:outlineLvl w:val="2"/>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“Supplier” means the person, private or government entity, or a combination of the above, whose Bid to perform the Contract has been accepted by the Purchaser and is named as such in the Contract Agreement.</w:t>
            </w:r>
          </w:p>
          <w:p w14:paraId="024B6D25" w14:textId="77777777" w:rsidR="00FC3EF0" w:rsidRPr="00591957" w:rsidRDefault="00FC3EF0" w:rsidP="00FC3EF0">
            <w:pPr>
              <w:spacing w:after="0" w:line="276" w:lineRule="auto"/>
              <w:ind w:left="1308" w:hanging="720"/>
              <w:jc w:val="both"/>
              <w:outlineLvl w:val="2"/>
              <w:rPr>
                <w:rFonts w:ascii="Times New Roman" w:eastAsia="Times New Roman" w:hAnsi="Times New Roman" w:cs="Times New Roman"/>
                <w:spacing w:val="-4"/>
                <w:sz w:val="24"/>
                <w:szCs w:val="24"/>
              </w:rPr>
            </w:pPr>
          </w:p>
          <w:p w14:paraId="22A6C530" w14:textId="77777777" w:rsidR="00FC3EF0" w:rsidRPr="00591957" w:rsidRDefault="00FC3EF0">
            <w:pPr>
              <w:numPr>
                <w:ilvl w:val="2"/>
                <w:numId w:val="86"/>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Project Site,” where applicable, means the place named in the</w:t>
            </w:r>
            <w:r w:rsidRPr="00591957">
              <w:rPr>
                <w:rFonts w:ascii="Times New Roman" w:eastAsia="Times New Roman" w:hAnsi="Times New Roman" w:cs="Times New Roman"/>
                <w:b/>
                <w:sz w:val="24"/>
                <w:szCs w:val="24"/>
              </w:rPr>
              <w:t xml:space="preserve"> SCC</w:t>
            </w:r>
            <w:r w:rsidRPr="00591957">
              <w:rPr>
                <w:rFonts w:ascii="Times New Roman" w:eastAsia="Times New Roman" w:hAnsi="Times New Roman" w:cs="Times New Roman"/>
                <w:bCs/>
                <w:sz w:val="24"/>
                <w:szCs w:val="24"/>
              </w:rPr>
              <w:t>.</w:t>
            </w:r>
          </w:p>
          <w:p w14:paraId="4BEE20AE" w14:textId="77777777" w:rsidR="00FC3EF0" w:rsidRPr="00556897" w:rsidRDefault="00FC3EF0" w:rsidP="00FC3EF0">
            <w:pPr>
              <w:pStyle w:val="ListParagraph"/>
              <w:spacing w:line="276" w:lineRule="auto"/>
              <w:ind w:left="588"/>
              <w:rPr>
                <w:bCs/>
              </w:rPr>
            </w:pPr>
          </w:p>
        </w:tc>
      </w:tr>
      <w:tr w:rsidR="00556897" w:rsidRPr="00591957" w14:paraId="0BB35991" w14:textId="77777777">
        <w:tc>
          <w:tcPr>
            <w:tcW w:w="2268" w:type="dxa"/>
          </w:tcPr>
          <w:p w14:paraId="6DC52769" w14:textId="07281D84" w:rsidR="00556897" w:rsidRPr="003D6F74" w:rsidRDefault="00556897">
            <w:pPr>
              <w:pStyle w:val="Heading1"/>
              <w:numPr>
                <w:ilvl w:val="0"/>
                <w:numId w:val="146"/>
              </w:numPr>
              <w:tabs>
                <w:tab w:val="left" w:pos="325"/>
              </w:tabs>
              <w:spacing w:before="0" w:line="276" w:lineRule="auto"/>
              <w:ind w:left="338" w:hanging="338"/>
              <w:rPr>
                <w:rFonts w:ascii="Times New Roman" w:eastAsia="Times New Roman" w:hAnsi="Times New Roman" w:cs="Times New Roman"/>
                <w:b/>
                <w:bCs/>
                <w:color w:val="000000" w:themeColor="text1"/>
                <w:sz w:val="24"/>
                <w:szCs w:val="24"/>
              </w:rPr>
            </w:pPr>
            <w:bookmarkStart w:id="404" w:name="_Toc129552290"/>
            <w:r w:rsidRPr="00C06609">
              <w:rPr>
                <w:rFonts w:ascii="Times New Roman" w:eastAsia="Times New Roman" w:hAnsi="Times New Roman" w:cs="Times New Roman"/>
                <w:b/>
                <w:bCs/>
                <w:color w:val="000000" w:themeColor="text1"/>
                <w:sz w:val="24"/>
                <w:szCs w:val="24"/>
              </w:rPr>
              <w:lastRenderedPageBreak/>
              <w:t>Contract Documents</w:t>
            </w:r>
            <w:bookmarkEnd w:id="404"/>
          </w:p>
        </w:tc>
        <w:tc>
          <w:tcPr>
            <w:tcW w:w="6948" w:type="dxa"/>
          </w:tcPr>
          <w:p w14:paraId="261387AF" w14:textId="5F10A267" w:rsidR="00556897" w:rsidRPr="00556897" w:rsidRDefault="00556897">
            <w:pPr>
              <w:pStyle w:val="ListParagraph"/>
              <w:numPr>
                <w:ilvl w:val="1"/>
                <w:numId w:val="152"/>
              </w:numPr>
              <w:spacing w:line="276" w:lineRule="auto"/>
              <w:ind w:left="588" w:hanging="588"/>
              <w:rPr>
                <w:bCs/>
              </w:rPr>
            </w:pPr>
            <w:r w:rsidRPr="00556897">
              <w:rPr>
                <w:bCs/>
              </w:rPr>
              <w:t>Subject to the order of precedence set forth in the Contract Agreement, all documents forming the Contract (and all parts thereof) are intended to be correlative, complementary, and mutually explanatory. The Contract Agreement shall be read as a whole.</w:t>
            </w:r>
          </w:p>
          <w:p w14:paraId="3F85D118" w14:textId="77777777" w:rsidR="00556897" w:rsidRPr="00591957" w:rsidRDefault="00556897" w:rsidP="00F428D4">
            <w:pPr>
              <w:numPr>
                <w:ilvl w:val="1"/>
                <w:numId w:val="0"/>
              </w:numPr>
              <w:spacing w:after="0" w:line="276" w:lineRule="auto"/>
              <w:ind w:left="588" w:hanging="588"/>
              <w:jc w:val="both"/>
              <w:rPr>
                <w:rFonts w:ascii="Times New Roman" w:eastAsia="Times New Roman" w:hAnsi="Times New Roman" w:cs="Times New Roman"/>
                <w:bCs/>
                <w:sz w:val="24"/>
                <w:szCs w:val="20"/>
              </w:rPr>
            </w:pPr>
          </w:p>
        </w:tc>
      </w:tr>
      <w:tr w:rsidR="00F428D4" w:rsidRPr="00591957" w14:paraId="4F9E401D" w14:textId="77777777">
        <w:tc>
          <w:tcPr>
            <w:tcW w:w="2268" w:type="dxa"/>
          </w:tcPr>
          <w:p w14:paraId="0B0A118F" w14:textId="37BFAE92" w:rsidR="00F428D4" w:rsidRPr="00964C5E" w:rsidRDefault="00F428D4">
            <w:pPr>
              <w:pStyle w:val="Heading1"/>
              <w:numPr>
                <w:ilvl w:val="0"/>
                <w:numId w:val="152"/>
              </w:numPr>
              <w:tabs>
                <w:tab w:val="left" w:pos="325"/>
              </w:tabs>
              <w:spacing w:before="0" w:line="276" w:lineRule="auto"/>
              <w:ind w:left="338"/>
              <w:rPr>
                <w:rFonts w:ascii="Times New Roman" w:eastAsia="Times New Roman" w:hAnsi="Times New Roman" w:cs="Times New Roman"/>
                <w:b/>
                <w:bCs/>
                <w:color w:val="000000" w:themeColor="text1"/>
                <w:sz w:val="24"/>
                <w:szCs w:val="24"/>
              </w:rPr>
            </w:pPr>
            <w:bookmarkStart w:id="405" w:name="_Toc129552291"/>
            <w:r w:rsidRPr="003D6F74">
              <w:rPr>
                <w:rFonts w:ascii="Times New Roman" w:eastAsia="Times New Roman" w:hAnsi="Times New Roman" w:cs="Times New Roman"/>
                <w:b/>
                <w:bCs/>
                <w:color w:val="000000" w:themeColor="text1"/>
                <w:sz w:val="24"/>
                <w:szCs w:val="24"/>
              </w:rPr>
              <w:t>Prohibited Practices and Other Integrity Related Matters</w:t>
            </w:r>
            <w:bookmarkEnd w:id="405"/>
          </w:p>
        </w:tc>
        <w:tc>
          <w:tcPr>
            <w:tcW w:w="6948" w:type="dxa"/>
          </w:tcPr>
          <w:p w14:paraId="1070C571" w14:textId="77777777" w:rsidR="00F428D4" w:rsidRPr="00591957" w:rsidRDefault="00F428D4" w:rsidP="00F428D4">
            <w:pPr>
              <w:numPr>
                <w:ilvl w:val="1"/>
                <w:numId w:val="0"/>
              </w:numPr>
              <w:spacing w:after="0" w:line="276" w:lineRule="auto"/>
              <w:ind w:left="588" w:hanging="588"/>
              <w:jc w:val="both"/>
              <w:rPr>
                <w:rFonts w:ascii="Times New Roman" w:eastAsia="Times New Roman" w:hAnsi="Times New Roman" w:cs="Times New Roman"/>
                <w:bCs/>
                <w:sz w:val="24"/>
                <w:szCs w:val="20"/>
              </w:rPr>
            </w:pPr>
            <w:r w:rsidRPr="00591957">
              <w:rPr>
                <w:rFonts w:ascii="Times New Roman" w:eastAsia="Times New Roman" w:hAnsi="Times New Roman" w:cs="Times New Roman"/>
                <w:bCs/>
                <w:sz w:val="24"/>
                <w:szCs w:val="20"/>
              </w:rPr>
              <w:t>3.1</w:t>
            </w:r>
            <w:r w:rsidRPr="00591957">
              <w:rPr>
                <w:rFonts w:ascii="Times New Roman" w:eastAsia="Times New Roman" w:hAnsi="Times New Roman" w:cs="Times New Roman"/>
                <w:bCs/>
                <w:sz w:val="24"/>
                <w:szCs w:val="20"/>
              </w:rPr>
              <w:tab/>
              <w:t xml:space="preserve">The Bank requires compliance with its policy </w:t>
            </w:r>
            <w:proofErr w:type="gramStart"/>
            <w:r w:rsidRPr="00591957">
              <w:rPr>
                <w:rFonts w:ascii="Times New Roman" w:eastAsia="Times New Roman" w:hAnsi="Times New Roman" w:cs="Times New Roman"/>
                <w:bCs/>
                <w:sz w:val="24"/>
                <w:szCs w:val="20"/>
              </w:rPr>
              <w:t>in regards to</w:t>
            </w:r>
            <w:proofErr w:type="gramEnd"/>
            <w:r w:rsidRPr="00591957">
              <w:rPr>
                <w:rFonts w:ascii="Times New Roman" w:eastAsia="Times New Roman" w:hAnsi="Times New Roman" w:cs="Times New Roman"/>
                <w:bCs/>
                <w:sz w:val="24"/>
                <w:szCs w:val="20"/>
              </w:rPr>
              <w:t xml:space="preserve"> Prohibited Practices and Other Integrity Related Matters, as set forth in Appendix to the </w:t>
            </w:r>
            <w:r w:rsidRPr="00591957">
              <w:rPr>
                <w:rFonts w:ascii="Times New Roman" w:eastAsia="Times New Roman" w:hAnsi="Times New Roman" w:cs="Times New Roman"/>
                <w:b/>
                <w:sz w:val="24"/>
                <w:szCs w:val="20"/>
              </w:rPr>
              <w:t>SCC</w:t>
            </w:r>
            <w:r w:rsidRPr="00591957">
              <w:rPr>
                <w:rFonts w:ascii="Times New Roman" w:eastAsia="Times New Roman" w:hAnsi="Times New Roman" w:cs="Times New Roman"/>
                <w:bCs/>
                <w:sz w:val="24"/>
                <w:szCs w:val="20"/>
              </w:rPr>
              <w:t>.</w:t>
            </w:r>
          </w:p>
          <w:p w14:paraId="51534668" w14:textId="77777777" w:rsidR="00F428D4" w:rsidRPr="00591957" w:rsidRDefault="00F428D4" w:rsidP="00F428D4">
            <w:pPr>
              <w:numPr>
                <w:ilvl w:val="1"/>
                <w:numId w:val="0"/>
              </w:numPr>
              <w:spacing w:after="0" w:line="276" w:lineRule="auto"/>
              <w:jc w:val="both"/>
              <w:rPr>
                <w:rFonts w:ascii="Times New Roman" w:eastAsia="Times New Roman" w:hAnsi="Times New Roman" w:cs="Times New Roman"/>
                <w:bCs/>
                <w:sz w:val="24"/>
                <w:szCs w:val="20"/>
              </w:rPr>
            </w:pPr>
          </w:p>
          <w:p w14:paraId="02C0F321" w14:textId="77777777" w:rsidR="00F428D4" w:rsidRPr="00591957" w:rsidRDefault="00F428D4">
            <w:pPr>
              <w:numPr>
                <w:ilvl w:val="1"/>
                <w:numId w:val="152"/>
              </w:numPr>
              <w:spacing w:after="0" w:line="276" w:lineRule="auto"/>
              <w:ind w:left="588" w:hanging="540"/>
              <w:jc w:val="both"/>
              <w:rPr>
                <w:rFonts w:ascii="Times New Roman" w:eastAsia="Times New Roman" w:hAnsi="Times New Roman" w:cs="Times New Roman"/>
                <w:bCs/>
                <w:sz w:val="24"/>
                <w:szCs w:val="20"/>
              </w:rPr>
            </w:pPr>
            <w:r w:rsidRPr="00591957">
              <w:rPr>
                <w:rFonts w:ascii="Times New Roman" w:eastAsia="Times New Roman" w:hAnsi="Times New Roman" w:cs="Times New Roman"/>
                <w:bCs/>
                <w:sz w:val="24"/>
                <w:szCs w:val="20"/>
              </w:rPr>
              <w:t>The Purchaser requires the Supplier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w:t>
            </w:r>
          </w:p>
          <w:p w14:paraId="1C504CC7" w14:textId="77777777" w:rsidR="00F428D4" w:rsidRPr="00591957" w:rsidRDefault="00F428D4" w:rsidP="00F428D4">
            <w:pPr>
              <w:spacing w:after="0" w:line="276" w:lineRule="auto"/>
              <w:ind w:left="588"/>
              <w:jc w:val="both"/>
              <w:rPr>
                <w:rFonts w:ascii="Times New Roman" w:eastAsia="Times New Roman" w:hAnsi="Times New Roman" w:cs="Times New Roman"/>
                <w:spacing w:val="-4"/>
                <w:sz w:val="24"/>
                <w:szCs w:val="24"/>
              </w:rPr>
            </w:pPr>
          </w:p>
        </w:tc>
      </w:tr>
      <w:tr w:rsidR="00591957" w:rsidRPr="00591957" w14:paraId="20D040AD" w14:textId="77777777">
        <w:tc>
          <w:tcPr>
            <w:tcW w:w="2268" w:type="dxa"/>
          </w:tcPr>
          <w:p w14:paraId="0C318784" w14:textId="41F0A844" w:rsidR="00591957" w:rsidRPr="00964C5E" w:rsidRDefault="00591957">
            <w:pPr>
              <w:pStyle w:val="Heading1"/>
              <w:numPr>
                <w:ilvl w:val="0"/>
                <w:numId w:val="152"/>
              </w:numPr>
              <w:tabs>
                <w:tab w:val="left" w:pos="325"/>
              </w:tabs>
              <w:spacing w:before="0" w:line="276" w:lineRule="auto"/>
              <w:ind w:left="338"/>
              <w:rPr>
                <w:rFonts w:ascii="Times New Roman" w:eastAsia="Times New Roman" w:hAnsi="Times New Roman" w:cs="Times New Roman"/>
                <w:b/>
                <w:bCs/>
                <w:sz w:val="24"/>
                <w:szCs w:val="24"/>
              </w:rPr>
            </w:pPr>
            <w:bookmarkStart w:id="406" w:name="_Toc167083639"/>
            <w:bookmarkStart w:id="407" w:name="_Toc454892625"/>
            <w:bookmarkStart w:id="408" w:name="_Toc129552292"/>
            <w:r w:rsidRPr="00964C5E">
              <w:rPr>
                <w:rFonts w:ascii="Times New Roman" w:eastAsia="Times New Roman" w:hAnsi="Times New Roman" w:cs="Times New Roman"/>
                <w:b/>
                <w:bCs/>
                <w:color w:val="000000" w:themeColor="text1"/>
                <w:sz w:val="24"/>
                <w:szCs w:val="24"/>
              </w:rPr>
              <w:t>Interpretation</w:t>
            </w:r>
            <w:bookmarkEnd w:id="406"/>
            <w:bookmarkEnd w:id="407"/>
            <w:bookmarkEnd w:id="408"/>
          </w:p>
        </w:tc>
        <w:tc>
          <w:tcPr>
            <w:tcW w:w="6948" w:type="dxa"/>
          </w:tcPr>
          <w:p w14:paraId="63287B90" w14:textId="77777777" w:rsidR="00591957" w:rsidRPr="00591957" w:rsidRDefault="00591957">
            <w:pPr>
              <w:numPr>
                <w:ilvl w:val="0"/>
                <w:numId w:val="98"/>
              </w:numPr>
              <w:spacing w:after="0" w:line="276" w:lineRule="auto"/>
              <w:ind w:left="588" w:hanging="588"/>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If the context so requires it, singular means plural and vice versa.</w:t>
            </w:r>
          </w:p>
          <w:p w14:paraId="23192E63" w14:textId="77777777" w:rsidR="00591957" w:rsidRPr="00591957" w:rsidRDefault="00591957" w:rsidP="001C44D3">
            <w:pPr>
              <w:spacing w:after="0" w:line="276" w:lineRule="auto"/>
              <w:ind w:left="588" w:hanging="588"/>
              <w:jc w:val="both"/>
              <w:rPr>
                <w:rFonts w:ascii="Times New Roman" w:eastAsia="Times New Roman" w:hAnsi="Times New Roman" w:cs="Times New Roman"/>
                <w:spacing w:val="-4"/>
                <w:sz w:val="24"/>
                <w:szCs w:val="24"/>
              </w:rPr>
            </w:pPr>
          </w:p>
          <w:p w14:paraId="18155519" w14:textId="77777777" w:rsidR="00591957" w:rsidRPr="00591957" w:rsidRDefault="00591957">
            <w:pPr>
              <w:numPr>
                <w:ilvl w:val="0"/>
                <w:numId w:val="98"/>
              </w:numPr>
              <w:spacing w:after="0" w:line="276" w:lineRule="auto"/>
              <w:ind w:left="588" w:hanging="588"/>
              <w:jc w:val="both"/>
              <w:rPr>
                <w:rFonts w:ascii="Times New Roman" w:eastAsia="Times New Roman" w:hAnsi="Times New Roman" w:cs="Times New Roman"/>
                <w:sz w:val="24"/>
                <w:szCs w:val="24"/>
                <w:u w:val="single"/>
              </w:rPr>
            </w:pPr>
            <w:r w:rsidRPr="00591957">
              <w:rPr>
                <w:rFonts w:ascii="Times New Roman" w:eastAsia="Times New Roman" w:hAnsi="Times New Roman" w:cs="Times New Roman"/>
                <w:sz w:val="24"/>
                <w:szCs w:val="24"/>
                <w:u w:val="single"/>
              </w:rPr>
              <w:t>Incoterms</w:t>
            </w:r>
          </w:p>
          <w:p w14:paraId="056E5E5A" w14:textId="77777777" w:rsidR="00591957" w:rsidRPr="00591957" w:rsidRDefault="00591957" w:rsidP="001C44D3">
            <w:pPr>
              <w:spacing w:after="0" w:line="276" w:lineRule="auto"/>
              <w:ind w:left="780"/>
              <w:jc w:val="both"/>
              <w:rPr>
                <w:rFonts w:ascii="Times New Roman" w:eastAsia="Times New Roman" w:hAnsi="Times New Roman" w:cs="Times New Roman"/>
                <w:sz w:val="24"/>
                <w:szCs w:val="24"/>
                <w:u w:val="single"/>
              </w:rPr>
            </w:pPr>
          </w:p>
          <w:p w14:paraId="762653FF" w14:textId="77777777" w:rsidR="00591957" w:rsidRPr="00591957" w:rsidRDefault="00591957">
            <w:pPr>
              <w:numPr>
                <w:ilvl w:val="2"/>
                <w:numId w:val="88"/>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Unless </w:t>
            </w:r>
            <w:r w:rsidRPr="00591957">
              <w:rPr>
                <w:rFonts w:ascii="Times New Roman" w:eastAsia="Times New Roman" w:hAnsi="Times New Roman" w:cs="Times New Roman"/>
                <w:bCs/>
                <w:sz w:val="24"/>
                <w:szCs w:val="24"/>
              </w:rPr>
              <w:t>inconsistent with any provision of the Contract</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the meaning of any trade term and the rights and obligations of parties thereunder shall be as prescribed by Incoterms </w:t>
            </w:r>
            <w:r w:rsidRPr="00591957">
              <w:rPr>
                <w:rFonts w:ascii="Times New Roman" w:eastAsia="Times New Roman" w:hAnsi="Times New Roman" w:cs="Times New Roman"/>
                <w:b/>
                <w:sz w:val="24"/>
                <w:szCs w:val="24"/>
              </w:rPr>
              <w:t>specified in the</w:t>
            </w:r>
            <w:r w:rsidRPr="00591957">
              <w:rPr>
                <w:rFonts w:ascii="Times New Roman" w:eastAsia="Times New Roman" w:hAnsi="Times New Roman" w:cs="Times New Roman"/>
                <w:sz w:val="24"/>
                <w:szCs w:val="24"/>
              </w:rPr>
              <w:t xml:space="preserv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sz w:val="24"/>
                <w:szCs w:val="24"/>
              </w:rPr>
              <w:t>.</w:t>
            </w:r>
          </w:p>
          <w:p w14:paraId="05E0EC27" w14:textId="77777777" w:rsidR="00591957" w:rsidRPr="00591957" w:rsidRDefault="00591957" w:rsidP="001C44D3">
            <w:pPr>
              <w:spacing w:after="0" w:line="276" w:lineRule="auto"/>
              <w:ind w:left="1308"/>
              <w:jc w:val="both"/>
              <w:outlineLvl w:val="2"/>
              <w:rPr>
                <w:rFonts w:ascii="Times New Roman" w:eastAsia="Times New Roman" w:hAnsi="Times New Roman" w:cs="Times New Roman"/>
                <w:sz w:val="24"/>
                <w:szCs w:val="24"/>
              </w:rPr>
            </w:pPr>
          </w:p>
        </w:tc>
      </w:tr>
      <w:tr w:rsidR="00261592" w:rsidRPr="00591957" w14:paraId="68D9F739" w14:textId="77777777">
        <w:tc>
          <w:tcPr>
            <w:tcW w:w="2268" w:type="dxa"/>
          </w:tcPr>
          <w:p w14:paraId="5E050C2F" w14:textId="77777777" w:rsidR="00261592" w:rsidRPr="00591957" w:rsidRDefault="00261592" w:rsidP="001C44D3">
            <w:pPr>
              <w:spacing w:after="0" w:line="276" w:lineRule="auto"/>
              <w:jc w:val="both"/>
              <w:rPr>
                <w:rFonts w:ascii="Times New Roman" w:eastAsia="Times New Roman" w:hAnsi="Times New Roman" w:cs="Times New Roman"/>
                <w:sz w:val="24"/>
                <w:szCs w:val="20"/>
              </w:rPr>
            </w:pPr>
          </w:p>
        </w:tc>
        <w:tc>
          <w:tcPr>
            <w:tcW w:w="6948" w:type="dxa"/>
          </w:tcPr>
          <w:p w14:paraId="7B22C616" w14:textId="77777777" w:rsidR="00261592" w:rsidRPr="00591957" w:rsidRDefault="00261592">
            <w:pPr>
              <w:numPr>
                <w:ilvl w:val="2"/>
                <w:numId w:val="88"/>
              </w:numPr>
              <w:spacing w:after="0" w:line="276" w:lineRule="auto"/>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terms EXW, CIP, FCA, CFR and other similar terms, when used, shall be governed by the rules prescribed in the current edition of Incoterms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sz w:val="24"/>
                <w:szCs w:val="24"/>
              </w:rPr>
              <w:t xml:space="preserve"> and published by the International Chamber of Commerce in Paris, France.</w:t>
            </w:r>
          </w:p>
          <w:p w14:paraId="02B15A18" w14:textId="77777777" w:rsidR="00261592" w:rsidRPr="00591957" w:rsidRDefault="00261592" w:rsidP="001C44D3">
            <w:pPr>
              <w:spacing w:after="0" w:line="276" w:lineRule="auto"/>
              <w:ind w:left="588"/>
              <w:jc w:val="both"/>
              <w:rPr>
                <w:rFonts w:ascii="Times New Roman" w:eastAsia="Times New Roman" w:hAnsi="Times New Roman" w:cs="Times New Roman"/>
                <w:spacing w:val="-4"/>
                <w:sz w:val="24"/>
                <w:szCs w:val="24"/>
              </w:rPr>
            </w:pPr>
          </w:p>
        </w:tc>
      </w:tr>
      <w:tr w:rsidR="00D736E7" w:rsidRPr="00591957" w14:paraId="39AB0598" w14:textId="77777777">
        <w:tc>
          <w:tcPr>
            <w:tcW w:w="2268" w:type="dxa"/>
          </w:tcPr>
          <w:p w14:paraId="5603B051" w14:textId="77777777" w:rsidR="00D736E7" w:rsidRPr="00591957" w:rsidRDefault="00D736E7" w:rsidP="001C44D3">
            <w:pPr>
              <w:spacing w:after="0" w:line="276" w:lineRule="auto"/>
              <w:jc w:val="both"/>
              <w:rPr>
                <w:rFonts w:ascii="Times New Roman" w:eastAsia="Times New Roman" w:hAnsi="Times New Roman" w:cs="Times New Roman"/>
                <w:sz w:val="24"/>
                <w:szCs w:val="20"/>
              </w:rPr>
            </w:pPr>
          </w:p>
        </w:tc>
        <w:tc>
          <w:tcPr>
            <w:tcW w:w="6948" w:type="dxa"/>
          </w:tcPr>
          <w:p w14:paraId="6610356F" w14:textId="77777777" w:rsidR="00261592" w:rsidRPr="00591957" w:rsidRDefault="00261592" w:rsidP="001C44D3">
            <w:pPr>
              <w:spacing w:after="0" w:line="276" w:lineRule="auto"/>
              <w:ind w:left="1500"/>
              <w:jc w:val="both"/>
              <w:outlineLvl w:val="2"/>
              <w:rPr>
                <w:rFonts w:ascii="Times New Roman" w:eastAsia="Times New Roman" w:hAnsi="Times New Roman" w:cs="Times New Roman"/>
                <w:sz w:val="24"/>
                <w:szCs w:val="24"/>
              </w:rPr>
            </w:pPr>
          </w:p>
          <w:p w14:paraId="16DEDEA9" w14:textId="77777777" w:rsidR="00261592" w:rsidRPr="00591957" w:rsidRDefault="00261592">
            <w:pPr>
              <w:numPr>
                <w:ilvl w:val="0"/>
                <w:numId w:val="98"/>
              </w:numPr>
              <w:spacing w:after="0" w:line="276" w:lineRule="auto"/>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u w:val="single"/>
              </w:rPr>
              <w:t>Entire Agreement</w:t>
            </w:r>
            <w:r w:rsidRPr="00591957">
              <w:rPr>
                <w:rFonts w:ascii="Times New Roman" w:eastAsia="Times New Roman" w:hAnsi="Times New Roman" w:cs="Times New Roman"/>
                <w:sz w:val="24"/>
                <w:szCs w:val="24"/>
              </w:rPr>
              <w:t>: The Contract constitutes the entire agreement between the Purchaser and the Supplier and supersedes all communications, negotiations and agreements (whether written or oral) of the parties with respect thereto made prior to the date of Contract.</w:t>
            </w:r>
          </w:p>
          <w:p w14:paraId="7F10AC1E" w14:textId="77777777" w:rsidR="00261592" w:rsidRPr="00591957" w:rsidRDefault="00261592" w:rsidP="001C44D3">
            <w:pPr>
              <w:spacing w:after="0" w:line="276" w:lineRule="auto"/>
              <w:ind w:left="678" w:hanging="678"/>
              <w:jc w:val="both"/>
              <w:rPr>
                <w:rFonts w:ascii="Times New Roman" w:eastAsia="Times New Roman" w:hAnsi="Times New Roman" w:cs="Times New Roman"/>
                <w:sz w:val="24"/>
                <w:szCs w:val="24"/>
              </w:rPr>
            </w:pPr>
          </w:p>
          <w:p w14:paraId="3DA7F9FA" w14:textId="47B83FDC" w:rsidR="00261592" w:rsidRPr="00591957" w:rsidRDefault="00261592">
            <w:pPr>
              <w:numPr>
                <w:ilvl w:val="0"/>
                <w:numId w:val="98"/>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u w:val="single"/>
              </w:rPr>
              <w:lastRenderedPageBreak/>
              <w:t>Amendment:</w:t>
            </w:r>
            <w:r w:rsidR="00933FE3">
              <w:rPr>
                <w:rFonts w:ascii="Times New Roman" w:eastAsia="Times New Roman" w:hAnsi="Times New Roman" w:cs="Times New Roman"/>
                <w:sz w:val="24"/>
                <w:szCs w:val="24"/>
                <w:u w:val="single"/>
              </w:rPr>
              <w:t xml:space="preserve"> </w:t>
            </w:r>
            <w:r w:rsidRPr="00591957">
              <w:rPr>
                <w:rFonts w:ascii="Times New Roman" w:eastAsia="Times New Roman" w:hAnsi="Times New Roman" w:cs="Times New Roman"/>
                <w:sz w:val="24"/>
                <w:szCs w:val="24"/>
              </w:rPr>
              <w:t xml:space="preserve">No amendment or other variation of the Contract shall be valid unless it is in writing, is dated, expressly refers to the Contract, and is signed by a duly </w:t>
            </w:r>
            <w:proofErr w:type="spellStart"/>
            <w:r w:rsidRPr="00591957">
              <w:rPr>
                <w:rFonts w:ascii="Times New Roman" w:eastAsia="Times New Roman" w:hAnsi="Times New Roman" w:cs="Times New Roman"/>
                <w:sz w:val="24"/>
                <w:szCs w:val="24"/>
              </w:rPr>
              <w:t>authori</w:t>
            </w:r>
            <w:r w:rsidR="00FC5E31">
              <w:rPr>
                <w:rFonts w:ascii="Times New Roman" w:eastAsia="Times New Roman" w:hAnsi="Times New Roman" w:cs="Times New Roman"/>
                <w:sz w:val="24"/>
                <w:szCs w:val="24"/>
              </w:rPr>
              <w:t>s</w:t>
            </w:r>
            <w:r w:rsidRPr="00591957">
              <w:rPr>
                <w:rFonts w:ascii="Times New Roman" w:eastAsia="Times New Roman" w:hAnsi="Times New Roman" w:cs="Times New Roman"/>
                <w:sz w:val="24"/>
                <w:szCs w:val="24"/>
              </w:rPr>
              <w:t>ed</w:t>
            </w:r>
            <w:proofErr w:type="spellEnd"/>
            <w:r w:rsidRPr="00591957">
              <w:rPr>
                <w:rFonts w:ascii="Times New Roman" w:eastAsia="Times New Roman" w:hAnsi="Times New Roman" w:cs="Times New Roman"/>
                <w:sz w:val="24"/>
                <w:szCs w:val="24"/>
              </w:rPr>
              <w:t xml:space="preserve"> representative of each party thereto.</w:t>
            </w:r>
          </w:p>
          <w:p w14:paraId="668FE758" w14:textId="77777777" w:rsidR="00D736E7" w:rsidRPr="00591957" w:rsidRDefault="00D736E7" w:rsidP="001C44D3">
            <w:pPr>
              <w:spacing w:after="0" w:line="276" w:lineRule="auto"/>
              <w:ind w:left="588"/>
              <w:jc w:val="both"/>
              <w:rPr>
                <w:rFonts w:ascii="Times New Roman" w:eastAsia="Times New Roman" w:hAnsi="Times New Roman" w:cs="Times New Roman"/>
                <w:spacing w:val="-4"/>
                <w:sz w:val="24"/>
                <w:szCs w:val="24"/>
              </w:rPr>
            </w:pPr>
          </w:p>
        </w:tc>
      </w:tr>
      <w:tr w:rsidR="00D736E7" w:rsidRPr="00591957" w14:paraId="7988BC88" w14:textId="77777777">
        <w:tc>
          <w:tcPr>
            <w:tcW w:w="2268" w:type="dxa"/>
          </w:tcPr>
          <w:p w14:paraId="24A86935" w14:textId="77777777" w:rsidR="00D736E7" w:rsidRPr="00591957" w:rsidRDefault="00D736E7" w:rsidP="001C44D3">
            <w:pPr>
              <w:spacing w:after="0" w:line="276" w:lineRule="auto"/>
              <w:jc w:val="both"/>
              <w:rPr>
                <w:rFonts w:ascii="Times New Roman" w:eastAsia="Times New Roman" w:hAnsi="Times New Roman" w:cs="Times New Roman"/>
                <w:sz w:val="24"/>
                <w:szCs w:val="20"/>
              </w:rPr>
            </w:pPr>
          </w:p>
        </w:tc>
        <w:tc>
          <w:tcPr>
            <w:tcW w:w="6948" w:type="dxa"/>
          </w:tcPr>
          <w:p w14:paraId="378E329A" w14:textId="77777777" w:rsidR="00D736E7" w:rsidRPr="00591957" w:rsidRDefault="00D736E7">
            <w:pPr>
              <w:numPr>
                <w:ilvl w:val="0"/>
                <w:numId w:val="98"/>
              </w:numPr>
              <w:spacing w:after="0" w:line="276" w:lineRule="auto"/>
              <w:ind w:left="588" w:hanging="588"/>
              <w:jc w:val="both"/>
              <w:rPr>
                <w:rFonts w:ascii="Times New Roman" w:eastAsia="Times New Roman" w:hAnsi="Times New Roman" w:cs="Times New Roman"/>
                <w:sz w:val="24"/>
                <w:szCs w:val="24"/>
                <w:u w:val="single"/>
              </w:rPr>
            </w:pPr>
            <w:r w:rsidRPr="00591957">
              <w:rPr>
                <w:rFonts w:ascii="Times New Roman" w:eastAsia="Times New Roman" w:hAnsi="Times New Roman" w:cs="Times New Roman"/>
                <w:sz w:val="24"/>
                <w:szCs w:val="24"/>
                <w:u w:val="single"/>
              </w:rPr>
              <w:t>Nonwaiver</w:t>
            </w:r>
            <w:r w:rsidRPr="00591957">
              <w:rPr>
                <w:rFonts w:ascii="Times New Roman" w:eastAsia="Times New Roman" w:hAnsi="Times New Roman" w:cs="Times New Roman"/>
                <w:sz w:val="24"/>
                <w:szCs w:val="24"/>
              </w:rPr>
              <w:t>:</w:t>
            </w:r>
          </w:p>
          <w:p w14:paraId="653806EC" w14:textId="77777777" w:rsidR="00D736E7" w:rsidRPr="00591957" w:rsidRDefault="00D736E7" w:rsidP="001C44D3">
            <w:pPr>
              <w:spacing w:after="0" w:line="276" w:lineRule="auto"/>
              <w:ind w:left="600"/>
              <w:jc w:val="both"/>
              <w:rPr>
                <w:rFonts w:ascii="Times New Roman" w:eastAsia="Times New Roman" w:hAnsi="Times New Roman" w:cs="Times New Roman"/>
                <w:sz w:val="24"/>
                <w:szCs w:val="24"/>
                <w:u w:val="single"/>
              </w:rPr>
            </w:pPr>
          </w:p>
          <w:p w14:paraId="316E88CA" w14:textId="77777777" w:rsidR="00D736E7" w:rsidRPr="00591957" w:rsidRDefault="00D736E7">
            <w:pPr>
              <w:numPr>
                <w:ilvl w:val="2"/>
                <w:numId w:val="89"/>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14:paraId="78828D4A" w14:textId="77777777" w:rsidR="00D736E7" w:rsidRPr="00591957" w:rsidRDefault="00D736E7" w:rsidP="001C44D3">
            <w:pPr>
              <w:spacing w:after="0" w:line="276" w:lineRule="auto"/>
              <w:ind w:left="1308" w:hanging="720"/>
              <w:jc w:val="both"/>
              <w:outlineLvl w:val="2"/>
              <w:rPr>
                <w:rFonts w:ascii="Times New Roman" w:eastAsia="Times New Roman" w:hAnsi="Times New Roman" w:cs="Times New Roman"/>
                <w:sz w:val="24"/>
                <w:szCs w:val="24"/>
              </w:rPr>
            </w:pPr>
          </w:p>
          <w:p w14:paraId="43733CE7" w14:textId="214054A6" w:rsidR="00D736E7" w:rsidRPr="00591957" w:rsidRDefault="00D736E7">
            <w:pPr>
              <w:numPr>
                <w:ilvl w:val="2"/>
                <w:numId w:val="89"/>
              </w:numPr>
              <w:spacing w:after="0" w:line="276" w:lineRule="auto"/>
              <w:ind w:left="130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Any waiver of a party’s rights, powers, or remedies under the Contract must be in writing, dated, and signed by an </w:t>
            </w:r>
            <w:proofErr w:type="spellStart"/>
            <w:r w:rsidRPr="00591957">
              <w:rPr>
                <w:rFonts w:ascii="Times New Roman" w:eastAsia="Times New Roman" w:hAnsi="Times New Roman" w:cs="Times New Roman"/>
                <w:sz w:val="24"/>
                <w:szCs w:val="24"/>
              </w:rPr>
              <w:t>authori</w:t>
            </w:r>
            <w:r w:rsidR="00FC5E31">
              <w:rPr>
                <w:rFonts w:ascii="Times New Roman" w:eastAsia="Times New Roman" w:hAnsi="Times New Roman" w:cs="Times New Roman"/>
                <w:sz w:val="24"/>
                <w:szCs w:val="24"/>
              </w:rPr>
              <w:t>s</w:t>
            </w:r>
            <w:r w:rsidRPr="00591957">
              <w:rPr>
                <w:rFonts w:ascii="Times New Roman" w:eastAsia="Times New Roman" w:hAnsi="Times New Roman" w:cs="Times New Roman"/>
                <w:sz w:val="24"/>
                <w:szCs w:val="24"/>
              </w:rPr>
              <w:t>ed</w:t>
            </w:r>
            <w:proofErr w:type="spellEnd"/>
            <w:r w:rsidRPr="00591957">
              <w:rPr>
                <w:rFonts w:ascii="Times New Roman" w:eastAsia="Times New Roman" w:hAnsi="Times New Roman" w:cs="Times New Roman"/>
                <w:sz w:val="24"/>
                <w:szCs w:val="24"/>
              </w:rPr>
              <w:t xml:space="preserve"> representative of the party granting such waiver, and must specify the right and the extent to which it is being waived.</w:t>
            </w:r>
          </w:p>
          <w:p w14:paraId="36F44ED9" w14:textId="77777777" w:rsidR="00D736E7" w:rsidRPr="00591957" w:rsidRDefault="00D736E7" w:rsidP="001C44D3">
            <w:pPr>
              <w:spacing w:after="0" w:line="276" w:lineRule="auto"/>
              <w:ind w:left="1152"/>
              <w:jc w:val="both"/>
              <w:outlineLvl w:val="2"/>
              <w:rPr>
                <w:rFonts w:ascii="Times New Roman" w:eastAsia="Times New Roman" w:hAnsi="Times New Roman" w:cs="Times New Roman"/>
                <w:sz w:val="24"/>
                <w:szCs w:val="24"/>
              </w:rPr>
            </w:pPr>
          </w:p>
          <w:p w14:paraId="5581A802" w14:textId="77777777" w:rsidR="00D736E7" w:rsidRPr="00591957" w:rsidRDefault="00D736E7">
            <w:pPr>
              <w:numPr>
                <w:ilvl w:val="0"/>
                <w:numId w:val="98"/>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u w:val="single"/>
              </w:rPr>
              <w:t>Severability</w:t>
            </w:r>
            <w:r w:rsidRPr="00591957">
              <w:rPr>
                <w:rFonts w:ascii="Times New Roman" w:eastAsia="Times New Roman" w:hAnsi="Times New Roman" w:cs="Times New Roman"/>
                <w:sz w:val="24"/>
                <w:szCs w:val="24"/>
              </w:rPr>
              <w:t>: If any provision or condition of the Contract is prohibited or rendered invalid or unenforceable, such prohibition, invalidity or unenforceability shall not affect the validity or enforceability of any other provisions and conditions of the Contract.</w:t>
            </w:r>
          </w:p>
          <w:p w14:paraId="6BD8DC4F" w14:textId="77777777" w:rsidR="00D736E7" w:rsidRPr="00591957" w:rsidRDefault="00D736E7" w:rsidP="001C44D3">
            <w:pPr>
              <w:spacing w:after="0" w:line="276" w:lineRule="auto"/>
              <w:ind w:left="588"/>
              <w:jc w:val="both"/>
              <w:rPr>
                <w:rFonts w:ascii="Times New Roman" w:eastAsia="Times New Roman" w:hAnsi="Times New Roman" w:cs="Times New Roman"/>
                <w:spacing w:val="-4"/>
                <w:sz w:val="24"/>
                <w:szCs w:val="24"/>
              </w:rPr>
            </w:pPr>
          </w:p>
        </w:tc>
      </w:tr>
      <w:tr w:rsidR="00591957" w:rsidRPr="00591957" w14:paraId="7CCE0654" w14:textId="77777777">
        <w:tc>
          <w:tcPr>
            <w:tcW w:w="2268" w:type="dxa"/>
          </w:tcPr>
          <w:p w14:paraId="704E02A3" w14:textId="2932F36B" w:rsidR="00591957" w:rsidRPr="00936400" w:rsidRDefault="00591957">
            <w:pPr>
              <w:pStyle w:val="Heading1"/>
              <w:numPr>
                <w:ilvl w:val="0"/>
                <w:numId w:val="152"/>
              </w:numPr>
              <w:spacing w:before="0" w:line="276" w:lineRule="auto"/>
              <w:ind w:left="338" w:hanging="338"/>
              <w:rPr>
                <w:rFonts w:ascii="Times New Roman" w:eastAsia="Times New Roman" w:hAnsi="Times New Roman" w:cs="Times New Roman"/>
                <w:b/>
                <w:bCs/>
                <w:sz w:val="24"/>
                <w:szCs w:val="24"/>
              </w:rPr>
            </w:pPr>
            <w:bookmarkStart w:id="409" w:name="_Toc167083640"/>
            <w:bookmarkStart w:id="410" w:name="_Toc454892626"/>
            <w:bookmarkStart w:id="411" w:name="_Toc129552293"/>
            <w:r w:rsidRPr="00936400">
              <w:rPr>
                <w:rFonts w:ascii="Times New Roman" w:eastAsia="Times New Roman" w:hAnsi="Times New Roman" w:cs="Times New Roman"/>
                <w:b/>
                <w:bCs/>
                <w:color w:val="000000" w:themeColor="text1"/>
                <w:sz w:val="24"/>
                <w:szCs w:val="24"/>
              </w:rPr>
              <w:t>Language</w:t>
            </w:r>
            <w:bookmarkEnd w:id="409"/>
            <w:bookmarkEnd w:id="410"/>
            <w:bookmarkEnd w:id="411"/>
          </w:p>
        </w:tc>
        <w:tc>
          <w:tcPr>
            <w:tcW w:w="6948" w:type="dxa"/>
          </w:tcPr>
          <w:p w14:paraId="7BC82697" w14:textId="77777777" w:rsidR="00591957" w:rsidRPr="00591957" w:rsidRDefault="00591957">
            <w:pPr>
              <w:numPr>
                <w:ilvl w:val="1"/>
                <w:numId w:val="81"/>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Contract as well as all correspondence and documents relating to the Contract exchanged by the Supplier and the Purchaser, shall be written in the language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Supporting documents and printed literature that are part of the Contract may be in another language provided they are accompanied by an accurate translation of the relevant passages in the language specified</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in which case, for purposes of interpretation of the Contract, this translation shall govern.</w:t>
            </w:r>
          </w:p>
          <w:p w14:paraId="0DE3F22B" w14:textId="4359068B" w:rsidR="00591957" w:rsidRPr="00591957" w:rsidRDefault="00591957" w:rsidP="001C44D3">
            <w:pPr>
              <w:spacing w:after="0" w:line="276" w:lineRule="auto"/>
              <w:ind w:left="588"/>
              <w:jc w:val="both"/>
              <w:rPr>
                <w:rFonts w:ascii="Times New Roman" w:eastAsia="Times New Roman" w:hAnsi="Times New Roman" w:cs="Times New Roman"/>
                <w:sz w:val="24"/>
                <w:szCs w:val="24"/>
              </w:rPr>
            </w:pPr>
          </w:p>
        </w:tc>
      </w:tr>
      <w:tr w:rsidR="007F142F" w:rsidRPr="00591957" w14:paraId="6C226D5F" w14:textId="77777777">
        <w:tc>
          <w:tcPr>
            <w:tcW w:w="2268" w:type="dxa"/>
          </w:tcPr>
          <w:p w14:paraId="0F4590D6" w14:textId="77777777" w:rsidR="007F142F" w:rsidRPr="00591957" w:rsidRDefault="007F142F" w:rsidP="001C44D3">
            <w:pPr>
              <w:spacing w:after="0" w:line="276" w:lineRule="auto"/>
              <w:jc w:val="both"/>
              <w:rPr>
                <w:rFonts w:ascii="Times New Roman" w:eastAsia="Times New Roman" w:hAnsi="Times New Roman" w:cs="Times New Roman"/>
                <w:sz w:val="24"/>
                <w:szCs w:val="20"/>
              </w:rPr>
            </w:pPr>
          </w:p>
        </w:tc>
        <w:tc>
          <w:tcPr>
            <w:tcW w:w="6948" w:type="dxa"/>
          </w:tcPr>
          <w:p w14:paraId="7AD22D57" w14:textId="7C11F578" w:rsidR="00936400" w:rsidRPr="00936400" w:rsidRDefault="007F142F">
            <w:pPr>
              <w:pStyle w:val="ListParagraph"/>
              <w:numPr>
                <w:ilvl w:val="1"/>
                <w:numId w:val="81"/>
              </w:numPr>
              <w:spacing w:line="276" w:lineRule="auto"/>
              <w:rPr>
                <w:szCs w:val="24"/>
              </w:rPr>
            </w:pPr>
            <w:r w:rsidRPr="00936400">
              <w:rPr>
                <w:szCs w:val="24"/>
              </w:rPr>
              <w:t>The Supplier shall bear all costs of translation to the governing language and all risks of the accuracy of such translation, for documents provided by the Supplier.</w:t>
            </w:r>
          </w:p>
        </w:tc>
      </w:tr>
      <w:tr w:rsidR="00591957" w:rsidRPr="00591957" w14:paraId="1B05ACD4" w14:textId="77777777">
        <w:trPr>
          <w:cantSplit/>
          <w:trHeight w:val="1980"/>
        </w:trPr>
        <w:tc>
          <w:tcPr>
            <w:tcW w:w="2268" w:type="dxa"/>
          </w:tcPr>
          <w:p w14:paraId="06D5B2E4" w14:textId="540C83BA" w:rsidR="00591957" w:rsidRPr="00936400" w:rsidRDefault="00591957">
            <w:pPr>
              <w:pStyle w:val="Heading1"/>
              <w:numPr>
                <w:ilvl w:val="0"/>
                <w:numId w:val="152"/>
              </w:numPr>
              <w:tabs>
                <w:tab w:val="left" w:pos="385"/>
              </w:tabs>
              <w:spacing w:before="0" w:line="276" w:lineRule="auto"/>
              <w:ind w:left="338"/>
              <w:rPr>
                <w:rFonts w:ascii="Times New Roman" w:eastAsia="Times New Roman" w:hAnsi="Times New Roman" w:cs="Times New Roman"/>
                <w:b/>
                <w:bCs/>
                <w:sz w:val="24"/>
                <w:szCs w:val="24"/>
              </w:rPr>
            </w:pPr>
            <w:bookmarkStart w:id="412" w:name="_Toc167083641"/>
            <w:bookmarkStart w:id="413" w:name="_Toc454892627"/>
            <w:bookmarkStart w:id="414" w:name="_Toc129552294"/>
            <w:r w:rsidRPr="00936400">
              <w:rPr>
                <w:rFonts w:ascii="Times New Roman" w:eastAsia="Times New Roman" w:hAnsi="Times New Roman" w:cs="Times New Roman"/>
                <w:b/>
                <w:bCs/>
                <w:color w:val="000000" w:themeColor="text1"/>
                <w:sz w:val="24"/>
                <w:szCs w:val="24"/>
              </w:rPr>
              <w:lastRenderedPageBreak/>
              <w:t>Joint Venture, Consortium or Association</w:t>
            </w:r>
            <w:bookmarkEnd w:id="412"/>
            <w:bookmarkEnd w:id="413"/>
            <w:bookmarkEnd w:id="414"/>
          </w:p>
        </w:tc>
        <w:tc>
          <w:tcPr>
            <w:tcW w:w="6948" w:type="dxa"/>
          </w:tcPr>
          <w:p w14:paraId="4F3C775F" w14:textId="77777777" w:rsidR="00591957" w:rsidRPr="00591957" w:rsidRDefault="00591957">
            <w:pPr>
              <w:numPr>
                <w:ilvl w:val="1"/>
                <w:numId w:val="78"/>
              </w:numPr>
              <w:spacing w:after="0" w:line="276" w:lineRule="auto"/>
              <w:ind w:left="588" w:hanging="588"/>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 xml:space="preserve">If the Supplier is a joint venture, consortium, or association, all of the parties shall be jointly and severally liable to the Purchaser for the fulfillment of the provisions of the Contract and shall designate one </w:t>
            </w:r>
            <w:proofErr w:type="gramStart"/>
            <w:r w:rsidRPr="00591957">
              <w:rPr>
                <w:rFonts w:ascii="Times New Roman" w:eastAsia="Times New Roman" w:hAnsi="Times New Roman" w:cs="Times New Roman"/>
                <w:spacing w:val="-4"/>
                <w:sz w:val="24"/>
                <w:szCs w:val="24"/>
              </w:rPr>
              <w:t>party to act</w:t>
            </w:r>
            <w:proofErr w:type="gramEnd"/>
            <w:r w:rsidRPr="00591957">
              <w:rPr>
                <w:rFonts w:ascii="Times New Roman" w:eastAsia="Times New Roman" w:hAnsi="Times New Roman" w:cs="Times New Roman"/>
                <w:spacing w:val="-4"/>
                <w:sz w:val="24"/>
                <w:szCs w:val="24"/>
              </w:rPr>
              <w:t xml:space="preserve"> as a leader with authority to bind the joint venture, consortium, or association. The composition or the constitution of the joint venture, consortium, or association shall not be altered without the prior consent of the Purchaser.</w:t>
            </w:r>
          </w:p>
          <w:p w14:paraId="5DBC473C" w14:textId="77777777" w:rsidR="00591957" w:rsidRPr="00591957" w:rsidRDefault="00591957" w:rsidP="001C44D3">
            <w:pPr>
              <w:spacing w:after="0" w:line="276" w:lineRule="auto"/>
              <w:jc w:val="both"/>
              <w:rPr>
                <w:rFonts w:ascii="Times New Roman" w:eastAsia="Times New Roman" w:hAnsi="Times New Roman" w:cs="Times New Roman"/>
                <w:spacing w:val="-4"/>
                <w:sz w:val="24"/>
                <w:szCs w:val="24"/>
              </w:rPr>
            </w:pPr>
          </w:p>
        </w:tc>
      </w:tr>
      <w:tr w:rsidR="00591957" w:rsidRPr="00591957" w14:paraId="51049243" w14:textId="77777777">
        <w:tc>
          <w:tcPr>
            <w:tcW w:w="2268" w:type="dxa"/>
          </w:tcPr>
          <w:p w14:paraId="43C4074C" w14:textId="3B0AF486" w:rsidR="00591957" w:rsidRPr="00343886" w:rsidRDefault="00591957">
            <w:pPr>
              <w:pStyle w:val="Heading1"/>
              <w:numPr>
                <w:ilvl w:val="0"/>
                <w:numId w:val="152"/>
              </w:numPr>
              <w:tabs>
                <w:tab w:val="left" w:pos="351"/>
              </w:tabs>
              <w:spacing w:before="0" w:line="276" w:lineRule="auto"/>
              <w:ind w:left="338"/>
              <w:rPr>
                <w:rFonts w:ascii="Times New Roman" w:eastAsia="Times New Roman" w:hAnsi="Times New Roman" w:cs="Times New Roman"/>
                <w:b/>
                <w:bCs/>
                <w:sz w:val="24"/>
                <w:szCs w:val="24"/>
              </w:rPr>
            </w:pPr>
            <w:bookmarkStart w:id="415" w:name="_Toc167083642"/>
            <w:bookmarkStart w:id="416" w:name="_Toc454892628"/>
            <w:bookmarkStart w:id="417" w:name="_Toc129552295"/>
            <w:r w:rsidRPr="00343886">
              <w:rPr>
                <w:rFonts w:ascii="Times New Roman" w:eastAsia="Times New Roman" w:hAnsi="Times New Roman" w:cs="Times New Roman"/>
                <w:b/>
                <w:bCs/>
                <w:color w:val="000000" w:themeColor="text1"/>
                <w:sz w:val="24"/>
                <w:szCs w:val="24"/>
              </w:rPr>
              <w:t>Eligibility</w:t>
            </w:r>
            <w:bookmarkEnd w:id="415"/>
            <w:bookmarkEnd w:id="416"/>
            <w:bookmarkEnd w:id="417"/>
          </w:p>
        </w:tc>
        <w:tc>
          <w:tcPr>
            <w:tcW w:w="6948" w:type="dxa"/>
          </w:tcPr>
          <w:p w14:paraId="5258D6FC" w14:textId="77777777" w:rsidR="00591957" w:rsidRPr="00591957" w:rsidRDefault="00591957">
            <w:pPr>
              <w:numPr>
                <w:ilvl w:val="1"/>
                <w:numId w:val="82"/>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Suppliers or joint venture partners shall have the nationality of an eligible country as </w:t>
            </w:r>
            <w:r w:rsidRPr="00591957">
              <w:rPr>
                <w:rFonts w:ascii="Times New Roman" w:eastAsia="Times New Roman" w:hAnsi="Times New Roman" w:cs="Times New Roman"/>
                <w:b/>
                <w:sz w:val="24"/>
                <w:szCs w:val="24"/>
              </w:rPr>
              <w:t>detailed in the SCC</w:t>
            </w:r>
            <w:r w:rsidRPr="00591957">
              <w:rPr>
                <w:rFonts w:ascii="Times New Roman" w:eastAsia="Times New Roman" w:hAnsi="Times New Roman" w:cs="Times New Roman"/>
                <w:sz w:val="24"/>
                <w:szCs w:val="24"/>
              </w:rPr>
              <w:t xml:space="preserve"> and shall comply with the following:</w:t>
            </w:r>
          </w:p>
          <w:p w14:paraId="353C5C5C"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67B014F4" w14:textId="77777777" w:rsidR="00591957" w:rsidRPr="00591957" w:rsidRDefault="00591957" w:rsidP="001C44D3">
            <w:pPr>
              <w:spacing w:after="0" w:line="276" w:lineRule="auto"/>
              <w:ind w:left="1308"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w:t>
            </w:r>
            <w:r w:rsidRPr="00591957">
              <w:rPr>
                <w:rFonts w:ascii="Times New Roman" w:eastAsia="Times New Roman" w:hAnsi="Times New Roman" w:cs="Times New Roman"/>
                <w:sz w:val="24"/>
                <w:szCs w:val="24"/>
              </w:rPr>
              <w:tab/>
              <w:t>be legally constituted, incorporated or registered in and operates in conformity with the provisions of the laws of an eligible country, as evidenced by its articles of incorporation (or equivalent documents of constitution or association) and its registration documents, as the case may be, and have their principal place of business in an eligible country;</w:t>
            </w:r>
          </w:p>
          <w:p w14:paraId="6C77F526" w14:textId="77777777" w:rsidR="00591957" w:rsidRPr="00591957" w:rsidRDefault="00591957" w:rsidP="001C44D3">
            <w:pPr>
              <w:spacing w:after="0" w:line="276" w:lineRule="auto"/>
              <w:ind w:left="1308" w:hanging="720"/>
              <w:jc w:val="both"/>
              <w:rPr>
                <w:rFonts w:ascii="Times New Roman" w:eastAsia="Times New Roman" w:hAnsi="Times New Roman" w:cs="Times New Roman"/>
                <w:sz w:val="24"/>
                <w:szCs w:val="24"/>
              </w:rPr>
            </w:pPr>
          </w:p>
        </w:tc>
      </w:tr>
      <w:tr w:rsidR="00076567" w:rsidRPr="00591957" w14:paraId="386AE475" w14:textId="77777777">
        <w:tc>
          <w:tcPr>
            <w:tcW w:w="2268" w:type="dxa"/>
          </w:tcPr>
          <w:p w14:paraId="510B63DD" w14:textId="77777777" w:rsidR="00076567" w:rsidRPr="00591957" w:rsidRDefault="00076567" w:rsidP="001C44D3">
            <w:pPr>
              <w:spacing w:after="0" w:line="276" w:lineRule="auto"/>
              <w:jc w:val="both"/>
              <w:rPr>
                <w:rFonts w:ascii="Times New Roman" w:eastAsia="Times New Roman" w:hAnsi="Times New Roman" w:cs="Times New Roman"/>
                <w:sz w:val="24"/>
                <w:szCs w:val="20"/>
              </w:rPr>
            </w:pPr>
          </w:p>
        </w:tc>
        <w:tc>
          <w:tcPr>
            <w:tcW w:w="6948" w:type="dxa"/>
          </w:tcPr>
          <w:p w14:paraId="5294B3C5" w14:textId="77777777" w:rsidR="00076567" w:rsidRPr="00591957" w:rsidRDefault="00076567" w:rsidP="001C44D3">
            <w:pPr>
              <w:spacing w:after="0" w:line="276" w:lineRule="auto"/>
              <w:ind w:left="1308"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(b)</w:t>
            </w:r>
            <w:r w:rsidRPr="00591957">
              <w:rPr>
                <w:rFonts w:ascii="Times New Roman" w:eastAsia="Times New Roman" w:hAnsi="Times New Roman" w:cs="Times New Roman"/>
                <w:sz w:val="24"/>
                <w:szCs w:val="24"/>
              </w:rPr>
              <w:tab/>
              <w:t>be more than fifty (50) percent beneficially-owned by a citizen or citizens and/or a bona fide resident or residents of an Eligible Country, or by a body corporate or bodies meeting these requirements, as far as the ownership can be reasonably determined; and</w:t>
            </w:r>
          </w:p>
          <w:p w14:paraId="2DC167E8" w14:textId="77777777" w:rsidR="00076567" w:rsidRPr="00591957" w:rsidRDefault="00076567" w:rsidP="001C44D3">
            <w:pPr>
              <w:spacing w:after="0" w:line="276" w:lineRule="auto"/>
              <w:ind w:left="1308" w:hanging="720"/>
              <w:jc w:val="both"/>
              <w:rPr>
                <w:rFonts w:ascii="Times New Roman" w:eastAsia="Times New Roman" w:hAnsi="Times New Roman" w:cs="Times New Roman"/>
                <w:sz w:val="24"/>
                <w:szCs w:val="24"/>
              </w:rPr>
            </w:pPr>
          </w:p>
          <w:p w14:paraId="6FBBF2DD" w14:textId="65AFF8D3" w:rsidR="00076567" w:rsidRPr="00591957" w:rsidRDefault="00076567" w:rsidP="001C44D3">
            <w:pPr>
              <w:spacing w:after="0" w:line="276" w:lineRule="auto"/>
              <w:ind w:left="1308"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w:t>
            </w:r>
            <w:r w:rsidRPr="00591957">
              <w:rPr>
                <w:rFonts w:ascii="Times New Roman" w:eastAsia="Times New Roman" w:hAnsi="Times New Roman" w:cs="Times New Roman"/>
                <w:sz w:val="24"/>
                <w:szCs w:val="24"/>
              </w:rPr>
              <w:tab/>
              <w:t xml:space="preserve">shall have no arrangement and undertake not to make any arrangement whereby the majority of the financial benefits of the contract, </w:t>
            </w:r>
            <w:r w:rsidR="00CF4BA7" w:rsidRPr="00591957">
              <w:rPr>
                <w:rFonts w:ascii="Times New Roman" w:eastAsia="Times New Roman" w:hAnsi="Times New Roman" w:cs="Times New Roman"/>
                <w:sz w:val="24"/>
                <w:szCs w:val="24"/>
              </w:rPr>
              <w:t>i.e.,</w:t>
            </w:r>
            <w:r w:rsidRPr="00591957">
              <w:rPr>
                <w:rFonts w:ascii="Times New Roman" w:eastAsia="Times New Roman" w:hAnsi="Times New Roman" w:cs="Times New Roman"/>
                <w:sz w:val="24"/>
                <w:szCs w:val="24"/>
              </w:rPr>
              <w:t xml:space="preserve"> more than fifty (50) percent of the value of the contract, will accrue or be paid to Subcontractors or sub-consultants that are not from an Eligible Country.</w:t>
            </w:r>
          </w:p>
          <w:p w14:paraId="3D030886" w14:textId="77777777" w:rsidR="00076567" w:rsidRPr="00591957" w:rsidRDefault="00076567" w:rsidP="001C44D3">
            <w:pPr>
              <w:spacing w:after="0" w:line="276" w:lineRule="auto"/>
              <w:ind w:left="588"/>
              <w:jc w:val="both"/>
              <w:rPr>
                <w:rFonts w:ascii="Times New Roman" w:eastAsia="Times New Roman" w:hAnsi="Times New Roman" w:cs="Times New Roman"/>
                <w:sz w:val="24"/>
                <w:szCs w:val="24"/>
              </w:rPr>
            </w:pPr>
          </w:p>
        </w:tc>
      </w:tr>
      <w:tr w:rsidR="00076567" w:rsidRPr="00591957" w14:paraId="0E6429F0" w14:textId="77777777">
        <w:tc>
          <w:tcPr>
            <w:tcW w:w="2268" w:type="dxa"/>
          </w:tcPr>
          <w:p w14:paraId="5105D127" w14:textId="77777777" w:rsidR="00076567" w:rsidRPr="00591957" w:rsidRDefault="00076567" w:rsidP="001C44D3">
            <w:pPr>
              <w:spacing w:after="0" w:line="276" w:lineRule="auto"/>
              <w:jc w:val="both"/>
              <w:rPr>
                <w:rFonts w:ascii="Times New Roman" w:eastAsia="Times New Roman" w:hAnsi="Times New Roman" w:cs="Times New Roman"/>
                <w:sz w:val="24"/>
                <w:szCs w:val="20"/>
              </w:rPr>
            </w:pPr>
          </w:p>
        </w:tc>
        <w:tc>
          <w:tcPr>
            <w:tcW w:w="6948" w:type="dxa"/>
          </w:tcPr>
          <w:p w14:paraId="25B07831" w14:textId="77777777" w:rsidR="00076567" w:rsidRPr="00591957" w:rsidRDefault="00076567">
            <w:pPr>
              <w:numPr>
                <w:ilvl w:val="1"/>
                <w:numId w:val="82"/>
              </w:numPr>
              <w:spacing w:after="0" w:line="276" w:lineRule="auto"/>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Goods required shall have their origin in any country with the </w:t>
            </w:r>
            <w:r w:rsidRPr="00591957">
              <w:rPr>
                <w:rFonts w:ascii="Times New Roman" w:eastAsia="Times New Roman" w:hAnsi="Times New Roman" w:cs="Times New Roman"/>
                <w:b/>
                <w:sz w:val="24"/>
                <w:szCs w:val="24"/>
              </w:rPr>
              <w:t>exceptions indicated in the SCC</w:t>
            </w:r>
            <w:r w:rsidRPr="00591957">
              <w:rPr>
                <w:rFonts w:ascii="Times New Roman" w:eastAsia="Times New Roman" w:hAnsi="Times New Roman" w:cs="Times New Roman"/>
                <w:sz w:val="24"/>
                <w:szCs w:val="24"/>
              </w:rPr>
              <w:t>.</w:t>
            </w:r>
          </w:p>
          <w:p w14:paraId="7DFFC225" w14:textId="77777777" w:rsidR="00076567" w:rsidRPr="00591957" w:rsidRDefault="00076567" w:rsidP="001C44D3">
            <w:pPr>
              <w:spacing w:after="0" w:line="276" w:lineRule="auto"/>
              <w:ind w:left="7"/>
              <w:jc w:val="both"/>
              <w:rPr>
                <w:rFonts w:ascii="Times New Roman" w:eastAsia="Times New Roman" w:hAnsi="Times New Roman" w:cs="Times New Roman"/>
                <w:sz w:val="24"/>
                <w:szCs w:val="24"/>
              </w:rPr>
            </w:pPr>
          </w:p>
          <w:p w14:paraId="67359A0F" w14:textId="0D12DB77" w:rsidR="00076567" w:rsidRPr="00591957" w:rsidRDefault="00076567">
            <w:pPr>
              <w:numPr>
                <w:ilvl w:val="1"/>
                <w:numId w:val="82"/>
              </w:numPr>
              <w:spacing w:after="0" w:line="276" w:lineRule="auto"/>
              <w:ind w:left="588" w:hanging="581"/>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For the purposes of this Contract, the term “Goods” includes commodities, raw material, machinery, equipment, and industrial plants; and “Related Services” includes services such as insurance, installation, training, and initial maintenance.</w:t>
            </w:r>
          </w:p>
        </w:tc>
      </w:tr>
      <w:tr w:rsidR="00936400" w:rsidRPr="00591957" w14:paraId="7ABC3C30" w14:textId="77777777">
        <w:tc>
          <w:tcPr>
            <w:tcW w:w="2268" w:type="dxa"/>
          </w:tcPr>
          <w:p w14:paraId="4DAF5EE0" w14:textId="77777777" w:rsidR="00936400" w:rsidRPr="00591957" w:rsidRDefault="00936400" w:rsidP="001C44D3">
            <w:pPr>
              <w:spacing w:after="0" w:line="276" w:lineRule="auto"/>
              <w:jc w:val="both"/>
              <w:rPr>
                <w:rFonts w:ascii="Times New Roman" w:eastAsia="Times New Roman" w:hAnsi="Times New Roman" w:cs="Times New Roman"/>
                <w:sz w:val="24"/>
                <w:szCs w:val="20"/>
              </w:rPr>
            </w:pPr>
          </w:p>
        </w:tc>
        <w:tc>
          <w:tcPr>
            <w:tcW w:w="6948" w:type="dxa"/>
          </w:tcPr>
          <w:p w14:paraId="3A502FAE" w14:textId="77777777" w:rsidR="00076567" w:rsidRPr="00591957" w:rsidRDefault="00076567">
            <w:pPr>
              <w:numPr>
                <w:ilvl w:val="1"/>
                <w:numId w:val="82"/>
              </w:numPr>
              <w:spacing w:after="0" w:line="276" w:lineRule="auto"/>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term “origin” means the country where the goods have been mined, grown, cultivated, produced, manufactured or processed; or, through manufacture, processing, or assembly, another commercially </w:t>
            </w:r>
            <w:proofErr w:type="spellStart"/>
            <w:r w:rsidRPr="00591957">
              <w:rPr>
                <w:rFonts w:ascii="Times New Roman" w:eastAsia="Times New Roman" w:hAnsi="Times New Roman" w:cs="Times New Roman"/>
                <w:sz w:val="24"/>
                <w:szCs w:val="24"/>
              </w:rPr>
              <w:t>recognised</w:t>
            </w:r>
            <w:proofErr w:type="spellEnd"/>
            <w:r w:rsidRPr="00591957">
              <w:rPr>
                <w:rFonts w:ascii="Times New Roman" w:eastAsia="Times New Roman" w:hAnsi="Times New Roman" w:cs="Times New Roman"/>
                <w:sz w:val="24"/>
                <w:szCs w:val="24"/>
              </w:rPr>
              <w:t xml:space="preserve"> article results that differs substantially in its basic characteristics from its components.</w:t>
            </w:r>
          </w:p>
          <w:p w14:paraId="5BD7A405" w14:textId="77777777" w:rsidR="00936400" w:rsidRPr="00591957" w:rsidRDefault="00936400" w:rsidP="001C44D3">
            <w:pPr>
              <w:spacing w:after="0" w:line="276" w:lineRule="auto"/>
              <w:ind w:left="588"/>
              <w:jc w:val="both"/>
              <w:rPr>
                <w:rFonts w:ascii="Times New Roman" w:eastAsia="Times New Roman" w:hAnsi="Times New Roman" w:cs="Times New Roman"/>
                <w:sz w:val="24"/>
                <w:szCs w:val="24"/>
              </w:rPr>
            </w:pPr>
          </w:p>
        </w:tc>
      </w:tr>
      <w:tr w:rsidR="00591957" w:rsidRPr="00591957" w14:paraId="7524A5D4" w14:textId="77777777">
        <w:trPr>
          <w:trHeight w:val="1980"/>
        </w:trPr>
        <w:tc>
          <w:tcPr>
            <w:tcW w:w="2268" w:type="dxa"/>
          </w:tcPr>
          <w:p w14:paraId="376BFE11" w14:textId="1F06FFFF" w:rsidR="00591957" w:rsidRPr="005F0BBE" w:rsidRDefault="00591957">
            <w:pPr>
              <w:pStyle w:val="Heading1"/>
              <w:numPr>
                <w:ilvl w:val="0"/>
                <w:numId w:val="152"/>
              </w:numPr>
              <w:tabs>
                <w:tab w:val="left" w:pos="351"/>
              </w:tabs>
              <w:spacing w:before="0" w:line="276" w:lineRule="auto"/>
              <w:ind w:left="338" w:hanging="338"/>
              <w:rPr>
                <w:rFonts w:ascii="Times New Roman" w:eastAsia="Times New Roman" w:hAnsi="Times New Roman" w:cs="Times New Roman"/>
                <w:b/>
                <w:bCs/>
                <w:sz w:val="24"/>
                <w:szCs w:val="24"/>
              </w:rPr>
            </w:pPr>
            <w:bookmarkStart w:id="418" w:name="_Toc167083643"/>
            <w:bookmarkStart w:id="419" w:name="_Toc454892629"/>
            <w:bookmarkStart w:id="420" w:name="_Toc129552296"/>
            <w:r w:rsidRPr="005F0BBE">
              <w:rPr>
                <w:rFonts w:ascii="Times New Roman" w:eastAsia="Times New Roman" w:hAnsi="Times New Roman" w:cs="Times New Roman"/>
                <w:b/>
                <w:bCs/>
                <w:color w:val="000000" w:themeColor="text1"/>
                <w:sz w:val="24"/>
                <w:szCs w:val="24"/>
              </w:rPr>
              <w:t>Notices</w:t>
            </w:r>
            <w:bookmarkEnd w:id="418"/>
            <w:bookmarkEnd w:id="419"/>
            <w:bookmarkEnd w:id="420"/>
          </w:p>
        </w:tc>
        <w:tc>
          <w:tcPr>
            <w:tcW w:w="6948" w:type="dxa"/>
          </w:tcPr>
          <w:p w14:paraId="44FE90F7" w14:textId="77777777" w:rsidR="00591957" w:rsidRPr="00591957" w:rsidRDefault="00591957">
            <w:pPr>
              <w:numPr>
                <w:ilvl w:val="1"/>
                <w:numId w:val="83"/>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Any notice given by one party to the other pursuant to the Contract shall be in writing to the address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The term “in writing” means communicated in written form with proof of receipt.</w:t>
            </w:r>
          </w:p>
          <w:p w14:paraId="750C35CF"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70793D7C" w14:textId="77777777" w:rsidR="00591957" w:rsidRPr="00591957" w:rsidRDefault="00591957">
            <w:pPr>
              <w:numPr>
                <w:ilvl w:val="1"/>
                <w:numId w:val="83"/>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 notice shall be effective when delivered or on the notice’s effective date, whichever is later.</w:t>
            </w:r>
          </w:p>
          <w:p w14:paraId="76389E7A"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1CDC6F5C" w14:textId="77777777">
        <w:trPr>
          <w:trHeight w:val="4770"/>
        </w:trPr>
        <w:tc>
          <w:tcPr>
            <w:tcW w:w="2250" w:type="dxa"/>
          </w:tcPr>
          <w:p w14:paraId="19FAAB6E" w14:textId="01E9D757" w:rsidR="00591957" w:rsidRPr="005F0BBE" w:rsidRDefault="00591957">
            <w:pPr>
              <w:pStyle w:val="Heading1"/>
              <w:numPr>
                <w:ilvl w:val="0"/>
                <w:numId w:val="152"/>
              </w:numPr>
              <w:tabs>
                <w:tab w:val="left" w:pos="360"/>
              </w:tabs>
              <w:spacing w:before="0" w:line="276" w:lineRule="auto"/>
              <w:ind w:left="411" w:hanging="450"/>
              <w:rPr>
                <w:rFonts w:ascii="Times New Roman" w:eastAsia="Times New Roman" w:hAnsi="Times New Roman" w:cs="Times New Roman"/>
                <w:b/>
                <w:bCs/>
                <w:sz w:val="24"/>
                <w:szCs w:val="24"/>
              </w:rPr>
            </w:pPr>
            <w:bookmarkStart w:id="421" w:name="_Toc167083644"/>
            <w:bookmarkStart w:id="422" w:name="_Toc454892630"/>
            <w:bookmarkStart w:id="423" w:name="_Toc129552297"/>
            <w:r w:rsidRPr="005F0BBE">
              <w:rPr>
                <w:rFonts w:ascii="Times New Roman" w:eastAsia="Times New Roman" w:hAnsi="Times New Roman" w:cs="Times New Roman"/>
                <w:b/>
                <w:bCs/>
                <w:color w:val="000000" w:themeColor="text1"/>
                <w:sz w:val="24"/>
                <w:szCs w:val="24"/>
              </w:rPr>
              <w:t>Governing Law</w:t>
            </w:r>
            <w:bookmarkEnd w:id="421"/>
            <w:bookmarkEnd w:id="422"/>
            <w:bookmarkEnd w:id="423"/>
          </w:p>
        </w:tc>
        <w:tc>
          <w:tcPr>
            <w:tcW w:w="6930" w:type="dxa"/>
          </w:tcPr>
          <w:p w14:paraId="408F66B7" w14:textId="77777777" w:rsidR="00591957" w:rsidRPr="00591957" w:rsidRDefault="00591957">
            <w:pPr>
              <w:numPr>
                <w:ilvl w:val="1"/>
                <w:numId w:val="87"/>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Contract shall be governed by and interpreted in accordance with the laws of the Purchaser’s Country, unless otherwise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p>
          <w:p w14:paraId="58644675" w14:textId="77777777" w:rsidR="00591957" w:rsidRPr="00591957" w:rsidRDefault="00591957" w:rsidP="001C44D3">
            <w:pPr>
              <w:spacing w:after="0" w:line="276" w:lineRule="auto"/>
              <w:ind w:left="691"/>
              <w:jc w:val="both"/>
              <w:rPr>
                <w:rFonts w:ascii="Times New Roman" w:eastAsia="Times New Roman" w:hAnsi="Times New Roman" w:cs="Times New Roman"/>
                <w:sz w:val="24"/>
                <w:szCs w:val="24"/>
              </w:rPr>
            </w:pPr>
          </w:p>
          <w:p w14:paraId="19EFD764" w14:textId="77777777" w:rsidR="00591957" w:rsidRPr="00591957" w:rsidRDefault="00591957">
            <w:pPr>
              <w:numPr>
                <w:ilvl w:val="1"/>
                <w:numId w:val="95"/>
              </w:numPr>
              <w:suppressAutoHyphens/>
              <w:overflowPunct w:val="0"/>
              <w:autoSpaceDE w:val="0"/>
              <w:autoSpaceDN w:val="0"/>
              <w:adjustRightInd w:val="0"/>
              <w:spacing w:after="0" w:line="276" w:lineRule="auto"/>
              <w:ind w:left="588" w:right="-72" w:hanging="588"/>
              <w:jc w:val="both"/>
              <w:textAlignment w:val="baseline"/>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Throughout the execution of the Contract, the Supplier shall comply with the import of goods and services prohibitions in the Purchaser’s Country when:</w:t>
            </w:r>
          </w:p>
          <w:p w14:paraId="2126C57C" w14:textId="77777777" w:rsidR="00591957" w:rsidRPr="00591957" w:rsidRDefault="00591957" w:rsidP="001C44D3">
            <w:pPr>
              <w:suppressAutoHyphens/>
              <w:overflowPunct w:val="0"/>
              <w:autoSpaceDE w:val="0"/>
              <w:autoSpaceDN w:val="0"/>
              <w:adjustRightInd w:val="0"/>
              <w:spacing w:after="0" w:line="276" w:lineRule="auto"/>
              <w:ind w:right="-72"/>
              <w:jc w:val="both"/>
              <w:textAlignment w:val="baseline"/>
              <w:rPr>
                <w:rFonts w:ascii="Times New Roman" w:eastAsia="Times New Roman" w:hAnsi="Times New Roman" w:cs="Times New Roman"/>
                <w:sz w:val="24"/>
                <w:szCs w:val="24"/>
              </w:rPr>
            </w:pPr>
          </w:p>
          <w:p w14:paraId="6772FBB0" w14:textId="77777777" w:rsidR="00591957" w:rsidRPr="00591957" w:rsidRDefault="00591957" w:rsidP="001C44D3">
            <w:pPr>
              <w:suppressAutoHyphens/>
              <w:overflowPunct w:val="0"/>
              <w:autoSpaceDE w:val="0"/>
              <w:autoSpaceDN w:val="0"/>
              <w:adjustRightInd w:val="0"/>
              <w:spacing w:after="0" w:line="276" w:lineRule="auto"/>
              <w:ind w:left="1308" w:right="-72" w:hanging="720"/>
              <w:jc w:val="both"/>
              <w:textAlignment w:val="baseline"/>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w:t>
            </w:r>
            <w:r w:rsidRPr="00591957">
              <w:rPr>
                <w:rFonts w:ascii="Times New Roman" w:eastAsia="Times New Roman" w:hAnsi="Times New Roman" w:cs="Times New Roman"/>
                <w:sz w:val="24"/>
                <w:szCs w:val="24"/>
              </w:rPr>
              <w:tab/>
              <w:t>as a matter of law or official regulations, the Recipient’s country prohibits commercial relations with that country; or</w:t>
            </w:r>
          </w:p>
          <w:p w14:paraId="412E8061" w14:textId="77777777" w:rsidR="00591957" w:rsidRPr="00591957" w:rsidRDefault="00591957" w:rsidP="001C44D3">
            <w:pPr>
              <w:suppressAutoHyphens/>
              <w:overflowPunct w:val="0"/>
              <w:autoSpaceDE w:val="0"/>
              <w:autoSpaceDN w:val="0"/>
              <w:adjustRightInd w:val="0"/>
              <w:spacing w:after="0" w:line="276" w:lineRule="auto"/>
              <w:ind w:left="540" w:right="-72"/>
              <w:jc w:val="both"/>
              <w:textAlignment w:val="baseline"/>
              <w:rPr>
                <w:rFonts w:ascii="Times New Roman" w:eastAsia="Times New Roman" w:hAnsi="Times New Roman" w:cs="Times New Roman"/>
                <w:sz w:val="24"/>
                <w:szCs w:val="24"/>
              </w:rPr>
            </w:pPr>
          </w:p>
          <w:p w14:paraId="2FFFE33A" w14:textId="77777777" w:rsidR="00591957" w:rsidRPr="00591957" w:rsidRDefault="00591957">
            <w:pPr>
              <w:numPr>
                <w:ilvl w:val="2"/>
                <w:numId w:val="126"/>
              </w:numPr>
              <w:tabs>
                <w:tab w:val="num" w:pos="1308"/>
              </w:tabs>
              <w:spacing w:after="0" w:line="276" w:lineRule="auto"/>
              <w:ind w:left="1308" w:hanging="720"/>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by an act of compliance with a decision of the United Nations Security Council taken under Chapter VII of the Charter of the United Nations, the Recipient’s Country prohibits any import of goods from that country or any payments to any country, person, or entity in that country.</w:t>
            </w:r>
          </w:p>
          <w:p w14:paraId="06BD07AF" w14:textId="77777777" w:rsidR="00591957" w:rsidRPr="00591957" w:rsidRDefault="00591957" w:rsidP="001C44D3">
            <w:pPr>
              <w:spacing w:after="0" w:line="276" w:lineRule="auto"/>
              <w:ind w:left="1152"/>
              <w:jc w:val="both"/>
              <w:rPr>
                <w:rFonts w:ascii="Times New Roman" w:eastAsia="Times New Roman" w:hAnsi="Times New Roman" w:cs="Times New Roman"/>
                <w:sz w:val="24"/>
                <w:szCs w:val="24"/>
              </w:rPr>
            </w:pPr>
          </w:p>
        </w:tc>
      </w:tr>
      <w:tr w:rsidR="00591957" w:rsidRPr="00591957" w14:paraId="50DFE508" w14:textId="77777777">
        <w:tc>
          <w:tcPr>
            <w:tcW w:w="2250" w:type="dxa"/>
          </w:tcPr>
          <w:p w14:paraId="4FA8EB65" w14:textId="3728E332" w:rsidR="00591957" w:rsidRPr="00F819F2" w:rsidRDefault="00591957">
            <w:pPr>
              <w:pStyle w:val="Heading1"/>
              <w:numPr>
                <w:ilvl w:val="0"/>
                <w:numId w:val="152"/>
              </w:numPr>
              <w:tabs>
                <w:tab w:val="left" w:pos="321"/>
              </w:tabs>
              <w:spacing w:before="0" w:line="276" w:lineRule="auto"/>
              <w:ind w:left="321" w:hanging="321"/>
              <w:rPr>
                <w:rFonts w:ascii="Times New Roman" w:eastAsia="Times New Roman" w:hAnsi="Times New Roman" w:cs="Times New Roman"/>
                <w:b/>
                <w:bCs/>
                <w:sz w:val="24"/>
                <w:szCs w:val="24"/>
              </w:rPr>
            </w:pPr>
            <w:bookmarkStart w:id="424" w:name="_Toc167083645"/>
            <w:bookmarkStart w:id="425" w:name="_Toc454892631"/>
            <w:bookmarkStart w:id="426" w:name="_Toc129552298"/>
            <w:r w:rsidRPr="00F819F2">
              <w:rPr>
                <w:rFonts w:ascii="Times New Roman" w:eastAsia="Times New Roman" w:hAnsi="Times New Roman" w:cs="Times New Roman"/>
                <w:b/>
                <w:bCs/>
                <w:color w:val="000000" w:themeColor="text1"/>
                <w:sz w:val="24"/>
                <w:szCs w:val="24"/>
              </w:rPr>
              <w:t>Settlement of Disputes</w:t>
            </w:r>
            <w:bookmarkEnd w:id="424"/>
            <w:bookmarkEnd w:id="425"/>
            <w:bookmarkEnd w:id="426"/>
          </w:p>
        </w:tc>
        <w:tc>
          <w:tcPr>
            <w:tcW w:w="6930" w:type="dxa"/>
          </w:tcPr>
          <w:p w14:paraId="1E5B6CC4" w14:textId="192D7C29" w:rsidR="00591957" w:rsidRPr="00591957" w:rsidRDefault="00591957">
            <w:pPr>
              <w:numPr>
                <w:ilvl w:val="1"/>
                <w:numId w:val="84"/>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and the Supplier shall make every effort to resolve amicably by direct informal negotiation any disagreement or dispute arising between them under or in connection with the Contract.</w:t>
            </w:r>
          </w:p>
          <w:p w14:paraId="53647B6D" w14:textId="77777777" w:rsidR="00591957" w:rsidRPr="00591957" w:rsidRDefault="00591957" w:rsidP="001C44D3">
            <w:pPr>
              <w:spacing w:after="0" w:line="276" w:lineRule="auto"/>
              <w:ind w:left="588"/>
              <w:jc w:val="both"/>
              <w:rPr>
                <w:rFonts w:ascii="Times New Roman" w:eastAsia="Times New Roman" w:hAnsi="Times New Roman" w:cs="Times New Roman"/>
                <w:sz w:val="24"/>
                <w:szCs w:val="24"/>
              </w:rPr>
            </w:pPr>
          </w:p>
        </w:tc>
      </w:tr>
      <w:tr w:rsidR="007A203E" w:rsidRPr="00591957" w14:paraId="012985CC" w14:textId="77777777">
        <w:tc>
          <w:tcPr>
            <w:tcW w:w="2250" w:type="dxa"/>
          </w:tcPr>
          <w:p w14:paraId="5DE3D889" w14:textId="77777777" w:rsidR="007A203E" w:rsidRPr="00591957" w:rsidRDefault="007A203E" w:rsidP="001C44D3">
            <w:pPr>
              <w:spacing w:after="0" w:line="276" w:lineRule="auto"/>
              <w:jc w:val="both"/>
              <w:rPr>
                <w:rFonts w:ascii="Times New Roman" w:eastAsia="Times New Roman" w:hAnsi="Times New Roman" w:cs="Times New Roman"/>
                <w:sz w:val="24"/>
                <w:szCs w:val="20"/>
              </w:rPr>
            </w:pPr>
          </w:p>
        </w:tc>
        <w:tc>
          <w:tcPr>
            <w:tcW w:w="6930" w:type="dxa"/>
          </w:tcPr>
          <w:p w14:paraId="2B4E8456" w14:textId="77777777" w:rsidR="007A203E" w:rsidRPr="00591957" w:rsidRDefault="007A203E">
            <w:pPr>
              <w:numPr>
                <w:ilvl w:val="1"/>
                <w:numId w:val="84"/>
              </w:numPr>
              <w:spacing w:after="0" w:line="276" w:lineRule="auto"/>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If, after twenty-eight (28) days, the parties have failed to resolve their dispute or difference by such mutual consultation, then either the Purchaser or the Supplier may give notice to the other </w:t>
            </w:r>
            <w:r w:rsidRPr="00591957">
              <w:rPr>
                <w:rFonts w:ascii="Times New Roman" w:eastAsia="Times New Roman" w:hAnsi="Times New Roman" w:cs="Times New Roman"/>
                <w:sz w:val="24"/>
                <w:szCs w:val="24"/>
              </w:rPr>
              <w:lastRenderedPageBreak/>
              <w:t>party of its intention to commence arbitration, as hereinafter provided, as to the matter in dispute, and no arbitration in respect of this matter may be commenced unless such notice is given. Any dispute or difference in respect of which a notice of intention to commence arbitration has been given in accordance with this Clause shall be finally settled by arbitration. Arbitration may be commenced prior to or after delivery of the Goods under the Contract. Arbitration proceedings shall be conducted in accordance with the rules of procedure specified in the</w:t>
            </w:r>
            <w:r w:rsidRPr="00591957">
              <w:rPr>
                <w:rFonts w:ascii="Times New Roman" w:eastAsia="Times New Roman" w:hAnsi="Times New Roman" w:cs="Times New Roman"/>
                <w:b/>
                <w:sz w:val="24"/>
                <w:szCs w:val="24"/>
              </w:rPr>
              <w:t xml:space="preserve"> SCC.</w:t>
            </w:r>
          </w:p>
          <w:p w14:paraId="08F6DA83" w14:textId="77777777" w:rsidR="007A203E" w:rsidRPr="00591957" w:rsidRDefault="007A203E" w:rsidP="001C44D3">
            <w:pPr>
              <w:spacing w:after="0" w:line="276" w:lineRule="auto"/>
              <w:ind w:left="720"/>
              <w:jc w:val="both"/>
              <w:rPr>
                <w:rFonts w:ascii="Times New Roman" w:eastAsia="Times New Roman" w:hAnsi="Times New Roman" w:cs="Times New Roman"/>
                <w:sz w:val="24"/>
                <w:szCs w:val="24"/>
              </w:rPr>
            </w:pPr>
          </w:p>
        </w:tc>
      </w:tr>
      <w:tr w:rsidR="008D6F02" w:rsidRPr="00591957" w14:paraId="62020B8A" w14:textId="77777777">
        <w:tc>
          <w:tcPr>
            <w:tcW w:w="2250" w:type="dxa"/>
          </w:tcPr>
          <w:p w14:paraId="2AEC8D43" w14:textId="77777777" w:rsidR="008D6F02" w:rsidRPr="00591957" w:rsidRDefault="008D6F02" w:rsidP="001C44D3">
            <w:pPr>
              <w:spacing w:after="0" w:line="276" w:lineRule="auto"/>
              <w:jc w:val="both"/>
              <w:rPr>
                <w:rFonts w:ascii="Times New Roman" w:eastAsia="Times New Roman" w:hAnsi="Times New Roman" w:cs="Times New Roman"/>
                <w:sz w:val="24"/>
                <w:szCs w:val="20"/>
              </w:rPr>
            </w:pPr>
          </w:p>
        </w:tc>
        <w:tc>
          <w:tcPr>
            <w:tcW w:w="6930" w:type="dxa"/>
          </w:tcPr>
          <w:p w14:paraId="26BEB2A2" w14:textId="77777777" w:rsidR="008D6F02" w:rsidRPr="00591957" w:rsidRDefault="008D6F02" w:rsidP="001C44D3">
            <w:pPr>
              <w:spacing w:after="0" w:line="276" w:lineRule="auto"/>
              <w:ind w:left="720"/>
              <w:jc w:val="both"/>
              <w:rPr>
                <w:rFonts w:ascii="Times New Roman" w:eastAsia="Times New Roman" w:hAnsi="Times New Roman" w:cs="Times New Roman"/>
                <w:sz w:val="24"/>
                <w:szCs w:val="24"/>
              </w:rPr>
            </w:pPr>
          </w:p>
          <w:p w14:paraId="7CD7C31F" w14:textId="77777777" w:rsidR="008D6F02" w:rsidRPr="00591957" w:rsidRDefault="008D6F02">
            <w:pPr>
              <w:keepNext/>
              <w:numPr>
                <w:ilvl w:val="1"/>
                <w:numId w:val="84"/>
              </w:numPr>
              <w:spacing w:after="0" w:line="276" w:lineRule="auto"/>
              <w:ind w:left="588" w:hanging="588"/>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 xml:space="preserve">Notwithstanding any reference to arbitration herein: </w:t>
            </w:r>
          </w:p>
          <w:p w14:paraId="7C656708" w14:textId="77777777" w:rsidR="008D6F02" w:rsidRPr="00591957" w:rsidRDefault="008D6F02" w:rsidP="001C44D3">
            <w:pPr>
              <w:spacing w:after="0" w:line="276" w:lineRule="auto"/>
              <w:ind w:left="720"/>
              <w:jc w:val="both"/>
              <w:rPr>
                <w:rFonts w:ascii="Times New Roman" w:eastAsia="Times New Roman" w:hAnsi="Times New Roman" w:cs="Times New Roman"/>
                <w:spacing w:val="-4"/>
                <w:sz w:val="24"/>
                <w:szCs w:val="24"/>
              </w:rPr>
            </w:pPr>
          </w:p>
          <w:p w14:paraId="592E97F7" w14:textId="77777777" w:rsidR="008D6F02" w:rsidRPr="00591957" w:rsidRDefault="008D6F02">
            <w:pPr>
              <w:keepNext/>
              <w:numPr>
                <w:ilvl w:val="2"/>
                <w:numId w:val="87"/>
              </w:numPr>
              <w:spacing w:after="0" w:line="276" w:lineRule="auto"/>
              <w:ind w:left="1308" w:hanging="720"/>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 xml:space="preserve">the parties shall continue to perform their respective obligations under the Contract unless they otherwise agree; and </w:t>
            </w:r>
          </w:p>
          <w:p w14:paraId="6B88B485" w14:textId="77777777" w:rsidR="008D6F02" w:rsidRPr="00591957" w:rsidRDefault="008D6F02" w:rsidP="001C44D3">
            <w:pPr>
              <w:keepNext/>
              <w:spacing w:after="0" w:line="276" w:lineRule="auto"/>
              <w:ind w:left="1308" w:hanging="720"/>
              <w:jc w:val="both"/>
              <w:rPr>
                <w:rFonts w:ascii="Times New Roman" w:eastAsia="Times New Roman" w:hAnsi="Times New Roman" w:cs="Times New Roman"/>
                <w:spacing w:val="-4"/>
                <w:sz w:val="24"/>
                <w:szCs w:val="24"/>
              </w:rPr>
            </w:pPr>
          </w:p>
          <w:p w14:paraId="768251B1" w14:textId="77777777" w:rsidR="008D6F02" w:rsidRPr="00591957" w:rsidRDefault="008D6F02">
            <w:pPr>
              <w:numPr>
                <w:ilvl w:val="2"/>
                <w:numId w:val="87"/>
              </w:numPr>
              <w:spacing w:after="0" w:line="276" w:lineRule="auto"/>
              <w:ind w:left="1308"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pacing w:val="-4"/>
                <w:sz w:val="24"/>
                <w:szCs w:val="24"/>
              </w:rPr>
              <w:t>the Purchaser shall pay the Supplier any monies due the Supplier.</w:t>
            </w:r>
          </w:p>
          <w:p w14:paraId="4FF41623" w14:textId="77777777" w:rsidR="008D6F02" w:rsidRPr="00591957" w:rsidRDefault="008D6F02" w:rsidP="001C44D3">
            <w:pPr>
              <w:spacing w:after="0" w:line="276" w:lineRule="auto"/>
              <w:ind w:left="588"/>
              <w:jc w:val="both"/>
              <w:rPr>
                <w:rFonts w:ascii="Times New Roman" w:eastAsia="Times New Roman" w:hAnsi="Times New Roman" w:cs="Times New Roman"/>
                <w:sz w:val="24"/>
                <w:szCs w:val="24"/>
              </w:rPr>
            </w:pPr>
          </w:p>
        </w:tc>
      </w:tr>
      <w:tr w:rsidR="00591957" w:rsidRPr="00591957" w14:paraId="273E2276" w14:textId="77777777" w:rsidTr="008B2070">
        <w:trPr>
          <w:trHeight w:val="1313"/>
        </w:trPr>
        <w:tc>
          <w:tcPr>
            <w:tcW w:w="2250" w:type="dxa"/>
          </w:tcPr>
          <w:p w14:paraId="386234FB" w14:textId="1B8C0B9D" w:rsidR="00591957" w:rsidRPr="00F85406" w:rsidRDefault="00591957">
            <w:pPr>
              <w:pStyle w:val="Heading1"/>
              <w:numPr>
                <w:ilvl w:val="0"/>
                <w:numId w:val="152"/>
              </w:numPr>
              <w:tabs>
                <w:tab w:val="left" w:pos="351"/>
              </w:tabs>
              <w:spacing w:before="0" w:line="276" w:lineRule="auto"/>
              <w:ind w:left="321" w:hanging="321"/>
              <w:rPr>
                <w:rFonts w:ascii="Times New Roman" w:eastAsia="Times New Roman" w:hAnsi="Times New Roman" w:cs="Times New Roman"/>
                <w:b/>
                <w:bCs/>
                <w:sz w:val="24"/>
                <w:szCs w:val="24"/>
              </w:rPr>
            </w:pPr>
            <w:bookmarkStart w:id="427" w:name="_Toc167083646"/>
            <w:bookmarkStart w:id="428" w:name="_Toc454892632"/>
            <w:bookmarkStart w:id="429" w:name="_Toc129552299"/>
            <w:r w:rsidRPr="00F85406">
              <w:rPr>
                <w:rFonts w:ascii="Times New Roman" w:eastAsia="Times New Roman" w:hAnsi="Times New Roman" w:cs="Times New Roman"/>
                <w:b/>
                <w:bCs/>
                <w:color w:val="000000" w:themeColor="text1"/>
                <w:sz w:val="24"/>
                <w:szCs w:val="24"/>
              </w:rPr>
              <w:t>Inspections and Audit by the Bank</w:t>
            </w:r>
            <w:bookmarkEnd w:id="427"/>
            <w:bookmarkEnd w:id="428"/>
            <w:bookmarkEnd w:id="429"/>
          </w:p>
        </w:tc>
        <w:tc>
          <w:tcPr>
            <w:tcW w:w="6930" w:type="dxa"/>
          </w:tcPr>
          <w:p w14:paraId="2A974931" w14:textId="77777777" w:rsidR="00591957" w:rsidRPr="00591957" w:rsidRDefault="00591957">
            <w:pPr>
              <w:numPr>
                <w:ilvl w:val="0"/>
                <w:numId w:val="96"/>
              </w:numPr>
              <w:spacing w:after="0" w:line="276" w:lineRule="auto"/>
              <w:ind w:left="678" w:hanging="678"/>
              <w:jc w:val="both"/>
              <w:outlineLvl w:val="1"/>
              <w:rPr>
                <w:rFonts w:ascii="Times New Roman" w:eastAsia="Times New Roman" w:hAnsi="Times New Roman" w:cs="Times New Roman"/>
                <w:sz w:val="24"/>
                <w:szCs w:val="24"/>
              </w:rPr>
            </w:pPr>
            <w:bookmarkStart w:id="430" w:name="OLE_LINK1"/>
            <w:bookmarkStart w:id="431" w:name="OLE_LINK2"/>
            <w:r w:rsidRPr="00591957">
              <w:rPr>
                <w:rFonts w:ascii="Times New Roman" w:eastAsia="Times New Roman" w:hAnsi="Times New Roman" w:cs="Times New Roman"/>
                <w:spacing w:val="-4"/>
                <w:sz w:val="24"/>
                <w:szCs w:val="24"/>
              </w:rPr>
              <w:t xml:space="preserve">The Supplier shall keep and shall make all reasonable efforts to cause its Subcontractors and </w:t>
            </w:r>
            <w:proofErr w:type="spellStart"/>
            <w:r w:rsidRPr="00591957">
              <w:rPr>
                <w:rFonts w:ascii="Times New Roman" w:eastAsia="Times New Roman" w:hAnsi="Times New Roman" w:cs="Times New Roman"/>
                <w:spacing w:val="-4"/>
                <w:sz w:val="24"/>
                <w:szCs w:val="24"/>
              </w:rPr>
              <w:t>Subsuppliers</w:t>
            </w:r>
            <w:proofErr w:type="spellEnd"/>
            <w:r w:rsidRPr="00591957">
              <w:rPr>
                <w:rFonts w:ascii="Times New Roman" w:eastAsia="Times New Roman" w:hAnsi="Times New Roman" w:cs="Times New Roman"/>
                <w:spacing w:val="-4"/>
                <w:sz w:val="24"/>
                <w:szCs w:val="24"/>
              </w:rPr>
              <w:t xml:space="preserve"> to keep, accurate and systematic accounts and records in respect of the Goods in such form and details as will clearly identify relevant time changes and costs.</w:t>
            </w:r>
          </w:p>
          <w:bookmarkEnd w:id="430"/>
          <w:bookmarkEnd w:id="431"/>
          <w:p w14:paraId="06E2009C" w14:textId="6DC658A5" w:rsidR="00591957" w:rsidRPr="00591957" w:rsidRDefault="00591957" w:rsidP="001C44D3">
            <w:pPr>
              <w:spacing w:after="0" w:line="276" w:lineRule="auto"/>
              <w:ind w:left="588"/>
              <w:jc w:val="both"/>
              <w:outlineLvl w:val="1"/>
              <w:rPr>
                <w:rFonts w:ascii="Times New Roman" w:eastAsia="Times New Roman" w:hAnsi="Times New Roman" w:cs="Times New Roman"/>
                <w:sz w:val="24"/>
                <w:szCs w:val="24"/>
              </w:rPr>
            </w:pPr>
          </w:p>
        </w:tc>
      </w:tr>
      <w:tr w:rsidR="008B2070" w:rsidRPr="00591957" w14:paraId="3E81618F" w14:textId="77777777" w:rsidTr="008B2070">
        <w:trPr>
          <w:trHeight w:val="1313"/>
        </w:trPr>
        <w:tc>
          <w:tcPr>
            <w:tcW w:w="2250" w:type="dxa"/>
          </w:tcPr>
          <w:p w14:paraId="4D5CA976" w14:textId="77777777" w:rsidR="008B2070" w:rsidRPr="00591957" w:rsidRDefault="008B2070" w:rsidP="001C44D3">
            <w:pPr>
              <w:spacing w:after="0" w:line="276" w:lineRule="auto"/>
              <w:jc w:val="both"/>
              <w:rPr>
                <w:rFonts w:ascii="Times New Roman" w:eastAsia="Times New Roman" w:hAnsi="Times New Roman" w:cs="Times New Roman"/>
                <w:sz w:val="24"/>
                <w:szCs w:val="20"/>
              </w:rPr>
            </w:pPr>
          </w:p>
        </w:tc>
        <w:tc>
          <w:tcPr>
            <w:tcW w:w="6930" w:type="dxa"/>
          </w:tcPr>
          <w:p w14:paraId="76DE0561" w14:textId="29DCA97F" w:rsidR="008B2070" w:rsidRPr="00591957" w:rsidRDefault="008B2070">
            <w:pPr>
              <w:numPr>
                <w:ilvl w:val="0"/>
                <w:numId w:val="96"/>
              </w:numPr>
              <w:spacing w:after="0" w:line="276" w:lineRule="auto"/>
              <w:ind w:left="678" w:hanging="762"/>
              <w:jc w:val="both"/>
              <w:outlineLvl w:val="1"/>
              <w:rPr>
                <w:rFonts w:ascii="Times New Roman" w:eastAsia="Times New Roman" w:hAnsi="Times New Roman" w:cs="Times New Roman"/>
                <w:spacing w:val="-4"/>
                <w:sz w:val="24"/>
                <w:szCs w:val="24"/>
              </w:rPr>
            </w:pPr>
            <w:r w:rsidRPr="00591957">
              <w:rPr>
                <w:rFonts w:ascii="Times New Roman" w:eastAsia="Times New Roman" w:hAnsi="Times New Roman" w:cs="Times New Roman"/>
                <w:noProof/>
                <w:spacing w:val="-4"/>
                <w:sz w:val="24"/>
                <w:szCs w:val="24"/>
              </w:rPr>
              <w:t>Pursuant</w:t>
            </w:r>
            <w:r w:rsidRPr="00591957">
              <w:rPr>
                <w:rFonts w:ascii="Times New Roman" w:eastAsia="Times New Roman" w:hAnsi="Times New Roman" w:cs="Times New Roman"/>
                <w:spacing w:val="-4"/>
                <w:sz w:val="24"/>
                <w:szCs w:val="24"/>
              </w:rPr>
              <w:t xml:space="preserve"> to the Appendix to the General Conditions the Supplier shall permit and shall cause its Subcontractors, </w:t>
            </w:r>
            <w:proofErr w:type="spellStart"/>
            <w:r w:rsidRPr="00591957">
              <w:rPr>
                <w:rFonts w:ascii="Times New Roman" w:eastAsia="Times New Roman" w:hAnsi="Times New Roman" w:cs="Times New Roman"/>
                <w:spacing w:val="-4"/>
                <w:sz w:val="24"/>
                <w:szCs w:val="24"/>
              </w:rPr>
              <w:t>Subsuppliers</w:t>
            </w:r>
            <w:proofErr w:type="spellEnd"/>
            <w:r w:rsidRPr="00591957">
              <w:rPr>
                <w:rFonts w:ascii="Times New Roman" w:eastAsia="Times New Roman" w:hAnsi="Times New Roman" w:cs="Times New Roman"/>
                <w:spacing w:val="-4"/>
                <w:sz w:val="24"/>
                <w:szCs w:val="24"/>
              </w:rPr>
              <w:t xml:space="preserve"> and subconsultants to </w:t>
            </w:r>
            <w:proofErr w:type="gramStart"/>
            <w:r w:rsidRPr="00591957">
              <w:rPr>
                <w:rFonts w:ascii="Times New Roman" w:eastAsia="Times New Roman" w:hAnsi="Times New Roman" w:cs="Times New Roman"/>
                <w:spacing w:val="-4"/>
                <w:sz w:val="24"/>
                <w:szCs w:val="24"/>
              </w:rPr>
              <w:t>permit,</w:t>
            </w:r>
            <w:proofErr w:type="gramEnd"/>
            <w:r w:rsidRPr="00591957">
              <w:rPr>
                <w:rFonts w:ascii="Times New Roman" w:eastAsia="Times New Roman" w:hAnsi="Times New Roman" w:cs="Times New Roman"/>
                <w:spacing w:val="-4"/>
                <w:sz w:val="24"/>
                <w:szCs w:val="24"/>
              </w:rPr>
              <w:t xml:space="preserve"> the Bank and/or persons appointed by the Bank to inspect the Site and/or the accounts and records relating to the procurement process, selection and/or contract execution, and to have such accounts and records audited by auditors appointed by the Bank if requested by the Bank. The Supplier’s and its Subcontractors’, </w:t>
            </w:r>
            <w:proofErr w:type="spellStart"/>
            <w:r w:rsidRPr="00591957">
              <w:rPr>
                <w:rFonts w:ascii="Times New Roman" w:eastAsia="Times New Roman" w:hAnsi="Times New Roman" w:cs="Times New Roman"/>
                <w:spacing w:val="-4"/>
                <w:sz w:val="24"/>
                <w:szCs w:val="24"/>
              </w:rPr>
              <w:t>Subsuppliers</w:t>
            </w:r>
            <w:proofErr w:type="spellEnd"/>
            <w:r w:rsidRPr="00591957">
              <w:rPr>
                <w:rFonts w:ascii="Times New Roman" w:eastAsia="Times New Roman" w:hAnsi="Times New Roman" w:cs="Times New Roman"/>
                <w:spacing w:val="-4"/>
                <w:sz w:val="24"/>
                <w:szCs w:val="24"/>
              </w:rPr>
              <w:t xml:space="preserve">’ and subconsultants’ attention is drawn to Sub-Clause 3.1 which provides, inter alia, that </w:t>
            </w:r>
            <w:r w:rsidRPr="00591957">
              <w:rPr>
                <w:rFonts w:ascii="Times New Roman" w:eastAsia="Times New Roman" w:hAnsi="Times New Roman" w:cs="Times New Roman"/>
                <w:bCs/>
                <w:color w:val="000000"/>
                <w:spacing w:val="-4"/>
                <w:sz w:val="24"/>
                <w:szCs w:val="24"/>
              </w:rPr>
              <w:t xml:space="preserve">acts intended to materially impede the exercise of the Bank’s inspection and audit rights constitute a prohibited practice subject to contract termination (as well as to a determination of ineligibility </w:t>
            </w:r>
            <w:r w:rsidRPr="00591957">
              <w:rPr>
                <w:rFonts w:ascii="Times New Roman" w:eastAsia="Times New Roman" w:hAnsi="Times New Roman" w:cs="Times New Roman"/>
                <w:spacing w:val="-4"/>
                <w:sz w:val="24"/>
                <w:szCs w:val="24"/>
              </w:rPr>
              <w:t>pursuant to the Bank’s prevailing suspensions and sanctions procedures</w:t>
            </w:r>
            <w:r w:rsidRPr="00591957">
              <w:rPr>
                <w:rFonts w:ascii="Times New Roman" w:eastAsia="Times New Roman" w:hAnsi="Times New Roman" w:cs="Times New Roman"/>
                <w:bCs/>
                <w:color w:val="000000"/>
                <w:spacing w:val="-4"/>
                <w:sz w:val="24"/>
                <w:szCs w:val="24"/>
              </w:rPr>
              <w:t>)</w:t>
            </w:r>
            <w:r w:rsidRPr="00591957">
              <w:rPr>
                <w:rFonts w:ascii="Times New Roman" w:eastAsia="Times New Roman" w:hAnsi="Times New Roman" w:cs="Times New Roman"/>
                <w:spacing w:val="-4"/>
                <w:sz w:val="24"/>
                <w:szCs w:val="24"/>
              </w:rPr>
              <w:t>.</w:t>
            </w:r>
          </w:p>
        </w:tc>
      </w:tr>
      <w:tr w:rsidR="00591957" w:rsidRPr="00591957" w14:paraId="3DDEBB33" w14:textId="77777777">
        <w:tc>
          <w:tcPr>
            <w:tcW w:w="2250" w:type="dxa"/>
          </w:tcPr>
          <w:p w14:paraId="15BCCEC7" w14:textId="79E8A8B1" w:rsidR="00591957" w:rsidRPr="0045248F" w:rsidRDefault="00591957">
            <w:pPr>
              <w:pStyle w:val="Heading1"/>
              <w:numPr>
                <w:ilvl w:val="0"/>
                <w:numId w:val="152"/>
              </w:numPr>
              <w:tabs>
                <w:tab w:val="left" w:pos="342"/>
              </w:tabs>
              <w:spacing w:before="0" w:line="276" w:lineRule="auto"/>
              <w:ind w:left="321" w:hanging="321"/>
              <w:rPr>
                <w:rFonts w:ascii="Times New Roman" w:eastAsia="Times New Roman" w:hAnsi="Times New Roman" w:cs="Times New Roman"/>
                <w:b/>
                <w:bCs/>
                <w:sz w:val="24"/>
                <w:szCs w:val="24"/>
              </w:rPr>
            </w:pPr>
            <w:bookmarkStart w:id="432" w:name="_Toc167083647"/>
            <w:bookmarkStart w:id="433" w:name="_Toc454892633"/>
            <w:bookmarkStart w:id="434" w:name="_Toc129552300"/>
            <w:r w:rsidRPr="0045248F">
              <w:rPr>
                <w:rFonts w:ascii="Times New Roman" w:eastAsia="Times New Roman" w:hAnsi="Times New Roman" w:cs="Times New Roman"/>
                <w:b/>
                <w:bCs/>
                <w:color w:val="000000" w:themeColor="text1"/>
                <w:sz w:val="24"/>
                <w:szCs w:val="24"/>
              </w:rPr>
              <w:lastRenderedPageBreak/>
              <w:t>Scope of Supply</w:t>
            </w:r>
            <w:bookmarkEnd w:id="432"/>
            <w:bookmarkEnd w:id="433"/>
            <w:bookmarkEnd w:id="434"/>
          </w:p>
        </w:tc>
        <w:tc>
          <w:tcPr>
            <w:tcW w:w="6930" w:type="dxa"/>
          </w:tcPr>
          <w:p w14:paraId="07556DD5" w14:textId="77777777" w:rsidR="00591957" w:rsidRPr="00591957" w:rsidRDefault="00591957">
            <w:pPr>
              <w:numPr>
                <w:ilvl w:val="0"/>
                <w:numId w:val="99"/>
              </w:numPr>
              <w:spacing w:after="0" w:line="276" w:lineRule="auto"/>
              <w:ind w:left="678" w:hanging="678"/>
              <w:jc w:val="both"/>
              <w:outlineLvl w:val="1"/>
              <w:rPr>
                <w:rFonts w:ascii="Times New Roman" w:eastAsia="Times New Roman" w:hAnsi="Times New Roman" w:cs="Times New Roman"/>
                <w:sz w:val="24"/>
                <w:szCs w:val="24"/>
              </w:rPr>
            </w:pPr>
            <w:r w:rsidRPr="00591957">
              <w:rPr>
                <w:rFonts w:ascii="Times New Roman" w:eastAsia="Times New Roman" w:hAnsi="Times New Roman" w:cs="Times New Roman"/>
                <w:spacing w:val="-4"/>
                <w:sz w:val="24"/>
                <w:szCs w:val="24"/>
              </w:rPr>
              <w:t>The Goods and Related Services to be supplied shall be as specif</w:t>
            </w:r>
            <w:r w:rsidRPr="00591957">
              <w:rPr>
                <w:rFonts w:ascii="Times New Roman" w:eastAsia="Times New Roman" w:hAnsi="Times New Roman" w:cs="Times New Roman"/>
                <w:sz w:val="24"/>
                <w:szCs w:val="24"/>
              </w:rPr>
              <w:t>ied in the Schedule of Requirements.</w:t>
            </w:r>
          </w:p>
          <w:p w14:paraId="73632711" w14:textId="77777777" w:rsidR="00591957" w:rsidRPr="00591957" w:rsidRDefault="00591957" w:rsidP="001C44D3">
            <w:pPr>
              <w:spacing w:after="0" w:line="276" w:lineRule="auto"/>
              <w:jc w:val="both"/>
              <w:outlineLvl w:val="1"/>
              <w:rPr>
                <w:rFonts w:ascii="Times New Roman" w:eastAsia="Times New Roman" w:hAnsi="Times New Roman" w:cs="Times New Roman"/>
                <w:sz w:val="24"/>
                <w:szCs w:val="24"/>
              </w:rPr>
            </w:pPr>
          </w:p>
        </w:tc>
      </w:tr>
      <w:tr w:rsidR="00591957" w:rsidRPr="00591957" w14:paraId="4C33941D" w14:textId="77777777">
        <w:trPr>
          <w:trHeight w:val="1413"/>
        </w:trPr>
        <w:tc>
          <w:tcPr>
            <w:tcW w:w="2250" w:type="dxa"/>
          </w:tcPr>
          <w:p w14:paraId="24C06F77" w14:textId="45DC62D1" w:rsidR="00591957" w:rsidRPr="0045248F" w:rsidRDefault="00591957">
            <w:pPr>
              <w:pStyle w:val="Heading1"/>
              <w:numPr>
                <w:ilvl w:val="0"/>
                <w:numId w:val="152"/>
              </w:numPr>
              <w:tabs>
                <w:tab w:val="left" w:pos="321"/>
              </w:tabs>
              <w:spacing w:before="0" w:line="276" w:lineRule="auto"/>
              <w:ind w:left="321" w:hanging="321"/>
              <w:rPr>
                <w:rFonts w:ascii="Times New Roman" w:eastAsia="Times New Roman" w:hAnsi="Times New Roman" w:cs="Times New Roman"/>
                <w:b/>
                <w:bCs/>
                <w:sz w:val="24"/>
                <w:szCs w:val="24"/>
              </w:rPr>
            </w:pPr>
            <w:bookmarkStart w:id="435" w:name="_Toc167083648"/>
            <w:bookmarkStart w:id="436" w:name="_Toc454892634"/>
            <w:bookmarkStart w:id="437" w:name="_Toc129552301"/>
            <w:r w:rsidRPr="0045248F">
              <w:rPr>
                <w:rFonts w:ascii="Times New Roman" w:eastAsia="Times New Roman" w:hAnsi="Times New Roman" w:cs="Times New Roman"/>
                <w:b/>
                <w:bCs/>
                <w:color w:val="000000" w:themeColor="text1"/>
                <w:sz w:val="24"/>
                <w:szCs w:val="24"/>
              </w:rPr>
              <w:t>Delivery and Documents</w:t>
            </w:r>
            <w:bookmarkEnd w:id="435"/>
            <w:bookmarkEnd w:id="436"/>
            <w:bookmarkEnd w:id="437"/>
          </w:p>
        </w:tc>
        <w:tc>
          <w:tcPr>
            <w:tcW w:w="6930" w:type="dxa"/>
          </w:tcPr>
          <w:p w14:paraId="0580FD34" w14:textId="77777777" w:rsidR="00591957" w:rsidRPr="00591957" w:rsidRDefault="00591957">
            <w:pPr>
              <w:numPr>
                <w:ilvl w:val="0"/>
                <w:numId w:val="100"/>
              </w:numPr>
              <w:spacing w:after="0" w:line="276" w:lineRule="auto"/>
              <w:ind w:left="588" w:hanging="588"/>
              <w:jc w:val="both"/>
              <w:rPr>
                <w:rFonts w:ascii="Times New Roman" w:eastAsia="Times New Roman" w:hAnsi="Times New Roman" w:cs="Times New Roman"/>
                <w:spacing w:val="-4"/>
                <w:sz w:val="24"/>
                <w:szCs w:val="24"/>
              </w:rPr>
            </w:pPr>
            <w:r w:rsidRPr="00591957">
              <w:rPr>
                <w:rFonts w:ascii="Times New Roman" w:eastAsia="Times New Roman" w:hAnsi="Times New Roman" w:cs="Times New Roman"/>
                <w:spacing w:val="-4"/>
                <w:sz w:val="24"/>
                <w:szCs w:val="24"/>
              </w:rPr>
              <w:t xml:space="preserve">Subject to GCC Sub-Clause 33.1, the Delivery of the Goods and Completion of the Related Services shall be in accordance with the Delivery and Completion Schedule specified in the Schedule of Requirements. The details of shipping and other documents to be furnished by the Supplier are specified in the </w:t>
            </w:r>
            <w:r w:rsidRPr="00591957">
              <w:rPr>
                <w:rFonts w:ascii="Times New Roman" w:eastAsia="Times New Roman" w:hAnsi="Times New Roman" w:cs="Times New Roman"/>
                <w:b/>
                <w:bCs/>
                <w:spacing w:val="-4"/>
                <w:sz w:val="24"/>
                <w:szCs w:val="24"/>
              </w:rPr>
              <w:t>SCC</w:t>
            </w:r>
            <w:r w:rsidRPr="00591957">
              <w:rPr>
                <w:rFonts w:ascii="Times New Roman" w:eastAsia="Times New Roman" w:hAnsi="Times New Roman" w:cs="Times New Roman"/>
                <w:bCs/>
                <w:spacing w:val="-4"/>
                <w:sz w:val="24"/>
                <w:szCs w:val="24"/>
              </w:rPr>
              <w:t>.</w:t>
            </w:r>
          </w:p>
          <w:p w14:paraId="407E669E" w14:textId="77777777" w:rsidR="00591957" w:rsidRPr="00591957" w:rsidRDefault="00591957" w:rsidP="001C44D3">
            <w:pPr>
              <w:spacing w:after="0" w:line="276" w:lineRule="auto"/>
              <w:jc w:val="both"/>
              <w:rPr>
                <w:rFonts w:ascii="Times New Roman" w:eastAsia="Times New Roman" w:hAnsi="Times New Roman" w:cs="Times New Roman"/>
                <w:spacing w:val="-4"/>
                <w:sz w:val="24"/>
                <w:szCs w:val="24"/>
              </w:rPr>
            </w:pPr>
          </w:p>
        </w:tc>
      </w:tr>
      <w:tr w:rsidR="00591957" w:rsidRPr="00591957" w14:paraId="3235D1B5" w14:textId="77777777">
        <w:trPr>
          <w:trHeight w:val="900"/>
        </w:trPr>
        <w:tc>
          <w:tcPr>
            <w:tcW w:w="2250" w:type="dxa"/>
          </w:tcPr>
          <w:p w14:paraId="71C5F8C5" w14:textId="55809B27" w:rsidR="00591957" w:rsidRPr="00B34230" w:rsidRDefault="00591957">
            <w:pPr>
              <w:pStyle w:val="Heading1"/>
              <w:numPr>
                <w:ilvl w:val="0"/>
                <w:numId w:val="152"/>
              </w:numPr>
              <w:tabs>
                <w:tab w:val="left" w:pos="394"/>
              </w:tabs>
              <w:spacing w:before="0" w:line="276" w:lineRule="auto"/>
              <w:ind w:left="411" w:hanging="411"/>
              <w:rPr>
                <w:rFonts w:ascii="Times New Roman" w:hAnsi="Times New Roman" w:cs="Times New Roman"/>
                <w:b/>
                <w:bCs/>
                <w:sz w:val="24"/>
                <w:szCs w:val="24"/>
              </w:rPr>
            </w:pPr>
            <w:bookmarkStart w:id="438" w:name="_Toc167083649"/>
            <w:bookmarkStart w:id="439" w:name="_Toc454892635"/>
            <w:bookmarkStart w:id="440" w:name="_Toc129552302"/>
            <w:r w:rsidRPr="00B34230">
              <w:rPr>
                <w:rFonts w:ascii="Times New Roman" w:hAnsi="Times New Roman" w:cs="Times New Roman"/>
                <w:b/>
                <w:bCs/>
                <w:color w:val="000000" w:themeColor="text1"/>
                <w:sz w:val="24"/>
                <w:szCs w:val="24"/>
              </w:rPr>
              <w:t>Supplier’s Responsibilities</w:t>
            </w:r>
            <w:bookmarkEnd w:id="438"/>
            <w:bookmarkEnd w:id="439"/>
            <w:bookmarkEnd w:id="440"/>
          </w:p>
        </w:tc>
        <w:tc>
          <w:tcPr>
            <w:tcW w:w="6930" w:type="dxa"/>
          </w:tcPr>
          <w:p w14:paraId="52E58E68" w14:textId="77777777" w:rsidR="00591957" w:rsidRPr="00591957" w:rsidRDefault="00591957">
            <w:pPr>
              <w:numPr>
                <w:ilvl w:val="0"/>
                <w:numId w:val="101"/>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Supplier shall supply all the Goods and Related Services included in the Scope of Supply in accordance with GCC Clause 12, and the Delivery and Completion Schedule, as per GCC Clause 13. </w:t>
            </w:r>
          </w:p>
          <w:p w14:paraId="4B951AE6"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48F726B5" w14:textId="77777777">
        <w:tc>
          <w:tcPr>
            <w:tcW w:w="2250" w:type="dxa"/>
          </w:tcPr>
          <w:p w14:paraId="55BAD2A9" w14:textId="55A2025C" w:rsidR="00591957" w:rsidRPr="00020F68" w:rsidRDefault="00591957">
            <w:pPr>
              <w:pStyle w:val="Heading1"/>
              <w:numPr>
                <w:ilvl w:val="0"/>
                <w:numId w:val="152"/>
              </w:numPr>
              <w:tabs>
                <w:tab w:val="left" w:pos="325"/>
              </w:tabs>
              <w:spacing w:before="0" w:line="276" w:lineRule="auto"/>
              <w:ind w:left="321"/>
              <w:rPr>
                <w:rFonts w:ascii="Times New Roman" w:eastAsia="Times New Roman" w:hAnsi="Times New Roman" w:cs="Times New Roman"/>
                <w:b/>
                <w:bCs/>
                <w:sz w:val="24"/>
                <w:szCs w:val="24"/>
              </w:rPr>
            </w:pPr>
            <w:bookmarkStart w:id="441" w:name="_Toc167083650"/>
            <w:bookmarkStart w:id="442" w:name="_Toc454892636"/>
            <w:bookmarkStart w:id="443" w:name="_Toc129552303"/>
            <w:r w:rsidRPr="00020F68">
              <w:rPr>
                <w:rFonts w:ascii="Times New Roman" w:eastAsia="Times New Roman" w:hAnsi="Times New Roman" w:cs="Times New Roman"/>
                <w:b/>
                <w:bCs/>
                <w:color w:val="000000" w:themeColor="text1"/>
                <w:sz w:val="24"/>
                <w:szCs w:val="24"/>
              </w:rPr>
              <w:t>Contract Price</w:t>
            </w:r>
            <w:bookmarkEnd w:id="441"/>
            <w:bookmarkEnd w:id="442"/>
            <w:bookmarkEnd w:id="443"/>
          </w:p>
        </w:tc>
        <w:tc>
          <w:tcPr>
            <w:tcW w:w="6930" w:type="dxa"/>
          </w:tcPr>
          <w:p w14:paraId="7B30894A" w14:textId="77777777" w:rsidR="00591957" w:rsidRPr="00591957" w:rsidRDefault="00591957">
            <w:pPr>
              <w:numPr>
                <w:ilvl w:val="0"/>
                <w:numId w:val="102"/>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Prices charged by the Supplier for the Goods supplied and the Related Services performed under the Contract shall not vary from the prices quoted by the Supplier in its Bid, with the exception of any price adjustments </w:t>
            </w:r>
            <w:proofErr w:type="spellStart"/>
            <w:r w:rsidRPr="00591957">
              <w:rPr>
                <w:rFonts w:ascii="Times New Roman" w:eastAsia="Times New Roman" w:hAnsi="Times New Roman" w:cs="Times New Roman"/>
                <w:sz w:val="24"/>
                <w:szCs w:val="24"/>
              </w:rPr>
              <w:t>authorised</w:t>
            </w:r>
            <w:proofErr w:type="spellEnd"/>
            <w:r w:rsidRPr="00591957">
              <w:rPr>
                <w:rFonts w:ascii="Times New Roman" w:eastAsia="Times New Roman" w:hAnsi="Times New Roman" w:cs="Times New Roman"/>
                <w:sz w:val="24"/>
                <w:szCs w:val="24"/>
              </w:rPr>
              <w:t xml:space="preserve">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Cs/>
                <w:sz w:val="24"/>
                <w:szCs w:val="24"/>
              </w:rPr>
              <w:t>.</w:t>
            </w:r>
            <w:r w:rsidRPr="00591957">
              <w:rPr>
                <w:rFonts w:ascii="Times New Roman" w:eastAsia="Times New Roman" w:hAnsi="Times New Roman" w:cs="Times New Roman"/>
                <w:sz w:val="24"/>
                <w:szCs w:val="24"/>
              </w:rPr>
              <w:t xml:space="preserve"> </w:t>
            </w:r>
          </w:p>
          <w:p w14:paraId="100FCB4E"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26FDD592" w14:textId="77777777">
        <w:trPr>
          <w:trHeight w:val="1250"/>
        </w:trPr>
        <w:tc>
          <w:tcPr>
            <w:tcW w:w="2250" w:type="dxa"/>
          </w:tcPr>
          <w:p w14:paraId="4C94D082" w14:textId="52B87373" w:rsidR="00591957" w:rsidRPr="00CD7D72" w:rsidRDefault="00591957">
            <w:pPr>
              <w:pStyle w:val="Heading1"/>
              <w:numPr>
                <w:ilvl w:val="0"/>
                <w:numId w:val="152"/>
              </w:numPr>
              <w:tabs>
                <w:tab w:val="left" w:pos="342"/>
              </w:tabs>
              <w:spacing w:before="0" w:line="276" w:lineRule="auto"/>
              <w:ind w:left="321"/>
              <w:rPr>
                <w:rFonts w:ascii="Times New Roman" w:eastAsia="Times New Roman" w:hAnsi="Times New Roman" w:cs="Times New Roman"/>
                <w:b/>
                <w:bCs/>
                <w:sz w:val="24"/>
                <w:szCs w:val="24"/>
              </w:rPr>
            </w:pPr>
            <w:bookmarkStart w:id="444" w:name="_Toc167083651"/>
            <w:bookmarkStart w:id="445" w:name="_Toc454892637"/>
            <w:bookmarkStart w:id="446" w:name="_Toc129552304"/>
            <w:r w:rsidRPr="00CD7D72">
              <w:rPr>
                <w:rFonts w:ascii="Times New Roman" w:eastAsia="Times New Roman" w:hAnsi="Times New Roman" w:cs="Times New Roman"/>
                <w:b/>
                <w:bCs/>
                <w:color w:val="000000" w:themeColor="text1"/>
                <w:sz w:val="24"/>
                <w:szCs w:val="24"/>
              </w:rPr>
              <w:t>Terms of Payment</w:t>
            </w:r>
            <w:bookmarkEnd w:id="444"/>
            <w:bookmarkEnd w:id="445"/>
            <w:bookmarkEnd w:id="446"/>
          </w:p>
        </w:tc>
        <w:tc>
          <w:tcPr>
            <w:tcW w:w="6930" w:type="dxa"/>
          </w:tcPr>
          <w:p w14:paraId="040FF481" w14:textId="77777777" w:rsidR="00591957" w:rsidRPr="00591957" w:rsidRDefault="00591957">
            <w:pPr>
              <w:numPr>
                <w:ilvl w:val="0"/>
                <w:numId w:val="103"/>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Contract Price, including any Advance Payments, if applicable, shall be paid as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Cs/>
                <w:sz w:val="24"/>
                <w:szCs w:val="24"/>
              </w:rPr>
              <w:t>.</w:t>
            </w:r>
          </w:p>
          <w:p w14:paraId="7323B434" w14:textId="77777777" w:rsidR="00591957" w:rsidRPr="00591957" w:rsidRDefault="00591957" w:rsidP="001C44D3">
            <w:pPr>
              <w:spacing w:after="0" w:line="276" w:lineRule="auto"/>
              <w:ind w:left="504"/>
              <w:jc w:val="both"/>
              <w:rPr>
                <w:rFonts w:ascii="Times New Roman" w:eastAsia="Times New Roman" w:hAnsi="Times New Roman" w:cs="Times New Roman"/>
                <w:sz w:val="24"/>
                <w:szCs w:val="24"/>
              </w:rPr>
            </w:pPr>
          </w:p>
          <w:p w14:paraId="3BC529B3" w14:textId="77777777" w:rsidR="00591957" w:rsidRPr="00591957" w:rsidRDefault="00591957">
            <w:pPr>
              <w:numPr>
                <w:ilvl w:val="0"/>
                <w:numId w:val="103"/>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Supplier’s request for payment shall be made to the Purchaser in writing, accompanied by invoices describing, as appropriate, the Goods delivered and Related Services performed, and by the documents submitted pursuant to GCC Clause 13 and upon fulfillment of all other obligations stipulated in the Contract.</w:t>
            </w:r>
          </w:p>
          <w:p w14:paraId="4EE44A29"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AD30E2" w:rsidRPr="00591957" w14:paraId="25A0054C" w14:textId="77777777">
        <w:trPr>
          <w:trHeight w:val="1250"/>
        </w:trPr>
        <w:tc>
          <w:tcPr>
            <w:tcW w:w="2250" w:type="dxa"/>
          </w:tcPr>
          <w:p w14:paraId="4D4461EB" w14:textId="77777777" w:rsidR="00AD30E2" w:rsidRPr="00591957" w:rsidRDefault="00AD30E2" w:rsidP="001C44D3">
            <w:pPr>
              <w:spacing w:after="0" w:line="276" w:lineRule="auto"/>
              <w:jc w:val="both"/>
              <w:rPr>
                <w:rFonts w:ascii="Times New Roman" w:eastAsia="Times New Roman" w:hAnsi="Times New Roman" w:cs="Times New Roman"/>
                <w:sz w:val="24"/>
                <w:szCs w:val="20"/>
              </w:rPr>
            </w:pPr>
          </w:p>
        </w:tc>
        <w:tc>
          <w:tcPr>
            <w:tcW w:w="6930" w:type="dxa"/>
          </w:tcPr>
          <w:p w14:paraId="7EA4DC89" w14:textId="77777777" w:rsidR="00AD30E2" w:rsidRPr="00591957" w:rsidRDefault="00AD30E2" w:rsidP="001C44D3">
            <w:pPr>
              <w:spacing w:after="0" w:line="276" w:lineRule="auto"/>
              <w:jc w:val="both"/>
              <w:rPr>
                <w:rFonts w:ascii="Times New Roman" w:eastAsia="Times New Roman" w:hAnsi="Times New Roman" w:cs="Times New Roman"/>
                <w:sz w:val="24"/>
                <w:szCs w:val="24"/>
              </w:rPr>
            </w:pPr>
          </w:p>
          <w:p w14:paraId="15AD673D" w14:textId="77777777" w:rsidR="00AD30E2" w:rsidRPr="00591957" w:rsidRDefault="00AD30E2">
            <w:pPr>
              <w:numPr>
                <w:ilvl w:val="0"/>
                <w:numId w:val="103"/>
              </w:numPr>
              <w:spacing w:after="0" w:line="276" w:lineRule="auto"/>
              <w:ind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Payments shall be made promptly by the Purchaser, but in no case later than sixty (60) days after submission of an invoice or request for payment by the Supplier, and after the Purchaser has accepted it.</w:t>
            </w:r>
          </w:p>
          <w:p w14:paraId="536D5D45" w14:textId="77777777" w:rsidR="00AD30E2" w:rsidRPr="00591957" w:rsidRDefault="00AD30E2" w:rsidP="001C44D3">
            <w:pPr>
              <w:spacing w:after="0" w:line="276" w:lineRule="auto"/>
              <w:ind w:left="678"/>
              <w:jc w:val="both"/>
              <w:rPr>
                <w:rFonts w:ascii="Times New Roman" w:eastAsia="Times New Roman" w:hAnsi="Times New Roman" w:cs="Times New Roman"/>
                <w:sz w:val="24"/>
                <w:szCs w:val="24"/>
              </w:rPr>
            </w:pPr>
          </w:p>
        </w:tc>
      </w:tr>
      <w:tr w:rsidR="00943172" w:rsidRPr="00591957" w14:paraId="62320912" w14:textId="77777777">
        <w:trPr>
          <w:trHeight w:val="1250"/>
        </w:trPr>
        <w:tc>
          <w:tcPr>
            <w:tcW w:w="2250" w:type="dxa"/>
          </w:tcPr>
          <w:p w14:paraId="2816782B" w14:textId="77777777" w:rsidR="00943172" w:rsidRPr="00591957" w:rsidRDefault="00943172" w:rsidP="001C44D3">
            <w:pPr>
              <w:spacing w:after="0" w:line="276" w:lineRule="auto"/>
              <w:jc w:val="both"/>
              <w:rPr>
                <w:rFonts w:ascii="Times New Roman" w:eastAsia="Times New Roman" w:hAnsi="Times New Roman" w:cs="Times New Roman"/>
                <w:sz w:val="24"/>
                <w:szCs w:val="20"/>
              </w:rPr>
            </w:pPr>
          </w:p>
        </w:tc>
        <w:tc>
          <w:tcPr>
            <w:tcW w:w="6930" w:type="dxa"/>
          </w:tcPr>
          <w:p w14:paraId="08920D50" w14:textId="77777777" w:rsidR="00AD30E2" w:rsidRPr="00591957" w:rsidRDefault="00AD30E2">
            <w:pPr>
              <w:numPr>
                <w:ilvl w:val="0"/>
                <w:numId w:val="103"/>
              </w:numPr>
              <w:spacing w:after="0" w:line="276" w:lineRule="auto"/>
              <w:ind w:hanging="76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currencies in which payments shall be made to the Supplier under this Contract shall be those in which the Bid price is expressed.</w:t>
            </w:r>
          </w:p>
          <w:p w14:paraId="661572D4" w14:textId="77777777" w:rsidR="00AD30E2" w:rsidRPr="00591957" w:rsidRDefault="00AD30E2" w:rsidP="001C44D3">
            <w:pPr>
              <w:spacing w:after="0" w:line="276" w:lineRule="auto"/>
              <w:jc w:val="both"/>
              <w:rPr>
                <w:rFonts w:ascii="Times New Roman" w:eastAsia="Times New Roman" w:hAnsi="Times New Roman" w:cs="Times New Roman"/>
                <w:sz w:val="24"/>
                <w:szCs w:val="24"/>
              </w:rPr>
            </w:pPr>
          </w:p>
          <w:p w14:paraId="5FE314C4" w14:textId="77777777" w:rsidR="00AD30E2" w:rsidRPr="00591957" w:rsidRDefault="00AD30E2">
            <w:pPr>
              <w:numPr>
                <w:ilvl w:val="0"/>
                <w:numId w:val="103"/>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lastRenderedPageBreak/>
              <w:t xml:space="preserve">In the event that the Purchaser fails to pay the Supplier any payment by its due date or within the period set forth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the Purchaser shall </w:t>
            </w:r>
            <w:proofErr w:type="gramStart"/>
            <w:r w:rsidRPr="00591957">
              <w:rPr>
                <w:rFonts w:ascii="Times New Roman" w:eastAsia="Times New Roman" w:hAnsi="Times New Roman" w:cs="Times New Roman"/>
                <w:sz w:val="24"/>
                <w:szCs w:val="24"/>
              </w:rPr>
              <w:t>pay to</w:t>
            </w:r>
            <w:proofErr w:type="gramEnd"/>
            <w:r w:rsidRPr="00591957">
              <w:rPr>
                <w:rFonts w:ascii="Times New Roman" w:eastAsia="Times New Roman" w:hAnsi="Times New Roman" w:cs="Times New Roman"/>
                <w:sz w:val="24"/>
                <w:szCs w:val="24"/>
              </w:rPr>
              <w:t xml:space="preserve"> the Supplier interest on the amount of such delayed payment at the rate shown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for the period of delay until payment has been made in full, whether before or after judgment or arbitrage award. </w:t>
            </w:r>
          </w:p>
          <w:p w14:paraId="010CC6C4" w14:textId="77777777" w:rsidR="00943172" w:rsidRPr="00591957" w:rsidRDefault="00943172" w:rsidP="001C44D3">
            <w:pPr>
              <w:spacing w:after="0" w:line="276" w:lineRule="auto"/>
              <w:ind w:left="678"/>
              <w:jc w:val="both"/>
              <w:rPr>
                <w:rFonts w:ascii="Times New Roman" w:eastAsia="Times New Roman" w:hAnsi="Times New Roman" w:cs="Times New Roman"/>
                <w:sz w:val="24"/>
                <w:szCs w:val="24"/>
              </w:rPr>
            </w:pPr>
          </w:p>
        </w:tc>
      </w:tr>
      <w:tr w:rsidR="00591957" w:rsidRPr="00591957" w14:paraId="609DFAC8" w14:textId="77777777">
        <w:tc>
          <w:tcPr>
            <w:tcW w:w="2250" w:type="dxa"/>
          </w:tcPr>
          <w:p w14:paraId="72F7113C" w14:textId="5BBEA041" w:rsidR="00591957" w:rsidRPr="000B55AB" w:rsidRDefault="00591957">
            <w:pPr>
              <w:pStyle w:val="Heading1"/>
              <w:numPr>
                <w:ilvl w:val="0"/>
                <w:numId w:val="152"/>
              </w:numPr>
              <w:tabs>
                <w:tab w:val="left" w:pos="377"/>
              </w:tabs>
              <w:spacing w:before="0" w:line="276" w:lineRule="auto"/>
              <w:ind w:left="411" w:hanging="450"/>
              <w:rPr>
                <w:rFonts w:ascii="Times New Roman" w:eastAsia="Times New Roman" w:hAnsi="Times New Roman" w:cs="Times New Roman"/>
                <w:b/>
                <w:bCs/>
                <w:sz w:val="24"/>
                <w:szCs w:val="24"/>
              </w:rPr>
            </w:pPr>
            <w:bookmarkStart w:id="447" w:name="_Toc167083652"/>
            <w:bookmarkStart w:id="448" w:name="_Toc454892638"/>
            <w:bookmarkStart w:id="449" w:name="_Toc129552305"/>
            <w:r w:rsidRPr="000B55AB">
              <w:rPr>
                <w:rFonts w:ascii="Times New Roman" w:eastAsia="Times New Roman" w:hAnsi="Times New Roman" w:cs="Times New Roman"/>
                <w:b/>
                <w:bCs/>
                <w:color w:val="000000" w:themeColor="text1"/>
                <w:sz w:val="24"/>
                <w:szCs w:val="24"/>
              </w:rPr>
              <w:lastRenderedPageBreak/>
              <w:t>Taxes and Duties</w:t>
            </w:r>
            <w:bookmarkEnd w:id="447"/>
            <w:bookmarkEnd w:id="448"/>
            <w:bookmarkEnd w:id="449"/>
          </w:p>
        </w:tc>
        <w:tc>
          <w:tcPr>
            <w:tcW w:w="6930" w:type="dxa"/>
          </w:tcPr>
          <w:p w14:paraId="0B5D2AC7" w14:textId="77777777" w:rsidR="00591957" w:rsidRPr="00591957" w:rsidRDefault="00591957">
            <w:pPr>
              <w:numPr>
                <w:ilvl w:val="0"/>
                <w:numId w:val="104"/>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For goods manufactured outside the Purchaser’s Country, the Supplier shall be entirely responsible for all taxes, stamp duties, license fees, and other such levies imposed outside the Purchaser’s Country.</w:t>
            </w:r>
          </w:p>
          <w:p w14:paraId="103ED110"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54E71233" w14:textId="77777777" w:rsidR="00591957" w:rsidRPr="00591957" w:rsidRDefault="00591957" w:rsidP="001C44D3">
            <w:p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17.2</w:t>
            </w:r>
            <w:r w:rsidRPr="00591957">
              <w:rPr>
                <w:rFonts w:ascii="Times New Roman" w:eastAsia="Times New Roman" w:hAnsi="Times New Roman" w:cs="Times New Roman"/>
                <w:sz w:val="24"/>
                <w:szCs w:val="24"/>
              </w:rPr>
              <w:tab/>
              <w:t>For goods Manufactured within the Purchaser’s Country, the Supplier shall be entirely responsible for all taxes, duties, license fees, etc., incurred until delivery of the contracted Goods to the Purchaser.</w:t>
            </w:r>
          </w:p>
          <w:p w14:paraId="3FB221FE"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2FCEE398" w14:textId="77777777" w:rsidR="00591957" w:rsidRPr="00591957" w:rsidRDefault="00591957" w:rsidP="001C44D3">
            <w:p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17.3</w:t>
            </w:r>
            <w:r w:rsidRPr="00591957">
              <w:rPr>
                <w:rFonts w:ascii="Times New Roman" w:eastAsia="Times New Roman" w:hAnsi="Times New Roman" w:cs="Times New Roman"/>
                <w:sz w:val="24"/>
                <w:szCs w:val="24"/>
              </w:rPr>
              <w:tab/>
              <w:t>If any tax exemptions, reductions, allowances or privileges may be available</w:t>
            </w:r>
            <w:r w:rsidRPr="00591957">
              <w:rPr>
                <w:rFonts w:ascii="Times New Roman" w:eastAsia="Times New Roman" w:hAnsi="Times New Roman" w:cs="Times New Roman"/>
                <w:spacing w:val="-4"/>
                <w:sz w:val="24"/>
                <w:szCs w:val="24"/>
              </w:rPr>
              <w:t xml:space="preserve"> to the Supplier in the Purchaser’s Country, the Purchaser shall use its best efforts to enable the Supplier to benefit from any such tax savings to the maximum allowable extent</w:t>
            </w:r>
            <w:r w:rsidRPr="00591957">
              <w:rPr>
                <w:rFonts w:ascii="Times New Roman" w:eastAsia="Times New Roman" w:hAnsi="Times New Roman" w:cs="Times New Roman"/>
                <w:sz w:val="24"/>
                <w:szCs w:val="24"/>
              </w:rPr>
              <w:t>.</w:t>
            </w:r>
          </w:p>
          <w:p w14:paraId="2EFDFB49"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0896C382" w14:textId="77777777">
        <w:tc>
          <w:tcPr>
            <w:tcW w:w="2250" w:type="dxa"/>
          </w:tcPr>
          <w:p w14:paraId="27AAADA3" w14:textId="71748EDD" w:rsidR="00591957" w:rsidRPr="005F1C1A" w:rsidRDefault="00591957">
            <w:pPr>
              <w:pStyle w:val="Heading1"/>
              <w:numPr>
                <w:ilvl w:val="0"/>
                <w:numId w:val="152"/>
              </w:numPr>
              <w:tabs>
                <w:tab w:val="left" w:pos="360"/>
              </w:tabs>
              <w:spacing w:before="0" w:line="276" w:lineRule="auto"/>
              <w:ind w:left="411" w:hanging="411"/>
              <w:rPr>
                <w:rFonts w:ascii="Times New Roman" w:eastAsia="Times New Roman" w:hAnsi="Times New Roman" w:cs="Times New Roman"/>
                <w:b/>
                <w:bCs/>
                <w:sz w:val="24"/>
                <w:szCs w:val="24"/>
              </w:rPr>
            </w:pPr>
            <w:bookmarkStart w:id="450" w:name="_Toc167083653"/>
            <w:bookmarkStart w:id="451" w:name="_Toc454892639"/>
            <w:bookmarkStart w:id="452" w:name="_Toc129552306"/>
            <w:r w:rsidRPr="005F1C1A">
              <w:rPr>
                <w:rFonts w:ascii="Times New Roman" w:eastAsia="Times New Roman" w:hAnsi="Times New Roman" w:cs="Times New Roman"/>
                <w:b/>
                <w:bCs/>
                <w:color w:val="000000" w:themeColor="text1"/>
                <w:sz w:val="24"/>
                <w:szCs w:val="24"/>
              </w:rPr>
              <w:t>Performance Security</w:t>
            </w:r>
            <w:bookmarkEnd w:id="450"/>
            <w:bookmarkEnd w:id="451"/>
            <w:bookmarkEnd w:id="452"/>
          </w:p>
        </w:tc>
        <w:tc>
          <w:tcPr>
            <w:tcW w:w="6930" w:type="dxa"/>
          </w:tcPr>
          <w:p w14:paraId="59D41E08" w14:textId="77777777" w:rsidR="00591957" w:rsidRPr="00591957" w:rsidRDefault="00591957">
            <w:pPr>
              <w:numPr>
                <w:ilvl w:val="0"/>
                <w:numId w:val="105"/>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If required as specified in the SCC, the Supplier shall, within twenty-eight (28) days of the notification of contract award, provide a Performance Security for the performance of the Contract in the amount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Cs/>
                <w:sz w:val="24"/>
                <w:szCs w:val="24"/>
              </w:rPr>
              <w:t>.</w:t>
            </w:r>
          </w:p>
          <w:p w14:paraId="3990EE40"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0810E2D2" w14:textId="77777777" w:rsidR="00591957" w:rsidRPr="00591957" w:rsidRDefault="00591957">
            <w:pPr>
              <w:numPr>
                <w:ilvl w:val="0"/>
                <w:numId w:val="105"/>
              </w:numPr>
              <w:spacing w:after="0" w:line="276" w:lineRule="auto"/>
              <w:ind w:left="588" w:hanging="58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proceeds of the Performance Security shall be payable to the Purchaser as compensation for any loss resulting from the Supplier’s failure to complete its obligations under the Contract.</w:t>
            </w:r>
          </w:p>
          <w:p w14:paraId="1FAB4585" w14:textId="2FDA18D2"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45248F" w:rsidRPr="00591957" w14:paraId="1384ECCB" w14:textId="77777777">
        <w:tc>
          <w:tcPr>
            <w:tcW w:w="2250" w:type="dxa"/>
          </w:tcPr>
          <w:p w14:paraId="7353322A" w14:textId="77777777" w:rsidR="0045248F" w:rsidRPr="00591957" w:rsidRDefault="0045248F" w:rsidP="001C44D3">
            <w:pPr>
              <w:spacing w:after="0" w:line="276" w:lineRule="auto"/>
              <w:jc w:val="both"/>
              <w:rPr>
                <w:rFonts w:ascii="Times New Roman" w:eastAsia="Times New Roman" w:hAnsi="Times New Roman" w:cs="Times New Roman"/>
                <w:sz w:val="24"/>
                <w:szCs w:val="20"/>
              </w:rPr>
            </w:pPr>
          </w:p>
        </w:tc>
        <w:tc>
          <w:tcPr>
            <w:tcW w:w="6930" w:type="dxa"/>
          </w:tcPr>
          <w:p w14:paraId="183FC490" w14:textId="77777777" w:rsidR="0045248F" w:rsidRPr="00591957" w:rsidRDefault="0045248F" w:rsidP="001C44D3">
            <w:pPr>
              <w:spacing w:after="0" w:line="276" w:lineRule="auto"/>
              <w:ind w:left="54"/>
              <w:jc w:val="both"/>
              <w:rPr>
                <w:rFonts w:ascii="Times New Roman" w:eastAsia="Times New Roman" w:hAnsi="Times New Roman" w:cs="Times New Roman"/>
                <w:sz w:val="24"/>
                <w:szCs w:val="24"/>
              </w:rPr>
            </w:pPr>
          </w:p>
          <w:p w14:paraId="61647BB6" w14:textId="77777777" w:rsidR="0045248F" w:rsidRPr="00591957" w:rsidRDefault="0045248F">
            <w:pPr>
              <w:numPr>
                <w:ilvl w:val="0"/>
                <w:numId w:val="105"/>
              </w:numPr>
              <w:spacing w:after="0" w:line="276" w:lineRule="auto"/>
              <w:ind w:hanging="67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As specified in the SCC, the Performance Security, if required, shall be denominated in the currency(</w:t>
            </w:r>
            <w:proofErr w:type="spellStart"/>
            <w:r w:rsidRPr="00591957">
              <w:rPr>
                <w:rFonts w:ascii="Times New Roman" w:eastAsia="Times New Roman" w:hAnsi="Times New Roman" w:cs="Times New Roman"/>
                <w:sz w:val="24"/>
                <w:szCs w:val="24"/>
              </w:rPr>
              <w:t>ies</w:t>
            </w:r>
            <w:proofErr w:type="spellEnd"/>
            <w:r w:rsidRPr="00591957">
              <w:rPr>
                <w:rFonts w:ascii="Times New Roman" w:eastAsia="Times New Roman" w:hAnsi="Times New Roman" w:cs="Times New Roman"/>
                <w:sz w:val="24"/>
                <w:szCs w:val="24"/>
              </w:rPr>
              <w:t xml:space="preserve">) of the Contract, or in a freely convertible currency acceptable to the Purchaser; and shall be in one of the format stipulated by the Purchaser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sz w:val="24"/>
                <w:szCs w:val="24"/>
              </w:rPr>
              <w:t>, or in another format acceptable to the Purchaser.</w:t>
            </w:r>
          </w:p>
          <w:p w14:paraId="59B86EF1" w14:textId="77777777" w:rsidR="0045248F" w:rsidRPr="00591957" w:rsidRDefault="0045248F" w:rsidP="001C44D3">
            <w:pPr>
              <w:spacing w:after="0" w:line="276" w:lineRule="auto"/>
              <w:ind w:left="678"/>
              <w:jc w:val="both"/>
              <w:rPr>
                <w:rFonts w:ascii="Times New Roman" w:eastAsia="Times New Roman" w:hAnsi="Times New Roman" w:cs="Times New Roman"/>
                <w:sz w:val="24"/>
                <w:szCs w:val="24"/>
              </w:rPr>
            </w:pPr>
          </w:p>
        </w:tc>
      </w:tr>
      <w:tr w:rsidR="0045248F" w:rsidRPr="00591957" w14:paraId="5CF42E50" w14:textId="77777777">
        <w:tc>
          <w:tcPr>
            <w:tcW w:w="2250" w:type="dxa"/>
          </w:tcPr>
          <w:p w14:paraId="18DDD194" w14:textId="77777777" w:rsidR="0045248F" w:rsidRPr="00591957" w:rsidRDefault="0045248F" w:rsidP="001C44D3">
            <w:pPr>
              <w:spacing w:after="0" w:line="276" w:lineRule="auto"/>
              <w:jc w:val="both"/>
              <w:rPr>
                <w:rFonts w:ascii="Times New Roman" w:eastAsia="Times New Roman" w:hAnsi="Times New Roman" w:cs="Times New Roman"/>
                <w:sz w:val="24"/>
                <w:szCs w:val="20"/>
              </w:rPr>
            </w:pPr>
          </w:p>
        </w:tc>
        <w:tc>
          <w:tcPr>
            <w:tcW w:w="6930" w:type="dxa"/>
          </w:tcPr>
          <w:p w14:paraId="10BDD07E" w14:textId="278183B7" w:rsidR="0045248F" w:rsidRPr="00591957" w:rsidRDefault="0045248F">
            <w:pPr>
              <w:numPr>
                <w:ilvl w:val="0"/>
                <w:numId w:val="105"/>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Performance Security shall be discharged by the Purchaser and returned to the Supplier </w:t>
            </w:r>
            <w:bookmarkStart w:id="453" w:name="_Hlk151414009"/>
            <w:r w:rsidRPr="00591957">
              <w:rPr>
                <w:rFonts w:ascii="Times New Roman" w:eastAsia="Times New Roman" w:hAnsi="Times New Roman" w:cs="Times New Roman"/>
                <w:sz w:val="24"/>
                <w:szCs w:val="24"/>
              </w:rPr>
              <w:t xml:space="preserve">not later than twenty-eight (28) </w:t>
            </w:r>
            <w:r w:rsidRPr="00591957">
              <w:rPr>
                <w:rFonts w:ascii="Times New Roman" w:eastAsia="Times New Roman" w:hAnsi="Times New Roman" w:cs="Times New Roman"/>
                <w:sz w:val="24"/>
                <w:szCs w:val="24"/>
              </w:rPr>
              <w:lastRenderedPageBreak/>
              <w:t xml:space="preserve">days following the date of Completion of the Supplier’s performance obligations under the Contract, including any warranty obligations, </w:t>
            </w:r>
            <w:bookmarkEnd w:id="453"/>
            <w:r w:rsidRPr="00591957">
              <w:rPr>
                <w:rFonts w:ascii="Times New Roman" w:eastAsia="Times New Roman" w:hAnsi="Times New Roman" w:cs="Times New Roman"/>
                <w:sz w:val="24"/>
                <w:szCs w:val="24"/>
              </w:rPr>
              <w:t xml:space="preserve">unless specified otherwise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Cs/>
                <w:sz w:val="24"/>
                <w:szCs w:val="24"/>
              </w:rPr>
              <w:t>.</w:t>
            </w:r>
          </w:p>
        </w:tc>
      </w:tr>
      <w:tr w:rsidR="00591957" w:rsidRPr="00591957" w14:paraId="46CBBCF7" w14:textId="77777777">
        <w:tc>
          <w:tcPr>
            <w:tcW w:w="2250" w:type="dxa"/>
          </w:tcPr>
          <w:p w14:paraId="1AD70195" w14:textId="3E50BE2C" w:rsidR="00591957" w:rsidRPr="007F7D7E" w:rsidRDefault="00591957">
            <w:pPr>
              <w:pStyle w:val="Heading1"/>
              <w:numPr>
                <w:ilvl w:val="0"/>
                <w:numId w:val="152"/>
              </w:numPr>
              <w:tabs>
                <w:tab w:val="left" w:pos="321"/>
              </w:tabs>
              <w:spacing w:before="0" w:line="276" w:lineRule="auto"/>
              <w:ind w:left="321" w:hanging="321"/>
              <w:rPr>
                <w:rFonts w:ascii="Times New Roman" w:eastAsia="Times New Roman" w:hAnsi="Times New Roman" w:cs="Times New Roman"/>
                <w:b/>
                <w:bCs/>
                <w:sz w:val="24"/>
                <w:szCs w:val="24"/>
              </w:rPr>
            </w:pPr>
            <w:bookmarkStart w:id="454" w:name="_Toc167083654"/>
            <w:bookmarkStart w:id="455" w:name="_Toc454892640"/>
            <w:bookmarkStart w:id="456" w:name="_Toc129552307"/>
            <w:r w:rsidRPr="007F7D7E">
              <w:rPr>
                <w:rFonts w:ascii="Times New Roman" w:eastAsia="Times New Roman" w:hAnsi="Times New Roman" w:cs="Times New Roman"/>
                <w:b/>
                <w:bCs/>
                <w:color w:val="000000" w:themeColor="text1"/>
                <w:sz w:val="24"/>
                <w:szCs w:val="24"/>
              </w:rPr>
              <w:lastRenderedPageBreak/>
              <w:t>Copyright</w:t>
            </w:r>
            <w:bookmarkEnd w:id="454"/>
            <w:bookmarkEnd w:id="455"/>
            <w:bookmarkEnd w:id="456"/>
          </w:p>
        </w:tc>
        <w:tc>
          <w:tcPr>
            <w:tcW w:w="6930" w:type="dxa"/>
          </w:tcPr>
          <w:p w14:paraId="4564832D" w14:textId="77777777" w:rsidR="00591957" w:rsidRPr="00591957" w:rsidRDefault="00591957">
            <w:pPr>
              <w:numPr>
                <w:ilvl w:val="0"/>
                <w:numId w:val="106"/>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p w14:paraId="3C092B37"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2A71DDD9" w14:textId="77777777">
        <w:tc>
          <w:tcPr>
            <w:tcW w:w="2250" w:type="dxa"/>
          </w:tcPr>
          <w:p w14:paraId="111D1D5C" w14:textId="3EBB56A3" w:rsidR="00591957" w:rsidRPr="007F7D7E" w:rsidRDefault="00591957">
            <w:pPr>
              <w:pStyle w:val="Heading1"/>
              <w:numPr>
                <w:ilvl w:val="0"/>
                <w:numId w:val="152"/>
              </w:numPr>
              <w:spacing w:before="0" w:line="276" w:lineRule="auto"/>
              <w:ind w:left="321" w:hanging="321"/>
              <w:rPr>
                <w:rFonts w:ascii="Times New Roman" w:eastAsia="Times New Roman" w:hAnsi="Times New Roman" w:cs="Times New Roman"/>
                <w:b/>
                <w:bCs/>
                <w:sz w:val="24"/>
                <w:szCs w:val="24"/>
              </w:rPr>
            </w:pPr>
            <w:bookmarkStart w:id="457" w:name="_Toc167083655"/>
            <w:bookmarkStart w:id="458" w:name="_Toc454892641"/>
            <w:bookmarkStart w:id="459" w:name="_Toc129552308"/>
            <w:r w:rsidRPr="007F7D7E">
              <w:rPr>
                <w:rFonts w:ascii="Times New Roman" w:eastAsia="Times New Roman" w:hAnsi="Times New Roman" w:cs="Times New Roman"/>
                <w:b/>
                <w:bCs/>
                <w:color w:val="000000" w:themeColor="text1"/>
                <w:sz w:val="24"/>
                <w:szCs w:val="24"/>
              </w:rPr>
              <w:t>Confidential Information</w:t>
            </w:r>
            <w:bookmarkEnd w:id="457"/>
            <w:bookmarkEnd w:id="458"/>
            <w:bookmarkEnd w:id="459"/>
          </w:p>
        </w:tc>
        <w:tc>
          <w:tcPr>
            <w:tcW w:w="6930" w:type="dxa"/>
          </w:tcPr>
          <w:p w14:paraId="24FC0CCB" w14:textId="77777777" w:rsidR="00591957" w:rsidRPr="00591957" w:rsidRDefault="00591957">
            <w:pPr>
              <w:numPr>
                <w:ilvl w:val="0"/>
                <w:numId w:val="10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Purchaser and the Supplier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Supplier may furnish to its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such documents, data, and other information it receives from the Purchaser to the extent required for the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to perform their work under the Contract, in which event the Supplier shall obtain from such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an undertaking of confidentiality similar to that imposed on the Supplier under GCC Clause 20.</w:t>
            </w:r>
          </w:p>
          <w:p w14:paraId="10DDDCF2" w14:textId="77777777" w:rsidR="00591957" w:rsidRPr="00591957" w:rsidRDefault="00591957" w:rsidP="001C44D3">
            <w:pPr>
              <w:spacing w:after="0" w:line="276" w:lineRule="auto"/>
              <w:ind w:left="1494"/>
              <w:jc w:val="both"/>
              <w:outlineLvl w:val="2"/>
              <w:rPr>
                <w:rFonts w:ascii="Times New Roman" w:eastAsia="Times New Roman" w:hAnsi="Times New Roman" w:cs="Times New Roman"/>
                <w:sz w:val="24"/>
                <w:szCs w:val="24"/>
              </w:rPr>
            </w:pPr>
          </w:p>
        </w:tc>
      </w:tr>
      <w:tr w:rsidR="0077001C" w:rsidRPr="00591957" w14:paraId="315DDD69" w14:textId="77777777">
        <w:tc>
          <w:tcPr>
            <w:tcW w:w="2250" w:type="dxa"/>
          </w:tcPr>
          <w:p w14:paraId="142B7655" w14:textId="77777777" w:rsidR="0077001C" w:rsidRPr="00591957" w:rsidRDefault="0077001C" w:rsidP="001C44D3">
            <w:pPr>
              <w:spacing w:after="0" w:line="276" w:lineRule="auto"/>
              <w:jc w:val="both"/>
              <w:rPr>
                <w:rFonts w:ascii="Times New Roman" w:eastAsia="Times New Roman" w:hAnsi="Times New Roman" w:cs="Times New Roman"/>
                <w:sz w:val="24"/>
                <w:szCs w:val="20"/>
              </w:rPr>
            </w:pPr>
          </w:p>
        </w:tc>
        <w:tc>
          <w:tcPr>
            <w:tcW w:w="6930" w:type="dxa"/>
          </w:tcPr>
          <w:p w14:paraId="0D4464F3" w14:textId="77777777" w:rsidR="00603119" w:rsidRPr="00591957" w:rsidRDefault="00603119" w:rsidP="001C44D3">
            <w:pPr>
              <w:spacing w:after="0" w:line="276" w:lineRule="auto"/>
              <w:ind w:left="504"/>
              <w:jc w:val="both"/>
              <w:rPr>
                <w:rFonts w:ascii="Times New Roman" w:eastAsia="Times New Roman" w:hAnsi="Times New Roman" w:cs="Times New Roman"/>
                <w:sz w:val="24"/>
                <w:szCs w:val="24"/>
              </w:rPr>
            </w:pPr>
          </w:p>
          <w:p w14:paraId="13E16518" w14:textId="77777777" w:rsidR="00603119" w:rsidRPr="00591957" w:rsidRDefault="00603119">
            <w:pPr>
              <w:numPr>
                <w:ilvl w:val="0"/>
                <w:numId w:val="107"/>
              </w:numPr>
              <w:spacing w:after="0" w:line="276" w:lineRule="auto"/>
              <w:ind w:hanging="67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shall not use such documents, data, and other information received from the Supplier for any purposes unrelated to the contract. Similarly, the Supplier shall not use such documents, data, and other information received from the Purchaser for any purpose other than the performance of the Contract.</w:t>
            </w:r>
          </w:p>
          <w:p w14:paraId="62675612" w14:textId="77777777" w:rsidR="0077001C" w:rsidRPr="00591957" w:rsidRDefault="0077001C" w:rsidP="001C44D3">
            <w:pPr>
              <w:spacing w:after="0" w:line="276" w:lineRule="auto"/>
              <w:ind w:left="678"/>
              <w:jc w:val="both"/>
              <w:rPr>
                <w:rFonts w:ascii="Times New Roman" w:eastAsia="Times New Roman" w:hAnsi="Times New Roman" w:cs="Times New Roman"/>
                <w:sz w:val="24"/>
                <w:szCs w:val="24"/>
              </w:rPr>
            </w:pPr>
          </w:p>
        </w:tc>
      </w:tr>
      <w:tr w:rsidR="0077001C" w:rsidRPr="00591957" w14:paraId="7310C4E1" w14:textId="77777777">
        <w:tc>
          <w:tcPr>
            <w:tcW w:w="2250" w:type="dxa"/>
          </w:tcPr>
          <w:p w14:paraId="075A7244" w14:textId="77777777" w:rsidR="0077001C" w:rsidRPr="00591957" w:rsidRDefault="0077001C" w:rsidP="001C44D3">
            <w:pPr>
              <w:spacing w:after="0" w:line="276" w:lineRule="auto"/>
              <w:jc w:val="both"/>
              <w:rPr>
                <w:rFonts w:ascii="Times New Roman" w:eastAsia="Times New Roman" w:hAnsi="Times New Roman" w:cs="Times New Roman"/>
                <w:sz w:val="24"/>
                <w:szCs w:val="20"/>
              </w:rPr>
            </w:pPr>
          </w:p>
        </w:tc>
        <w:tc>
          <w:tcPr>
            <w:tcW w:w="6930" w:type="dxa"/>
          </w:tcPr>
          <w:p w14:paraId="7398FB9B" w14:textId="77777777" w:rsidR="00987C5B" w:rsidRDefault="00987C5B" w:rsidP="001C44D3">
            <w:pPr>
              <w:spacing w:after="0" w:line="276" w:lineRule="auto"/>
              <w:ind w:left="678"/>
              <w:jc w:val="both"/>
              <w:rPr>
                <w:rFonts w:ascii="Times New Roman" w:eastAsia="Times New Roman" w:hAnsi="Times New Roman" w:cs="Times New Roman"/>
                <w:sz w:val="24"/>
                <w:szCs w:val="24"/>
              </w:rPr>
            </w:pPr>
          </w:p>
          <w:p w14:paraId="2AB67F52" w14:textId="759516CF" w:rsidR="0077001C" w:rsidRPr="00591957" w:rsidRDefault="0077001C">
            <w:pPr>
              <w:numPr>
                <w:ilvl w:val="0"/>
                <w:numId w:val="10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obligation of a party under GCC Sub-Clauses 20.1 and 20.2 above, however, shall not apply to information that:</w:t>
            </w:r>
          </w:p>
          <w:p w14:paraId="363F24FC" w14:textId="77777777" w:rsidR="0077001C" w:rsidRPr="00591957" w:rsidRDefault="0077001C" w:rsidP="001C44D3">
            <w:pPr>
              <w:spacing w:after="0" w:line="276" w:lineRule="auto"/>
              <w:ind w:left="1494" w:hanging="720"/>
              <w:jc w:val="both"/>
              <w:rPr>
                <w:rFonts w:ascii="Times New Roman" w:eastAsia="Times New Roman" w:hAnsi="Times New Roman" w:cs="Times New Roman"/>
                <w:sz w:val="24"/>
                <w:szCs w:val="24"/>
              </w:rPr>
            </w:pPr>
          </w:p>
          <w:p w14:paraId="2F7ABA3B" w14:textId="77777777" w:rsidR="0077001C" w:rsidRPr="00591957" w:rsidRDefault="0077001C">
            <w:pPr>
              <w:numPr>
                <w:ilvl w:val="2"/>
                <w:numId w:val="79"/>
              </w:numPr>
              <w:tabs>
                <w:tab w:val="clear" w:pos="1152"/>
                <w:tab w:val="num" w:pos="1308"/>
              </w:tabs>
              <w:spacing w:after="0" w:line="276" w:lineRule="auto"/>
              <w:ind w:left="1308" w:hanging="63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lastRenderedPageBreak/>
              <w:t>the Purchaser or Supplier need to share with the Bank or other institutions participating in the financing of the Contract;</w:t>
            </w:r>
          </w:p>
          <w:p w14:paraId="12472561" w14:textId="77777777" w:rsidR="0077001C" w:rsidRPr="00591957" w:rsidRDefault="0077001C" w:rsidP="001C44D3">
            <w:pPr>
              <w:spacing w:after="0" w:line="276" w:lineRule="auto"/>
              <w:ind w:left="1494" w:hanging="720"/>
              <w:jc w:val="both"/>
              <w:outlineLvl w:val="2"/>
              <w:rPr>
                <w:rFonts w:ascii="Times New Roman" w:eastAsia="Times New Roman" w:hAnsi="Times New Roman" w:cs="Times New Roman"/>
                <w:sz w:val="24"/>
                <w:szCs w:val="24"/>
              </w:rPr>
            </w:pPr>
          </w:p>
          <w:p w14:paraId="4E71B9B4" w14:textId="5500610B" w:rsidR="0077001C" w:rsidRDefault="0077001C">
            <w:pPr>
              <w:numPr>
                <w:ilvl w:val="2"/>
                <w:numId w:val="79"/>
              </w:numPr>
              <w:tabs>
                <w:tab w:val="clear" w:pos="1152"/>
                <w:tab w:val="num" w:pos="1398"/>
              </w:tabs>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now or hereafter enters the public domain through no fault of that party;</w:t>
            </w:r>
          </w:p>
          <w:p w14:paraId="0A97BF76" w14:textId="77777777" w:rsidR="00987C5B" w:rsidRPr="00591957" w:rsidRDefault="00987C5B" w:rsidP="001C44D3">
            <w:pPr>
              <w:tabs>
                <w:tab w:val="num" w:pos="1398"/>
              </w:tabs>
              <w:spacing w:after="0" w:line="276" w:lineRule="auto"/>
              <w:ind w:left="1398"/>
              <w:jc w:val="both"/>
              <w:outlineLvl w:val="2"/>
              <w:rPr>
                <w:rFonts w:ascii="Times New Roman" w:eastAsia="Times New Roman" w:hAnsi="Times New Roman" w:cs="Times New Roman"/>
                <w:sz w:val="24"/>
                <w:szCs w:val="24"/>
              </w:rPr>
            </w:pPr>
          </w:p>
          <w:p w14:paraId="7BEE0275" w14:textId="77777777" w:rsidR="0077001C" w:rsidRPr="00591957" w:rsidRDefault="0077001C">
            <w:pPr>
              <w:numPr>
                <w:ilvl w:val="2"/>
                <w:numId w:val="79"/>
              </w:numPr>
              <w:tabs>
                <w:tab w:val="clear" w:pos="1152"/>
                <w:tab w:val="num" w:pos="1488"/>
              </w:tabs>
              <w:spacing w:after="0" w:line="276" w:lineRule="auto"/>
              <w:ind w:left="1494" w:hanging="816"/>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can be proven to have been possessed by that party at the time of disclosure and which was not previously obtained, directly or indirectly, from the other party; or</w:t>
            </w:r>
          </w:p>
          <w:p w14:paraId="74E13B10" w14:textId="77777777" w:rsidR="0077001C" w:rsidRPr="00591957" w:rsidRDefault="0077001C" w:rsidP="001C44D3">
            <w:pPr>
              <w:tabs>
                <w:tab w:val="num" w:pos="1494"/>
              </w:tabs>
              <w:spacing w:after="0" w:line="276" w:lineRule="auto"/>
              <w:ind w:left="1494" w:hanging="720"/>
              <w:jc w:val="both"/>
              <w:outlineLvl w:val="2"/>
              <w:rPr>
                <w:rFonts w:ascii="Times New Roman" w:eastAsia="Times New Roman" w:hAnsi="Times New Roman" w:cs="Times New Roman"/>
                <w:sz w:val="24"/>
                <w:szCs w:val="24"/>
              </w:rPr>
            </w:pPr>
          </w:p>
          <w:p w14:paraId="7FA3B8B0" w14:textId="77777777" w:rsidR="0077001C" w:rsidRPr="00591957" w:rsidRDefault="0077001C">
            <w:pPr>
              <w:numPr>
                <w:ilvl w:val="2"/>
                <w:numId w:val="79"/>
              </w:numPr>
              <w:tabs>
                <w:tab w:val="clear" w:pos="1152"/>
                <w:tab w:val="num" w:pos="1488"/>
              </w:tabs>
              <w:spacing w:after="0" w:line="276" w:lineRule="auto"/>
              <w:ind w:left="1494" w:hanging="816"/>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otherwise lawfully becomes available to that party from a third party that has no obligation of confidentiality.</w:t>
            </w:r>
          </w:p>
          <w:p w14:paraId="33DE5287" w14:textId="77777777" w:rsidR="0077001C" w:rsidRPr="00591957" w:rsidRDefault="0077001C" w:rsidP="001C44D3">
            <w:pPr>
              <w:spacing w:after="0" w:line="276" w:lineRule="auto"/>
              <w:ind w:left="678"/>
              <w:jc w:val="both"/>
              <w:rPr>
                <w:rFonts w:ascii="Times New Roman" w:eastAsia="Times New Roman" w:hAnsi="Times New Roman" w:cs="Times New Roman"/>
                <w:sz w:val="24"/>
                <w:szCs w:val="24"/>
              </w:rPr>
            </w:pPr>
          </w:p>
        </w:tc>
      </w:tr>
      <w:tr w:rsidR="005F1C1A" w:rsidRPr="00591957" w14:paraId="3DEF7EA0" w14:textId="77777777">
        <w:tc>
          <w:tcPr>
            <w:tcW w:w="2250" w:type="dxa"/>
          </w:tcPr>
          <w:p w14:paraId="2243EC23" w14:textId="77777777" w:rsidR="005F1C1A" w:rsidRPr="00591957" w:rsidRDefault="005F1C1A" w:rsidP="001C44D3">
            <w:pPr>
              <w:spacing w:after="0" w:line="276" w:lineRule="auto"/>
              <w:jc w:val="both"/>
              <w:rPr>
                <w:rFonts w:ascii="Times New Roman" w:eastAsia="Times New Roman" w:hAnsi="Times New Roman" w:cs="Times New Roman"/>
                <w:sz w:val="24"/>
                <w:szCs w:val="20"/>
              </w:rPr>
            </w:pPr>
          </w:p>
        </w:tc>
        <w:tc>
          <w:tcPr>
            <w:tcW w:w="6930" w:type="dxa"/>
          </w:tcPr>
          <w:p w14:paraId="0F51B42B" w14:textId="77777777" w:rsidR="005F1C1A" w:rsidRPr="00591957" w:rsidRDefault="005F1C1A" w:rsidP="001C44D3">
            <w:pPr>
              <w:spacing w:after="0" w:line="276" w:lineRule="auto"/>
              <w:jc w:val="both"/>
              <w:outlineLvl w:val="2"/>
              <w:rPr>
                <w:rFonts w:ascii="Times New Roman" w:eastAsia="Times New Roman" w:hAnsi="Times New Roman" w:cs="Times New Roman"/>
                <w:sz w:val="24"/>
                <w:szCs w:val="24"/>
              </w:rPr>
            </w:pPr>
          </w:p>
          <w:p w14:paraId="4C798C78" w14:textId="77777777" w:rsidR="005F1C1A" w:rsidRPr="00591957" w:rsidRDefault="005F1C1A">
            <w:pPr>
              <w:numPr>
                <w:ilvl w:val="0"/>
                <w:numId w:val="107"/>
              </w:numPr>
              <w:spacing w:after="0" w:line="276" w:lineRule="auto"/>
              <w:ind w:hanging="67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above provisions of GCC Clause 20 shall not in any way modify any undertaking of confidentiality given by either of the parties hereto prior to the date of the Contract in respect of the Supply or any part thereof.</w:t>
            </w:r>
          </w:p>
          <w:p w14:paraId="6E0EAFEF" w14:textId="77777777" w:rsidR="005F1C1A" w:rsidRPr="00591957" w:rsidRDefault="005F1C1A" w:rsidP="001C44D3">
            <w:pPr>
              <w:spacing w:after="0" w:line="276" w:lineRule="auto"/>
              <w:jc w:val="both"/>
              <w:rPr>
                <w:rFonts w:ascii="Times New Roman" w:eastAsia="Times New Roman" w:hAnsi="Times New Roman" w:cs="Times New Roman"/>
                <w:sz w:val="24"/>
                <w:szCs w:val="24"/>
              </w:rPr>
            </w:pPr>
          </w:p>
          <w:p w14:paraId="44804395" w14:textId="77777777" w:rsidR="005F1C1A" w:rsidRPr="00591957" w:rsidRDefault="005F1C1A">
            <w:pPr>
              <w:numPr>
                <w:ilvl w:val="0"/>
                <w:numId w:val="10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provisions of GCC Clause 20 shall survive completion or termination, for whatever reason, of the Contract.</w:t>
            </w:r>
          </w:p>
          <w:p w14:paraId="22C6C139" w14:textId="77777777" w:rsidR="005F1C1A" w:rsidRPr="00591957" w:rsidRDefault="005F1C1A" w:rsidP="001C44D3">
            <w:pPr>
              <w:spacing w:after="0" w:line="276" w:lineRule="auto"/>
              <w:ind w:left="678"/>
              <w:jc w:val="both"/>
              <w:rPr>
                <w:rFonts w:ascii="Times New Roman" w:eastAsia="Times New Roman" w:hAnsi="Times New Roman" w:cs="Times New Roman"/>
                <w:sz w:val="24"/>
                <w:szCs w:val="24"/>
              </w:rPr>
            </w:pPr>
          </w:p>
        </w:tc>
      </w:tr>
      <w:tr w:rsidR="00591957" w:rsidRPr="00591957" w14:paraId="0A3AABAE" w14:textId="77777777">
        <w:tc>
          <w:tcPr>
            <w:tcW w:w="2250" w:type="dxa"/>
          </w:tcPr>
          <w:p w14:paraId="6D588E91" w14:textId="15002873" w:rsidR="00591957" w:rsidRPr="004A46E5" w:rsidRDefault="00591957">
            <w:pPr>
              <w:pStyle w:val="Heading1"/>
              <w:numPr>
                <w:ilvl w:val="0"/>
                <w:numId w:val="152"/>
              </w:numPr>
              <w:spacing w:before="0" w:line="276" w:lineRule="auto"/>
              <w:ind w:left="321" w:hanging="321"/>
              <w:rPr>
                <w:rFonts w:ascii="Times New Roman" w:eastAsia="Times New Roman" w:hAnsi="Times New Roman" w:cs="Times New Roman"/>
                <w:b/>
                <w:bCs/>
                <w:sz w:val="24"/>
                <w:szCs w:val="24"/>
              </w:rPr>
            </w:pPr>
            <w:bookmarkStart w:id="460" w:name="_Toc167083656"/>
            <w:bookmarkStart w:id="461" w:name="_Toc454892642"/>
            <w:bookmarkStart w:id="462" w:name="_Toc129552309"/>
            <w:r w:rsidRPr="004A46E5">
              <w:rPr>
                <w:rFonts w:ascii="Times New Roman" w:eastAsia="Times New Roman" w:hAnsi="Times New Roman" w:cs="Times New Roman"/>
                <w:b/>
                <w:bCs/>
                <w:color w:val="000000" w:themeColor="text1"/>
                <w:sz w:val="24"/>
                <w:szCs w:val="24"/>
              </w:rPr>
              <w:t>Subcontracting</w:t>
            </w:r>
            <w:bookmarkEnd w:id="460"/>
            <w:bookmarkEnd w:id="461"/>
            <w:r w:rsidRPr="004A46E5">
              <w:rPr>
                <w:rFonts w:ascii="Times New Roman" w:eastAsia="Times New Roman" w:hAnsi="Times New Roman" w:cs="Times New Roman"/>
                <w:b/>
                <w:bCs/>
                <w:color w:val="000000" w:themeColor="text1"/>
                <w:sz w:val="24"/>
                <w:szCs w:val="24"/>
              </w:rPr>
              <w:t xml:space="preserve"> and </w:t>
            </w:r>
            <w:proofErr w:type="spellStart"/>
            <w:r w:rsidRPr="004A46E5">
              <w:rPr>
                <w:rFonts w:ascii="Times New Roman" w:eastAsia="Times New Roman" w:hAnsi="Times New Roman" w:cs="Times New Roman"/>
                <w:b/>
                <w:bCs/>
                <w:color w:val="000000" w:themeColor="text1"/>
                <w:sz w:val="24"/>
                <w:szCs w:val="24"/>
              </w:rPr>
              <w:t>Subsupplying</w:t>
            </w:r>
            <w:bookmarkEnd w:id="462"/>
            <w:proofErr w:type="spellEnd"/>
          </w:p>
        </w:tc>
        <w:tc>
          <w:tcPr>
            <w:tcW w:w="6930" w:type="dxa"/>
          </w:tcPr>
          <w:p w14:paraId="79624E7A" w14:textId="77777777" w:rsidR="00591957" w:rsidRPr="00591957" w:rsidRDefault="00591957">
            <w:pPr>
              <w:numPr>
                <w:ilvl w:val="0"/>
                <w:numId w:val="108"/>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Supplier shall notify the Purchaser in writing of all subcontracts and </w:t>
            </w:r>
            <w:proofErr w:type="spellStart"/>
            <w:r w:rsidRPr="00591957">
              <w:rPr>
                <w:rFonts w:ascii="Times New Roman" w:eastAsia="Times New Roman" w:hAnsi="Times New Roman" w:cs="Times New Roman"/>
                <w:sz w:val="24"/>
                <w:szCs w:val="24"/>
              </w:rPr>
              <w:t>subsupply</w:t>
            </w:r>
            <w:proofErr w:type="spellEnd"/>
            <w:r w:rsidRPr="00591957">
              <w:rPr>
                <w:rFonts w:ascii="Times New Roman" w:eastAsia="Times New Roman" w:hAnsi="Times New Roman" w:cs="Times New Roman"/>
                <w:sz w:val="24"/>
                <w:szCs w:val="24"/>
              </w:rPr>
              <w:t xml:space="preserve"> contracts awarded to Subcontractors and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under the Contract if not already specified in the Bid. Such notification, in the original Bid or later shall not relieve the Supplier from any of its obligations, duties, responsibilities, or liability under the Contract.</w:t>
            </w:r>
          </w:p>
          <w:p w14:paraId="3E7ADB45"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0F4CB0" w:rsidRPr="00591957" w14:paraId="5A42CF83" w14:textId="77777777">
        <w:tc>
          <w:tcPr>
            <w:tcW w:w="2250" w:type="dxa"/>
          </w:tcPr>
          <w:p w14:paraId="2E7BFA58" w14:textId="77777777" w:rsidR="000F4CB0" w:rsidRPr="00591957" w:rsidRDefault="000F4CB0" w:rsidP="001C44D3">
            <w:pPr>
              <w:spacing w:after="0" w:line="276" w:lineRule="auto"/>
              <w:jc w:val="both"/>
              <w:rPr>
                <w:rFonts w:ascii="Times New Roman" w:eastAsia="Times New Roman" w:hAnsi="Times New Roman" w:cs="Times New Roman"/>
                <w:sz w:val="24"/>
                <w:szCs w:val="20"/>
              </w:rPr>
            </w:pPr>
          </w:p>
        </w:tc>
        <w:tc>
          <w:tcPr>
            <w:tcW w:w="6930" w:type="dxa"/>
          </w:tcPr>
          <w:p w14:paraId="5C6A8750" w14:textId="77777777" w:rsidR="000F4CB0" w:rsidRPr="00591957" w:rsidRDefault="000F4CB0">
            <w:pPr>
              <w:numPr>
                <w:ilvl w:val="0"/>
                <w:numId w:val="108"/>
              </w:numPr>
              <w:spacing w:after="0" w:line="276" w:lineRule="auto"/>
              <w:ind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Subcontracts, Subcontractors, </w:t>
            </w:r>
            <w:proofErr w:type="spellStart"/>
            <w:r w:rsidRPr="00591957">
              <w:rPr>
                <w:rFonts w:ascii="Times New Roman" w:eastAsia="Times New Roman" w:hAnsi="Times New Roman" w:cs="Times New Roman"/>
                <w:sz w:val="24"/>
                <w:szCs w:val="24"/>
              </w:rPr>
              <w:t>subsupply</w:t>
            </w:r>
            <w:proofErr w:type="spellEnd"/>
            <w:r w:rsidRPr="00591957">
              <w:rPr>
                <w:rFonts w:ascii="Times New Roman" w:eastAsia="Times New Roman" w:hAnsi="Times New Roman" w:cs="Times New Roman"/>
                <w:sz w:val="24"/>
                <w:szCs w:val="24"/>
              </w:rPr>
              <w:t xml:space="preserve"> contracts, and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shall comply with the provisions of GCC Clauses  3 and 7. </w:t>
            </w:r>
          </w:p>
          <w:p w14:paraId="653FC3AE" w14:textId="77777777" w:rsidR="000F4CB0" w:rsidRPr="00591957" w:rsidRDefault="000F4CB0" w:rsidP="001C44D3">
            <w:pPr>
              <w:spacing w:after="0" w:line="276" w:lineRule="auto"/>
              <w:ind w:left="678"/>
              <w:jc w:val="both"/>
              <w:rPr>
                <w:rFonts w:ascii="Times New Roman" w:eastAsia="Times New Roman" w:hAnsi="Times New Roman" w:cs="Times New Roman"/>
                <w:sz w:val="24"/>
                <w:szCs w:val="24"/>
              </w:rPr>
            </w:pPr>
          </w:p>
        </w:tc>
      </w:tr>
      <w:tr w:rsidR="00591957" w:rsidRPr="00591957" w14:paraId="3A9E10DE" w14:textId="77777777">
        <w:tc>
          <w:tcPr>
            <w:tcW w:w="2250" w:type="dxa"/>
          </w:tcPr>
          <w:p w14:paraId="07D8DBE0" w14:textId="3AE39C0C" w:rsidR="00591957" w:rsidRPr="004A46E5" w:rsidRDefault="00591957">
            <w:pPr>
              <w:pStyle w:val="Heading1"/>
              <w:numPr>
                <w:ilvl w:val="0"/>
                <w:numId w:val="152"/>
              </w:numPr>
              <w:tabs>
                <w:tab w:val="left" w:pos="368"/>
              </w:tabs>
              <w:spacing w:before="0" w:line="276" w:lineRule="auto"/>
              <w:ind w:left="321" w:hanging="321"/>
              <w:rPr>
                <w:rFonts w:ascii="Times New Roman" w:eastAsia="Times New Roman" w:hAnsi="Times New Roman" w:cs="Times New Roman"/>
                <w:b/>
                <w:bCs/>
                <w:sz w:val="24"/>
                <w:szCs w:val="24"/>
              </w:rPr>
            </w:pPr>
            <w:bookmarkStart w:id="463" w:name="_Toc167083657"/>
            <w:bookmarkStart w:id="464" w:name="_Toc454892643"/>
            <w:bookmarkStart w:id="465" w:name="_Toc129552310"/>
            <w:r w:rsidRPr="004A46E5">
              <w:rPr>
                <w:rFonts w:ascii="Times New Roman" w:eastAsia="Times New Roman" w:hAnsi="Times New Roman" w:cs="Times New Roman"/>
                <w:b/>
                <w:bCs/>
                <w:color w:val="000000" w:themeColor="text1"/>
                <w:sz w:val="24"/>
                <w:szCs w:val="24"/>
              </w:rPr>
              <w:lastRenderedPageBreak/>
              <w:t>Specifications and Standards</w:t>
            </w:r>
            <w:bookmarkEnd w:id="463"/>
            <w:bookmarkEnd w:id="464"/>
            <w:bookmarkEnd w:id="465"/>
          </w:p>
        </w:tc>
        <w:tc>
          <w:tcPr>
            <w:tcW w:w="6930" w:type="dxa"/>
          </w:tcPr>
          <w:p w14:paraId="2577D38E" w14:textId="77777777" w:rsidR="00591957" w:rsidRPr="00591957" w:rsidRDefault="00591957">
            <w:pPr>
              <w:numPr>
                <w:ilvl w:val="0"/>
                <w:numId w:val="109"/>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Technical Specifications and Drawings:</w:t>
            </w:r>
          </w:p>
          <w:p w14:paraId="00FBA463"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50DE2D79" w14:textId="77777777" w:rsidR="00591957" w:rsidRPr="00591957" w:rsidRDefault="00591957">
            <w:pPr>
              <w:numPr>
                <w:ilvl w:val="2"/>
                <w:numId w:val="80"/>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Goods and Related Services supplied under this Contract shall conform to the technical specifications and standards mentioned in Section VI, Schedule of Requirements and, when no applicable standard is mentioned, the standard shall be equivalent or superior to the official standards whose application is appropriate to the Goods’ country of origin.</w:t>
            </w:r>
          </w:p>
          <w:p w14:paraId="76836E0C" w14:textId="77777777" w:rsidR="00591957" w:rsidRPr="00591957" w:rsidRDefault="00591957" w:rsidP="001C44D3">
            <w:pPr>
              <w:spacing w:after="0" w:line="276" w:lineRule="auto"/>
              <w:ind w:left="1398" w:hanging="720"/>
              <w:jc w:val="both"/>
              <w:outlineLvl w:val="2"/>
              <w:rPr>
                <w:rFonts w:ascii="Times New Roman" w:eastAsia="Times New Roman" w:hAnsi="Times New Roman" w:cs="Times New Roman"/>
                <w:sz w:val="24"/>
                <w:szCs w:val="24"/>
              </w:rPr>
            </w:pPr>
          </w:p>
          <w:p w14:paraId="2B21A7AA" w14:textId="77777777" w:rsidR="00591957" w:rsidRPr="00591957" w:rsidRDefault="00591957">
            <w:pPr>
              <w:numPr>
                <w:ilvl w:val="2"/>
                <w:numId w:val="80"/>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shall be entitled to disclaim responsibility for any design, data, drawing, specification or other document, or any modification thereof provided or designed by or on behalf of the Purchaser, by giving a notice of such disclaimer to the Purchaser.</w:t>
            </w:r>
          </w:p>
          <w:p w14:paraId="4529EE6A" w14:textId="77777777" w:rsidR="00591957" w:rsidRPr="00591957" w:rsidRDefault="00591957" w:rsidP="001C44D3">
            <w:pPr>
              <w:spacing w:after="0" w:line="276" w:lineRule="auto"/>
              <w:ind w:left="1494"/>
              <w:jc w:val="both"/>
              <w:outlineLvl w:val="2"/>
              <w:rPr>
                <w:rFonts w:ascii="Times New Roman" w:eastAsia="Times New Roman" w:hAnsi="Times New Roman" w:cs="Times New Roman"/>
                <w:sz w:val="24"/>
                <w:szCs w:val="24"/>
              </w:rPr>
            </w:pPr>
          </w:p>
          <w:p w14:paraId="74AC212F" w14:textId="77777777" w:rsidR="00591957" w:rsidRPr="00591957" w:rsidRDefault="00591957">
            <w:pPr>
              <w:numPr>
                <w:ilvl w:val="2"/>
                <w:numId w:val="80"/>
              </w:numPr>
              <w:spacing w:after="0" w:line="276" w:lineRule="auto"/>
              <w:ind w:left="1308" w:hanging="63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Purchaser and shall be treated in accordance with GCC Clause 33.</w:t>
            </w:r>
          </w:p>
          <w:p w14:paraId="0A820FA0" w14:textId="77777777" w:rsidR="00591957" w:rsidRPr="00591957" w:rsidRDefault="00591957" w:rsidP="001C44D3">
            <w:pPr>
              <w:spacing w:after="0" w:line="276" w:lineRule="auto"/>
              <w:ind w:left="1494"/>
              <w:jc w:val="both"/>
              <w:outlineLvl w:val="2"/>
              <w:rPr>
                <w:rFonts w:ascii="Times New Roman" w:eastAsia="Times New Roman" w:hAnsi="Times New Roman" w:cs="Times New Roman"/>
                <w:sz w:val="24"/>
                <w:szCs w:val="24"/>
              </w:rPr>
            </w:pPr>
          </w:p>
        </w:tc>
      </w:tr>
      <w:tr w:rsidR="00591957" w:rsidRPr="00591957" w14:paraId="6D4A8AC7" w14:textId="77777777">
        <w:tc>
          <w:tcPr>
            <w:tcW w:w="2250" w:type="dxa"/>
          </w:tcPr>
          <w:p w14:paraId="5CF9E0C6" w14:textId="5B60B6FC" w:rsidR="00591957" w:rsidRPr="00886402" w:rsidRDefault="00591957">
            <w:pPr>
              <w:pStyle w:val="Heading1"/>
              <w:numPr>
                <w:ilvl w:val="0"/>
                <w:numId w:val="152"/>
              </w:numPr>
              <w:tabs>
                <w:tab w:val="left" w:pos="368"/>
              </w:tabs>
              <w:spacing w:before="0" w:line="276" w:lineRule="auto"/>
              <w:ind w:left="411"/>
              <w:rPr>
                <w:rFonts w:ascii="Times New Roman" w:eastAsia="Times New Roman" w:hAnsi="Times New Roman" w:cs="Times New Roman"/>
                <w:b/>
                <w:bCs/>
                <w:sz w:val="24"/>
                <w:szCs w:val="24"/>
              </w:rPr>
            </w:pPr>
            <w:bookmarkStart w:id="466" w:name="_Toc167083658"/>
            <w:bookmarkStart w:id="467" w:name="_Toc454892644"/>
            <w:bookmarkStart w:id="468" w:name="_Toc129552311"/>
            <w:r w:rsidRPr="00886402">
              <w:rPr>
                <w:rFonts w:ascii="Times New Roman" w:eastAsia="Times New Roman" w:hAnsi="Times New Roman" w:cs="Times New Roman"/>
                <w:b/>
                <w:bCs/>
                <w:color w:val="000000" w:themeColor="text1"/>
                <w:sz w:val="24"/>
                <w:szCs w:val="24"/>
              </w:rPr>
              <w:t>Packing and Documents</w:t>
            </w:r>
            <w:bookmarkEnd w:id="466"/>
            <w:bookmarkEnd w:id="467"/>
            <w:bookmarkEnd w:id="468"/>
          </w:p>
        </w:tc>
        <w:tc>
          <w:tcPr>
            <w:tcW w:w="6930" w:type="dxa"/>
          </w:tcPr>
          <w:p w14:paraId="7930FABF" w14:textId="77777777" w:rsidR="00591957" w:rsidRPr="00591957" w:rsidRDefault="00591957">
            <w:pPr>
              <w:numPr>
                <w:ilvl w:val="0"/>
                <w:numId w:val="110"/>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208018F7" w14:textId="77777777" w:rsidR="00591957" w:rsidRPr="00591957" w:rsidRDefault="00591957" w:rsidP="001C44D3">
            <w:pPr>
              <w:spacing w:after="0" w:line="276" w:lineRule="auto"/>
              <w:ind w:left="588"/>
              <w:jc w:val="both"/>
              <w:rPr>
                <w:rFonts w:ascii="Times New Roman" w:eastAsia="Times New Roman" w:hAnsi="Times New Roman" w:cs="Times New Roman"/>
                <w:sz w:val="24"/>
                <w:szCs w:val="24"/>
              </w:rPr>
            </w:pPr>
          </w:p>
        </w:tc>
      </w:tr>
      <w:tr w:rsidR="000F4CB0" w:rsidRPr="00591957" w14:paraId="1DAB0550" w14:textId="77777777">
        <w:tc>
          <w:tcPr>
            <w:tcW w:w="2250" w:type="dxa"/>
          </w:tcPr>
          <w:p w14:paraId="75F267C1" w14:textId="77777777" w:rsidR="000F4CB0" w:rsidRPr="00591957" w:rsidRDefault="000F4CB0" w:rsidP="001C44D3">
            <w:pPr>
              <w:spacing w:after="0" w:line="276" w:lineRule="auto"/>
              <w:jc w:val="both"/>
              <w:rPr>
                <w:rFonts w:ascii="Times New Roman" w:eastAsia="Times New Roman" w:hAnsi="Times New Roman" w:cs="Times New Roman"/>
                <w:sz w:val="24"/>
                <w:szCs w:val="20"/>
              </w:rPr>
            </w:pPr>
          </w:p>
        </w:tc>
        <w:tc>
          <w:tcPr>
            <w:tcW w:w="6930" w:type="dxa"/>
          </w:tcPr>
          <w:p w14:paraId="6F835D9B" w14:textId="7543E5A9" w:rsidR="000F4CB0" w:rsidRPr="00591957" w:rsidRDefault="000F4CB0">
            <w:pPr>
              <w:numPr>
                <w:ilvl w:val="0"/>
                <w:numId w:val="110"/>
              </w:numPr>
              <w:spacing w:after="0" w:line="276" w:lineRule="auto"/>
              <w:ind w:hanging="67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packing, marking, and documentation within and outside the packages shall comply strictly with such special requirements as shall be expressly provided for in the Contract, including additional requirements, if any,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sz w:val="24"/>
                <w:szCs w:val="24"/>
              </w:rPr>
              <w:t>, and in any other instructions ordered by the Purchaser.</w:t>
            </w:r>
          </w:p>
        </w:tc>
      </w:tr>
      <w:tr w:rsidR="00591957" w:rsidRPr="00591957" w14:paraId="29B9D78A" w14:textId="77777777">
        <w:tc>
          <w:tcPr>
            <w:tcW w:w="2250" w:type="dxa"/>
          </w:tcPr>
          <w:p w14:paraId="5FBAE655" w14:textId="1821FD13" w:rsidR="00591957" w:rsidRPr="00886402" w:rsidRDefault="00591957">
            <w:pPr>
              <w:pStyle w:val="Heading1"/>
              <w:numPr>
                <w:ilvl w:val="0"/>
                <w:numId w:val="152"/>
              </w:numPr>
              <w:tabs>
                <w:tab w:val="left" w:pos="377"/>
              </w:tabs>
              <w:spacing w:before="0" w:line="276" w:lineRule="auto"/>
              <w:ind w:left="411" w:hanging="411"/>
              <w:rPr>
                <w:rFonts w:ascii="Times New Roman" w:eastAsia="Times New Roman" w:hAnsi="Times New Roman" w:cs="Times New Roman"/>
                <w:b/>
                <w:bCs/>
                <w:sz w:val="24"/>
                <w:szCs w:val="24"/>
              </w:rPr>
            </w:pPr>
            <w:bookmarkStart w:id="469" w:name="_Toc167083659"/>
            <w:bookmarkStart w:id="470" w:name="_Toc454892645"/>
            <w:bookmarkStart w:id="471" w:name="_Toc129552312"/>
            <w:r w:rsidRPr="00886402">
              <w:rPr>
                <w:rFonts w:ascii="Times New Roman" w:eastAsia="Times New Roman" w:hAnsi="Times New Roman" w:cs="Times New Roman"/>
                <w:b/>
                <w:bCs/>
                <w:color w:val="000000" w:themeColor="text1"/>
                <w:sz w:val="24"/>
                <w:szCs w:val="24"/>
              </w:rPr>
              <w:lastRenderedPageBreak/>
              <w:t>Insurance</w:t>
            </w:r>
            <w:bookmarkEnd w:id="469"/>
            <w:bookmarkEnd w:id="470"/>
            <w:bookmarkEnd w:id="471"/>
          </w:p>
        </w:tc>
        <w:tc>
          <w:tcPr>
            <w:tcW w:w="6930" w:type="dxa"/>
          </w:tcPr>
          <w:p w14:paraId="20233667" w14:textId="77777777" w:rsidR="00591957" w:rsidRPr="00591957" w:rsidRDefault="00591957">
            <w:pPr>
              <w:numPr>
                <w:ilvl w:val="0"/>
                <w:numId w:val="111"/>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Unless otherwise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w:t>
            </w:r>
          </w:p>
          <w:p w14:paraId="01EADA00"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46413F1A" w14:textId="77777777">
        <w:tc>
          <w:tcPr>
            <w:tcW w:w="2250" w:type="dxa"/>
          </w:tcPr>
          <w:p w14:paraId="598EA30C" w14:textId="15B5CFD3" w:rsidR="00591957" w:rsidRPr="00886402" w:rsidRDefault="00591957">
            <w:pPr>
              <w:pStyle w:val="Heading1"/>
              <w:numPr>
                <w:ilvl w:val="0"/>
                <w:numId w:val="152"/>
              </w:numPr>
              <w:tabs>
                <w:tab w:val="left" w:pos="377"/>
              </w:tabs>
              <w:spacing w:before="0" w:line="276" w:lineRule="auto"/>
              <w:ind w:left="411" w:hanging="411"/>
              <w:rPr>
                <w:rFonts w:ascii="Times New Roman" w:eastAsia="Times New Roman" w:hAnsi="Times New Roman" w:cs="Times New Roman"/>
                <w:b/>
                <w:bCs/>
                <w:sz w:val="24"/>
                <w:szCs w:val="24"/>
              </w:rPr>
            </w:pPr>
            <w:bookmarkStart w:id="472" w:name="_Toc167083660"/>
            <w:bookmarkStart w:id="473" w:name="_Toc454892646"/>
            <w:bookmarkStart w:id="474" w:name="_Toc129552313"/>
            <w:r w:rsidRPr="00886402">
              <w:rPr>
                <w:rFonts w:ascii="Times New Roman" w:eastAsia="Times New Roman" w:hAnsi="Times New Roman" w:cs="Times New Roman"/>
                <w:b/>
                <w:bCs/>
                <w:color w:val="000000" w:themeColor="text1"/>
                <w:sz w:val="24"/>
                <w:szCs w:val="24"/>
              </w:rPr>
              <w:t>Transportation</w:t>
            </w:r>
            <w:bookmarkEnd w:id="472"/>
            <w:r w:rsidRPr="00886402">
              <w:rPr>
                <w:rFonts w:ascii="Times New Roman" w:eastAsia="Times New Roman" w:hAnsi="Times New Roman" w:cs="Times New Roman"/>
                <w:b/>
                <w:bCs/>
                <w:color w:val="000000" w:themeColor="text1"/>
                <w:sz w:val="24"/>
                <w:szCs w:val="24"/>
              </w:rPr>
              <w:t xml:space="preserve"> and Related Services</w:t>
            </w:r>
            <w:bookmarkEnd w:id="473"/>
            <w:bookmarkEnd w:id="474"/>
            <w:r w:rsidRPr="00886402">
              <w:rPr>
                <w:rFonts w:ascii="Times New Roman" w:eastAsia="Times New Roman" w:hAnsi="Times New Roman" w:cs="Times New Roman"/>
                <w:b/>
                <w:bCs/>
                <w:color w:val="000000" w:themeColor="text1"/>
                <w:sz w:val="24"/>
                <w:szCs w:val="24"/>
              </w:rPr>
              <w:t xml:space="preserve"> </w:t>
            </w:r>
          </w:p>
        </w:tc>
        <w:tc>
          <w:tcPr>
            <w:tcW w:w="6930" w:type="dxa"/>
          </w:tcPr>
          <w:p w14:paraId="5011F300" w14:textId="77777777" w:rsidR="00591957" w:rsidRPr="00591957" w:rsidRDefault="00591957">
            <w:pPr>
              <w:numPr>
                <w:ilvl w:val="0"/>
                <w:numId w:val="11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Unless otherwise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responsibility for arranging transportation of the Goods shall be in accordance with the specified Incoterms. </w:t>
            </w:r>
          </w:p>
          <w:p w14:paraId="5BA43990"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76121321" w14:textId="77777777">
        <w:trPr>
          <w:trHeight w:val="2250"/>
        </w:trPr>
        <w:tc>
          <w:tcPr>
            <w:tcW w:w="2250" w:type="dxa"/>
          </w:tcPr>
          <w:p w14:paraId="501E909A" w14:textId="77777777" w:rsidR="00591957" w:rsidRPr="00591957" w:rsidRDefault="00591957" w:rsidP="001C44D3">
            <w:pPr>
              <w:spacing w:after="0" w:line="276" w:lineRule="auto"/>
              <w:rPr>
                <w:rFonts w:ascii="Times New Roman" w:eastAsia="Times New Roman" w:hAnsi="Times New Roman" w:cs="Times New Roman"/>
                <w:b/>
                <w:bCs/>
                <w:sz w:val="24"/>
                <w:szCs w:val="20"/>
              </w:rPr>
            </w:pPr>
          </w:p>
        </w:tc>
        <w:tc>
          <w:tcPr>
            <w:tcW w:w="6930" w:type="dxa"/>
          </w:tcPr>
          <w:p w14:paraId="3F9E3AB6" w14:textId="77777777" w:rsidR="00591957" w:rsidRPr="00591957" w:rsidRDefault="00591957">
            <w:pPr>
              <w:numPr>
                <w:ilvl w:val="0"/>
                <w:numId w:val="112"/>
              </w:numPr>
              <w:spacing w:after="0" w:line="276" w:lineRule="auto"/>
              <w:ind w:left="678" w:hanging="63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may be required to provide any or all of the following Related Services, including additional services, if any, specified in SCC:</w:t>
            </w:r>
          </w:p>
          <w:p w14:paraId="343F3EFF"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79607F2B"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w:t>
            </w:r>
            <w:r w:rsidRPr="00591957">
              <w:rPr>
                <w:rFonts w:ascii="Times New Roman" w:eastAsia="Times New Roman" w:hAnsi="Times New Roman" w:cs="Times New Roman"/>
                <w:sz w:val="24"/>
                <w:szCs w:val="24"/>
              </w:rPr>
              <w:tab/>
              <w:t xml:space="preserve">performance or supervision of on-site assembly and/or </w:t>
            </w:r>
            <w:proofErr w:type="gramStart"/>
            <w:r w:rsidRPr="00591957">
              <w:rPr>
                <w:rFonts w:ascii="Times New Roman" w:eastAsia="Times New Roman" w:hAnsi="Times New Roman" w:cs="Times New Roman"/>
                <w:sz w:val="24"/>
                <w:szCs w:val="24"/>
              </w:rPr>
              <w:t>start</w:t>
            </w:r>
            <w:r w:rsidRPr="00591957">
              <w:rPr>
                <w:rFonts w:ascii="Times New Roman" w:eastAsia="Times New Roman" w:hAnsi="Times New Roman" w:cs="Times New Roman"/>
                <w:sz w:val="24"/>
                <w:szCs w:val="24"/>
              </w:rPr>
              <w:noBreakHyphen/>
              <w:t>up</w:t>
            </w:r>
            <w:proofErr w:type="gramEnd"/>
            <w:r w:rsidRPr="00591957">
              <w:rPr>
                <w:rFonts w:ascii="Times New Roman" w:eastAsia="Times New Roman" w:hAnsi="Times New Roman" w:cs="Times New Roman"/>
                <w:sz w:val="24"/>
                <w:szCs w:val="24"/>
              </w:rPr>
              <w:t xml:space="preserve"> of the supplied Goods;</w:t>
            </w:r>
          </w:p>
          <w:p w14:paraId="05FBA037"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p>
          <w:p w14:paraId="213E20BE"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(b)</w:t>
            </w:r>
            <w:r w:rsidRPr="00591957">
              <w:rPr>
                <w:rFonts w:ascii="Times New Roman" w:eastAsia="Times New Roman" w:hAnsi="Times New Roman" w:cs="Times New Roman"/>
                <w:sz w:val="24"/>
                <w:szCs w:val="24"/>
              </w:rPr>
              <w:tab/>
              <w:t>furnishing of tools required for assembly and/or maintenance of the supplied Goods;</w:t>
            </w:r>
          </w:p>
          <w:p w14:paraId="677AECCB"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p>
          <w:p w14:paraId="71DB046E"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(c)</w:t>
            </w:r>
            <w:r w:rsidRPr="00591957">
              <w:rPr>
                <w:rFonts w:ascii="Times New Roman" w:eastAsia="Times New Roman" w:hAnsi="Times New Roman" w:cs="Times New Roman"/>
                <w:sz w:val="24"/>
                <w:szCs w:val="24"/>
              </w:rPr>
              <w:tab/>
              <w:t>furnishing of a detailed operations and maintenance manual for each appropriate unit of the supplied Goods;</w:t>
            </w:r>
          </w:p>
          <w:p w14:paraId="7A45E43F"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p>
          <w:p w14:paraId="6652417E"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(d)</w:t>
            </w:r>
            <w:r w:rsidRPr="00591957">
              <w:rPr>
                <w:rFonts w:ascii="Times New Roman" w:eastAsia="Times New Roman" w:hAnsi="Times New Roman" w:cs="Times New Roman"/>
                <w:sz w:val="24"/>
                <w:szCs w:val="24"/>
              </w:rPr>
              <w:tab/>
              <w:t>performance or supervision or maintenance and/or repair of the supplied Goods, for a period of time agreed by the parties, provided that this service shall not relieve the Supplier of any warranty obligations under this Contract; and</w:t>
            </w:r>
          </w:p>
          <w:p w14:paraId="7CA75B4E"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p>
          <w:p w14:paraId="3B66CC0D" w14:textId="77777777" w:rsidR="00591957" w:rsidRPr="00591957" w:rsidRDefault="00591957" w:rsidP="001C44D3">
            <w:pPr>
              <w:suppressAutoHyphens/>
              <w:spacing w:after="0" w:line="276" w:lineRule="auto"/>
              <w:ind w:left="1398" w:right="-72" w:hanging="81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(e)</w:t>
            </w:r>
            <w:r w:rsidRPr="00591957">
              <w:rPr>
                <w:rFonts w:ascii="Times New Roman" w:eastAsia="Times New Roman" w:hAnsi="Times New Roman" w:cs="Times New Roman"/>
                <w:sz w:val="24"/>
                <w:szCs w:val="24"/>
              </w:rPr>
              <w:tab/>
              <w:t>training of the Purchaser’s personnel, at the Supplier’s plant and/or on-site, in assembly, start-up, operation, maintenance, and/or repair of the supplied Goods.</w:t>
            </w:r>
          </w:p>
          <w:p w14:paraId="71AEED5B" w14:textId="77777777" w:rsidR="00591957" w:rsidRPr="00591957" w:rsidRDefault="00591957" w:rsidP="001C44D3">
            <w:pPr>
              <w:suppressAutoHyphens/>
              <w:spacing w:after="0" w:line="276" w:lineRule="auto"/>
              <w:ind w:left="1584" w:right="-72" w:hanging="810"/>
              <w:jc w:val="both"/>
              <w:rPr>
                <w:rFonts w:ascii="Times New Roman" w:eastAsia="Times New Roman" w:hAnsi="Times New Roman" w:cs="Times New Roman"/>
                <w:sz w:val="24"/>
                <w:szCs w:val="24"/>
              </w:rPr>
            </w:pPr>
          </w:p>
          <w:p w14:paraId="5ED4A5B5" w14:textId="77777777" w:rsidR="00591957" w:rsidRPr="00591957" w:rsidRDefault="00591957">
            <w:pPr>
              <w:numPr>
                <w:ilvl w:val="0"/>
                <w:numId w:val="11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Prices charged by the Supplier for the Related Services, if not included in the Contract Price for the Goods, shall be agreed upon in advance by the parties and shall not exceed the prevailing rates charged to other parties by the Supplier for similar services. </w:t>
            </w:r>
          </w:p>
          <w:p w14:paraId="1EE5EF17"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420BDC00" w14:textId="77777777">
        <w:trPr>
          <w:trHeight w:val="1124"/>
        </w:trPr>
        <w:tc>
          <w:tcPr>
            <w:tcW w:w="2250" w:type="dxa"/>
          </w:tcPr>
          <w:p w14:paraId="2E74C7A9" w14:textId="0DDC21EB" w:rsidR="00591957" w:rsidRPr="00DA3217" w:rsidRDefault="00591957">
            <w:pPr>
              <w:pStyle w:val="Heading1"/>
              <w:numPr>
                <w:ilvl w:val="0"/>
                <w:numId w:val="152"/>
              </w:numPr>
              <w:spacing w:before="0" w:line="276" w:lineRule="auto"/>
              <w:ind w:left="321" w:hanging="321"/>
              <w:rPr>
                <w:rFonts w:ascii="Times New Roman" w:eastAsia="Times New Roman" w:hAnsi="Times New Roman" w:cs="Times New Roman"/>
                <w:b/>
                <w:bCs/>
                <w:sz w:val="24"/>
                <w:szCs w:val="24"/>
              </w:rPr>
            </w:pPr>
            <w:bookmarkStart w:id="475" w:name="_Toc167083661"/>
            <w:bookmarkStart w:id="476" w:name="_Toc454892647"/>
            <w:bookmarkStart w:id="477" w:name="_Toc129552314"/>
            <w:r w:rsidRPr="00DA3217">
              <w:rPr>
                <w:rFonts w:ascii="Times New Roman" w:eastAsia="Times New Roman" w:hAnsi="Times New Roman" w:cs="Times New Roman"/>
                <w:b/>
                <w:bCs/>
                <w:color w:val="000000" w:themeColor="text1"/>
                <w:sz w:val="24"/>
                <w:szCs w:val="24"/>
              </w:rPr>
              <w:lastRenderedPageBreak/>
              <w:t>Inspections and Tests</w:t>
            </w:r>
            <w:bookmarkEnd w:id="475"/>
            <w:bookmarkEnd w:id="476"/>
            <w:bookmarkEnd w:id="477"/>
          </w:p>
        </w:tc>
        <w:tc>
          <w:tcPr>
            <w:tcW w:w="6930" w:type="dxa"/>
          </w:tcPr>
          <w:p w14:paraId="511C5CCF" w14:textId="77777777" w:rsidR="00591957" w:rsidRPr="00591957" w:rsidRDefault="00591957">
            <w:pPr>
              <w:numPr>
                <w:ilvl w:val="1"/>
                <w:numId w:val="12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Supplier shall at its own expense and at no cost to the Purchaser carry out all such tests and/or inspections of the Goods and Related Services as are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p>
          <w:p w14:paraId="482156CD"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591957" w:rsidRPr="00591957" w14:paraId="08CCCD94" w14:textId="77777777">
        <w:trPr>
          <w:trHeight w:val="800"/>
        </w:trPr>
        <w:tc>
          <w:tcPr>
            <w:tcW w:w="2250" w:type="dxa"/>
          </w:tcPr>
          <w:p w14:paraId="5C03CA8F" w14:textId="77777777" w:rsidR="00591957" w:rsidRPr="00591957" w:rsidRDefault="00591957" w:rsidP="001C44D3">
            <w:pPr>
              <w:spacing w:after="0" w:line="276" w:lineRule="auto"/>
              <w:ind w:left="360"/>
              <w:rPr>
                <w:rFonts w:ascii="Times New Roman" w:eastAsia="Times New Roman" w:hAnsi="Times New Roman" w:cs="Times New Roman"/>
                <w:b/>
                <w:bCs/>
                <w:sz w:val="24"/>
                <w:szCs w:val="20"/>
              </w:rPr>
            </w:pPr>
          </w:p>
        </w:tc>
        <w:tc>
          <w:tcPr>
            <w:tcW w:w="6930" w:type="dxa"/>
          </w:tcPr>
          <w:p w14:paraId="187EB2A2" w14:textId="77777777" w:rsidR="00591957" w:rsidRPr="00591957" w:rsidRDefault="00591957">
            <w:pPr>
              <w:numPr>
                <w:ilvl w:val="1"/>
                <w:numId w:val="127"/>
              </w:numPr>
              <w:spacing w:after="0" w:line="276" w:lineRule="auto"/>
              <w:ind w:left="678" w:hanging="63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inspections and tests may be conducted on the premises of the Supplier or its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at point of delivery, and/or at the Goods’ final destination, or in another place in the Purchaser’s Country as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Subject to GCC Sub-Clause 26.3, if conducted on the premises of the Supplier or its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all reasonable facilities and assistance, including access to drawings and production data, shall be furnished to the inspectors at no charge to the Purchaser.</w:t>
            </w:r>
          </w:p>
          <w:p w14:paraId="4F97ACCB"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591957" w:rsidRPr="00591957" w14:paraId="7CEE0FE5" w14:textId="77777777">
        <w:trPr>
          <w:trHeight w:val="1970"/>
        </w:trPr>
        <w:tc>
          <w:tcPr>
            <w:tcW w:w="2250" w:type="dxa"/>
          </w:tcPr>
          <w:p w14:paraId="33F75479" w14:textId="77777777" w:rsidR="00591957" w:rsidRPr="00591957" w:rsidRDefault="00591957" w:rsidP="001C44D3">
            <w:pPr>
              <w:spacing w:after="0" w:line="276" w:lineRule="auto"/>
              <w:ind w:left="360"/>
              <w:rPr>
                <w:rFonts w:ascii="Times New Roman" w:eastAsia="Times New Roman" w:hAnsi="Times New Roman" w:cs="Times New Roman"/>
                <w:b/>
                <w:bCs/>
                <w:sz w:val="24"/>
                <w:szCs w:val="20"/>
              </w:rPr>
            </w:pPr>
          </w:p>
        </w:tc>
        <w:tc>
          <w:tcPr>
            <w:tcW w:w="6930" w:type="dxa"/>
          </w:tcPr>
          <w:p w14:paraId="32707828" w14:textId="77777777" w:rsidR="00591957" w:rsidRPr="00591957" w:rsidRDefault="00591957">
            <w:pPr>
              <w:numPr>
                <w:ilvl w:val="1"/>
                <w:numId w:val="12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or its designated representative shall be entitled to attend the tests and/or inspections referred to in GCC Sub-Clause 26.2, provided that the Purchaser bear all of its own costs and expenses incurred in connection with such attendance including, but not limited to, all traveling and board and lodging expenses.</w:t>
            </w:r>
          </w:p>
          <w:p w14:paraId="1FBE53FA"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63A84F32" w14:textId="77777777" w:rsidR="00591957" w:rsidRPr="00591957" w:rsidRDefault="00591957">
            <w:pPr>
              <w:numPr>
                <w:ilvl w:val="1"/>
                <w:numId w:val="127"/>
              </w:numPr>
              <w:spacing w:after="0" w:line="276" w:lineRule="auto"/>
              <w:ind w:left="678" w:hanging="63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Whenever the Supplier is ready to carry out any such test and inspection, it shall give a reasonable advance notice, including the place and time, to the Purchaser. The Supplier shall obtain from any relevant third party or manufacturer any necessary permission or consent to enable the Purchaser or its designated representative to attend the test and/or inspection.</w:t>
            </w:r>
          </w:p>
          <w:p w14:paraId="4AF325E7"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6D01E89B" w14:textId="77777777" w:rsidR="00591957" w:rsidRPr="00591957" w:rsidRDefault="00591957">
            <w:pPr>
              <w:numPr>
                <w:ilvl w:val="1"/>
                <w:numId w:val="12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Purchaser may require the Supplier to carry out any test and/or inspection not required by the Contract but deemed necessary to verify that the characteristics and performance of the Goods comply with the technical specifications codes and standards under the Contract, provided that the Supplier’s reasonable costs and expenses incurred in the carrying out of such test and/or inspection shall be added to the Contract Price. Further, if such test and/or inspection impedes the progress of manufacturing and/or the Supplier’s performance of its other obligations under the Contract, due allowance will be made in respect of the Delivery Dates and Completion Dates and the other </w:t>
            </w:r>
            <w:proofErr w:type="gramStart"/>
            <w:r w:rsidRPr="00591957">
              <w:rPr>
                <w:rFonts w:ascii="Times New Roman" w:eastAsia="Times New Roman" w:hAnsi="Times New Roman" w:cs="Times New Roman"/>
                <w:sz w:val="24"/>
                <w:szCs w:val="24"/>
              </w:rPr>
              <w:t>obligations so</w:t>
            </w:r>
            <w:proofErr w:type="gramEnd"/>
            <w:r w:rsidRPr="00591957">
              <w:rPr>
                <w:rFonts w:ascii="Times New Roman" w:eastAsia="Times New Roman" w:hAnsi="Times New Roman" w:cs="Times New Roman"/>
                <w:sz w:val="24"/>
                <w:szCs w:val="24"/>
              </w:rPr>
              <w:t xml:space="preserve"> affected.</w:t>
            </w:r>
          </w:p>
          <w:p w14:paraId="6B5CB369" w14:textId="77777777" w:rsidR="00591957" w:rsidRPr="00591957" w:rsidRDefault="00591957">
            <w:pPr>
              <w:numPr>
                <w:ilvl w:val="1"/>
                <w:numId w:val="12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lastRenderedPageBreak/>
              <w:t>The Supplier shall provide the Purchaser with a report of the results of any such test and/or inspection.</w:t>
            </w:r>
          </w:p>
          <w:p w14:paraId="5E5BB70F" w14:textId="77777777" w:rsidR="00591957" w:rsidRPr="00591957" w:rsidRDefault="00591957" w:rsidP="001C44D3">
            <w:pPr>
              <w:spacing w:after="0" w:line="276" w:lineRule="auto"/>
              <w:ind w:left="678" w:hanging="678"/>
              <w:jc w:val="both"/>
              <w:rPr>
                <w:rFonts w:ascii="Times New Roman" w:eastAsia="Times New Roman" w:hAnsi="Times New Roman" w:cs="Times New Roman"/>
                <w:sz w:val="24"/>
                <w:szCs w:val="24"/>
              </w:rPr>
            </w:pPr>
          </w:p>
          <w:p w14:paraId="7F8A9449" w14:textId="77777777" w:rsidR="00591957" w:rsidRPr="00591957" w:rsidRDefault="00591957">
            <w:pPr>
              <w:numPr>
                <w:ilvl w:val="1"/>
                <w:numId w:val="12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may reject any Goods or any part thereof that fail to pass any test and/or inspection or do not conform to the specifications. The Supplier shall either rectify or replace such rejected Goods or parts thereof or make alterations necessary to meet the specifications at no cost to the Purchaser, and shall repeat the test and/or inspection, at no cost to the Purchaser, upon giving a notice pursuant to GCC Sub-Clause 26.4.</w:t>
            </w:r>
          </w:p>
          <w:p w14:paraId="0267AC8F"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5E539D20" w14:textId="77777777" w:rsidR="00591957" w:rsidRPr="00591957" w:rsidRDefault="00591957">
            <w:pPr>
              <w:numPr>
                <w:ilvl w:val="1"/>
                <w:numId w:val="12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agrees that neither the execution of a test and/or inspection of the Goods or any part thereof, nor the attendance by the Purchaser or its representative, nor the issue of any report pursuant to GCC Sub-Clause 26.6, shall release the Supplier from any warranties or other obligations under the Contract.</w:t>
            </w:r>
          </w:p>
          <w:p w14:paraId="48BFB0CA"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6C5CA771" w14:textId="77777777">
        <w:tc>
          <w:tcPr>
            <w:tcW w:w="2250" w:type="dxa"/>
          </w:tcPr>
          <w:p w14:paraId="53E4AE37" w14:textId="0672B96A" w:rsidR="00591957" w:rsidRPr="00DA3217" w:rsidRDefault="00591957">
            <w:pPr>
              <w:pStyle w:val="Heading1"/>
              <w:numPr>
                <w:ilvl w:val="0"/>
                <w:numId w:val="152"/>
              </w:numPr>
              <w:tabs>
                <w:tab w:val="left" w:pos="321"/>
              </w:tabs>
              <w:spacing w:before="0" w:line="276" w:lineRule="auto"/>
              <w:ind w:left="321"/>
              <w:rPr>
                <w:rFonts w:ascii="Times New Roman" w:eastAsia="Times New Roman" w:hAnsi="Times New Roman" w:cs="Times New Roman"/>
                <w:b/>
                <w:bCs/>
                <w:sz w:val="24"/>
                <w:szCs w:val="24"/>
              </w:rPr>
            </w:pPr>
            <w:bookmarkStart w:id="478" w:name="_Toc167083662"/>
            <w:bookmarkStart w:id="479" w:name="_Toc454892648"/>
            <w:bookmarkStart w:id="480" w:name="_Toc129552315"/>
            <w:r w:rsidRPr="00DA3217">
              <w:rPr>
                <w:rFonts w:ascii="Times New Roman" w:eastAsia="Times New Roman" w:hAnsi="Times New Roman" w:cs="Times New Roman"/>
                <w:b/>
                <w:bCs/>
                <w:color w:val="000000" w:themeColor="text1"/>
                <w:sz w:val="24"/>
                <w:szCs w:val="24"/>
              </w:rPr>
              <w:lastRenderedPageBreak/>
              <w:t>Liquidated Damages</w:t>
            </w:r>
            <w:bookmarkEnd w:id="478"/>
            <w:bookmarkEnd w:id="479"/>
            <w:bookmarkEnd w:id="480"/>
          </w:p>
        </w:tc>
        <w:tc>
          <w:tcPr>
            <w:tcW w:w="6930" w:type="dxa"/>
          </w:tcPr>
          <w:p w14:paraId="06FC4EB9" w14:textId="77777777" w:rsidR="00591957" w:rsidRPr="00591957" w:rsidRDefault="00591957">
            <w:pPr>
              <w:numPr>
                <w:ilvl w:val="0"/>
                <w:numId w:val="114"/>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Except as provided under GCC Clause 32, if the Supplier fails to deliver any or all of the Goods by the Date(s) of delivery or perform the Related Services within the period specified in the Contract, the Purchaser may without prejudice to all its other remedies under the Contract, deduct from the Contract Price, as liquidated damages, a sum equivalent to the percentage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sz w:val="24"/>
                <w:szCs w:val="24"/>
              </w:rPr>
              <w:t xml:space="preserve"> of the delivered price of the delayed Goods or unperformed Services for each week or part thereof of delay until actual delivery or performance, up to a maximum deduction of the percentage specified in those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Once the maximum is reached, the Purchaser may terminate the Contract pursuant to GCC Clause 35.</w:t>
            </w:r>
          </w:p>
          <w:p w14:paraId="1864C169"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68FD2907" w14:textId="77777777">
        <w:tc>
          <w:tcPr>
            <w:tcW w:w="2250" w:type="dxa"/>
          </w:tcPr>
          <w:p w14:paraId="39909323" w14:textId="6B9F5B82" w:rsidR="00591957" w:rsidRPr="00DA3217" w:rsidRDefault="00591957">
            <w:pPr>
              <w:pStyle w:val="Heading1"/>
              <w:numPr>
                <w:ilvl w:val="0"/>
                <w:numId w:val="152"/>
              </w:numPr>
              <w:tabs>
                <w:tab w:val="left" w:pos="360"/>
              </w:tabs>
              <w:spacing w:before="0" w:line="276" w:lineRule="auto"/>
              <w:ind w:left="411" w:hanging="411"/>
              <w:rPr>
                <w:rFonts w:ascii="Times New Roman" w:eastAsia="Times New Roman" w:hAnsi="Times New Roman" w:cs="Times New Roman"/>
                <w:b/>
                <w:bCs/>
                <w:sz w:val="24"/>
                <w:szCs w:val="24"/>
              </w:rPr>
            </w:pPr>
            <w:bookmarkStart w:id="481" w:name="_Toc167083663"/>
            <w:bookmarkStart w:id="482" w:name="_Toc454892649"/>
            <w:bookmarkStart w:id="483" w:name="_Toc129552316"/>
            <w:r w:rsidRPr="00DA3217">
              <w:rPr>
                <w:rFonts w:ascii="Times New Roman" w:eastAsia="Times New Roman" w:hAnsi="Times New Roman" w:cs="Times New Roman"/>
                <w:b/>
                <w:bCs/>
                <w:color w:val="000000" w:themeColor="text1"/>
                <w:sz w:val="24"/>
                <w:szCs w:val="24"/>
              </w:rPr>
              <w:t>Warranty</w:t>
            </w:r>
            <w:bookmarkEnd w:id="481"/>
            <w:bookmarkEnd w:id="482"/>
            <w:bookmarkEnd w:id="483"/>
            <w:r w:rsidRPr="00DA3217">
              <w:rPr>
                <w:rFonts w:ascii="Times New Roman" w:eastAsia="Times New Roman" w:hAnsi="Times New Roman" w:cs="Times New Roman"/>
                <w:b/>
                <w:bCs/>
                <w:color w:val="000000" w:themeColor="text1"/>
                <w:sz w:val="24"/>
                <w:szCs w:val="24"/>
              </w:rPr>
              <w:t xml:space="preserve"> </w:t>
            </w:r>
          </w:p>
        </w:tc>
        <w:tc>
          <w:tcPr>
            <w:tcW w:w="6930" w:type="dxa"/>
          </w:tcPr>
          <w:p w14:paraId="7A696D91" w14:textId="77777777" w:rsidR="00591957" w:rsidRPr="00591957" w:rsidRDefault="00591957">
            <w:pPr>
              <w:numPr>
                <w:ilvl w:val="0"/>
                <w:numId w:val="113"/>
              </w:numPr>
              <w:spacing w:after="0" w:line="276" w:lineRule="auto"/>
              <w:ind w:left="678" w:hanging="714"/>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warrants that all the Goods are new, unused, and of the most recent or current models, and that they incorporate all recent improvements in design and materials, unless provided otherwise in the Contract.</w:t>
            </w:r>
          </w:p>
          <w:p w14:paraId="708CEA15" w14:textId="6F14753E"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A0501E" w:rsidRPr="00591957" w14:paraId="2C8B46BE" w14:textId="77777777">
        <w:tc>
          <w:tcPr>
            <w:tcW w:w="2250" w:type="dxa"/>
          </w:tcPr>
          <w:p w14:paraId="07978E45" w14:textId="77777777" w:rsidR="00A0501E" w:rsidRPr="00591957" w:rsidRDefault="00A0501E" w:rsidP="001C44D3">
            <w:pPr>
              <w:spacing w:after="0" w:line="276" w:lineRule="auto"/>
              <w:jc w:val="both"/>
              <w:rPr>
                <w:rFonts w:ascii="Times New Roman" w:eastAsia="Times New Roman" w:hAnsi="Times New Roman" w:cs="Times New Roman"/>
                <w:sz w:val="24"/>
                <w:szCs w:val="20"/>
              </w:rPr>
            </w:pPr>
          </w:p>
        </w:tc>
        <w:tc>
          <w:tcPr>
            <w:tcW w:w="6930" w:type="dxa"/>
          </w:tcPr>
          <w:p w14:paraId="5C39B2C0" w14:textId="0656FAE9" w:rsidR="00A0501E" w:rsidRPr="00591957" w:rsidRDefault="00A0501E">
            <w:pPr>
              <w:numPr>
                <w:ilvl w:val="0"/>
                <w:numId w:val="113"/>
              </w:numPr>
              <w:spacing w:after="0" w:line="276" w:lineRule="auto"/>
              <w:ind w:left="678"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Subject to GCC Sub-Clause 22.1(b), the Supplier further warrants that the Goods shall be free from defects arising from any act or omission of the Supplier or arising from design, materials, and workmanship, under normal use in the conditions prevailing in the country of final destination.</w:t>
            </w:r>
          </w:p>
        </w:tc>
      </w:tr>
      <w:tr w:rsidR="00A0501E" w:rsidRPr="00591957" w14:paraId="462AFC48" w14:textId="77777777">
        <w:tc>
          <w:tcPr>
            <w:tcW w:w="2250" w:type="dxa"/>
          </w:tcPr>
          <w:p w14:paraId="03C8AE86" w14:textId="77777777" w:rsidR="00A0501E" w:rsidRPr="00591957" w:rsidRDefault="00A0501E" w:rsidP="001C44D3">
            <w:pPr>
              <w:spacing w:after="0" w:line="276" w:lineRule="auto"/>
              <w:jc w:val="both"/>
              <w:rPr>
                <w:rFonts w:ascii="Times New Roman" w:eastAsia="Times New Roman" w:hAnsi="Times New Roman" w:cs="Times New Roman"/>
                <w:sz w:val="24"/>
                <w:szCs w:val="20"/>
              </w:rPr>
            </w:pPr>
          </w:p>
        </w:tc>
        <w:tc>
          <w:tcPr>
            <w:tcW w:w="6930" w:type="dxa"/>
          </w:tcPr>
          <w:p w14:paraId="328DD451" w14:textId="77777777" w:rsidR="00A0501E" w:rsidRPr="00591957" w:rsidRDefault="00A0501E" w:rsidP="001C44D3">
            <w:pPr>
              <w:spacing w:after="0" w:line="276" w:lineRule="auto"/>
              <w:jc w:val="both"/>
              <w:rPr>
                <w:rFonts w:ascii="Times New Roman" w:eastAsia="Times New Roman" w:hAnsi="Times New Roman" w:cs="Times New Roman"/>
                <w:sz w:val="24"/>
                <w:szCs w:val="24"/>
              </w:rPr>
            </w:pPr>
          </w:p>
          <w:p w14:paraId="0616E83E" w14:textId="77777777" w:rsidR="00A0501E" w:rsidRPr="00591957" w:rsidRDefault="00A0501E">
            <w:pPr>
              <w:numPr>
                <w:ilvl w:val="0"/>
                <w:numId w:val="113"/>
              </w:numPr>
              <w:spacing w:after="0" w:line="276" w:lineRule="auto"/>
              <w:ind w:hanging="99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Unless otherwise specified in the </w:t>
            </w:r>
            <w:r w:rsidRPr="00591957">
              <w:rPr>
                <w:rFonts w:ascii="Times New Roman" w:eastAsia="Times New Roman" w:hAnsi="Times New Roman" w:cs="Times New Roman"/>
                <w:b/>
                <w:bCs/>
                <w:sz w:val="24"/>
                <w:szCs w:val="24"/>
              </w:rPr>
              <w:t>SCC,</w:t>
            </w:r>
            <w:r w:rsidRPr="00591957">
              <w:rPr>
                <w:rFonts w:ascii="Times New Roman" w:eastAsia="Times New Roman" w:hAnsi="Times New Roman" w:cs="Times New Roman"/>
                <w:sz w:val="24"/>
                <w:szCs w:val="24"/>
              </w:rPr>
              <w:t xml:space="preserve"> the warranty shall remain valid for twelve (12) months after the Goods, or any portion thereof as the case may be, have been delivered to and accepted at the final destination indicated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or for eighteen (18) months after the date of shipment from the port or place of loading in the country of origin, whichever period concludes earlier.</w:t>
            </w:r>
          </w:p>
          <w:p w14:paraId="37D84A92" w14:textId="77777777" w:rsidR="00A0501E" w:rsidRPr="00591957" w:rsidRDefault="00A0501E" w:rsidP="001C44D3">
            <w:pPr>
              <w:spacing w:after="0" w:line="276" w:lineRule="auto"/>
              <w:ind w:left="54"/>
              <w:jc w:val="both"/>
              <w:rPr>
                <w:rFonts w:ascii="Times New Roman" w:eastAsia="Times New Roman" w:hAnsi="Times New Roman" w:cs="Times New Roman"/>
                <w:sz w:val="24"/>
                <w:szCs w:val="24"/>
              </w:rPr>
            </w:pPr>
          </w:p>
          <w:p w14:paraId="7FB197C8" w14:textId="77777777" w:rsidR="00A0501E" w:rsidRPr="00591957" w:rsidRDefault="00A0501E">
            <w:pPr>
              <w:numPr>
                <w:ilvl w:val="0"/>
                <w:numId w:val="113"/>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shall give notice to the Supplier stating the nature of any such defects together with all available evidence thereof, promptly following the discovery thereof. The Purchaser shall afford all reasonable opportunity for the Supplier to inspect such defects.</w:t>
            </w:r>
          </w:p>
          <w:p w14:paraId="44DBFAA2" w14:textId="77777777" w:rsidR="00A0501E" w:rsidRPr="00591957" w:rsidRDefault="00A0501E" w:rsidP="001C44D3">
            <w:pPr>
              <w:spacing w:after="0" w:line="276" w:lineRule="auto"/>
              <w:ind w:left="678"/>
              <w:jc w:val="both"/>
              <w:rPr>
                <w:rFonts w:ascii="Times New Roman" w:eastAsia="Times New Roman" w:hAnsi="Times New Roman" w:cs="Times New Roman"/>
                <w:sz w:val="24"/>
                <w:szCs w:val="24"/>
              </w:rPr>
            </w:pPr>
          </w:p>
        </w:tc>
      </w:tr>
      <w:tr w:rsidR="000F4CB0" w:rsidRPr="00591957" w14:paraId="358C2D03" w14:textId="77777777">
        <w:tc>
          <w:tcPr>
            <w:tcW w:w="2250" w:type="dxa"/>
          </w:tcPr>
          <w:p w14:paraId="3C06C3BE" w14:textId="77777777" w:rsidR="000F4CB0" w:rsidRPr="00591957" w:rsidRDefault="000F4CB0" w:rsidP="001C44D3">
            <w:pPr>
              <w:spacing w:after="0" w:line="276" w:lineRule="auto"/>
              <w:jc w:val="both"/>
              <w:rPr>
                <w:rFonts w:ascii="Times New Roman" w:eastAsia="Times New Roman" w:hAnsi="Times New Roman" w:cs="Times New Roman"/>
                <w:sz w:val="24"/>
                <w:szCs w:val="20"/>
              </w:rPr>
            </w:pPr>
          </w:p>
        </w:tc>
        <w:tc>
          <w:tcPr>
            <w:tcW w:w="6930" w:type="dxa"/>
          </w:tcPr>
          <w:p w14:paraId="5F54F696" w14:textId="77777777" w:rsidR="000F4CB0" w:rsidRPr="00591957" w:rsidRDefault="000F4CB0" w:rsidP="001C44D3">
            <w:pPr>
              <w:spacing w:after="0" w:line="276" w:lineRule="auto"/>
              <w:jc w:val="both"/>
              <w:rPr>
                <w:rFonts w:ascii="Times New Roman" w:eastAsia="Times New Roman" w:hAnsi="Times New Roman" w:cs="Times New Roman"/>
                <w:sz w:val="24"/>
                <w:szCs w:val="24"/>
              </w:rPr>
            </w:pPr>
          </w:p>
          <w:p w14:paraId="5984CE0E" w14:textId="77777777" w:rsidR="000F4CB0" w:rsidRPr="00591957" w:rsidRDefault="000F4CB0">
            <w:pPr>
              <w:numPr>
                <w:ilvl w:val="0"/>
                <w:numId w:val="113"/>
              </w:numPr>
              <w:spacing w:after="0" w:line="276" w:lineRule="auto"/>
              <w:ind w:hanging="94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Upon receipt of such notice, the Supplier shall, within the period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expeditiously repair or replace the defective Goods or parts thereof, at no cost to the Purchaser.</w:t>
            </w:r>
          </w:p>
          <w:p w14:paraId="56E1C8B3" w14:textId="77777777" w:rsidR="000F4CB0" w:rsidRPr="00591957" w:rsidRDefault="000F4CB0" w:rsidP="001C44D3">
            <w:pPr>
              <w:spacing w:after="0" w:line="276" w:lineRule="auto"/>
              <w:jc w:val="both"/>
              <w:rPr>
                <w:rFonts w:ascii="Times New Roman" w:eastAsia="Times New Roman" w:hAnsi="Times New Roman" w:cs="Times New Roman"/>
                <w:sz w:val="24"/>
                <w:szCs w:val="24"/>
              </w:rPr>
            </w:pPr>
          </w:p>
          <w:p w14:paraId="2EDD5E29" w14:textId="77777777" w:rsidR="000F4CB0" w:rsidRPr="00591957" w:rsidRDefault="000F4CB0">
            <w:pPr>
              <w:numPr>
                <w:ilvl w:val="0"/>
                <w:numId w:val="113"/>
              </w:numPr>
              <w:spacing w:after="0" w:line="276" w:lineRule="auto"/>
              <w:ind w:hanging="942"/>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If having been notified, the Supplier fails to remedy the defect within the period specified in the </w:t>
            </w:r>
            <w:r w:rsidRPr="00591957">
              <w:rPr>
                <w:rFonts w:ascii="Times New Roman" w:eastAsia="Times New Roman" w:hAnsi="Times New Roman" w:cs="Times New Roman"/>
                <w:b/>
                <w:sz w:val="24"/>
                <w:szCs w:val="24"/>
              </w:rPr>
              <w:t>SCC</w:t>
            </w:r>
            <w:r w:rsidRPr="00591957">
              <w:rPr>
                <w:rFonts w:ascii="Times New Roman" w:eastAsia="Times New Roman" w:hAnsi="Times New Roman" w:cs="Times New Roman"/>
                <w:b/>
                <w:bCs/>
                <w:sz w:val="24"/>
                <w:szCs w:val="24"/>
              </w:rPr>
              <w:t>,</w:t>
            </w:r>
            <w:r w:rsidRPr="00591957">
              <w:rPr>
                <w:rFonts w:ascii="Times New Roman" w:eastAsia="Times New Roman" w:hAnsi="Times New Roman" w:cs="Times New Roman"/>
                <w:sz w:val="24"/>
                <w:szCs w:val="24"/>
              </w:rPr>
              <w:t xml:space="preserve"> the Purchaser may proceed to take within a reasonable period such remedial action as may be necessary, at the Supplier’s risk and expense and without prejudice to any other rights which the Purchaser may have against the Supplier under the Contract.</w:t>
            </w:r>
          </w:p>
          <w:p w14:paraId="6A901BEC" w14:textId="77777777" w:rsidR="000F4CB0" w:rsidRPr="00591957" w:rsidRDefault="000F4CB0" w:rsidP="001C44D3">
            <w:pPr>
              <w:spacing w:after="0" w:line="276" w:lineRule="auto"/>
              <w:ind w:left="678"/>
              <w:jc w:val="both"/>
              <w:rPr>
                <w:rFonts w:ascii="Times New Roman" w:eastAsia="Times New Roman" w:hAnsi="Times New Roman" w:cs="Times New Roman"/>
                <w:sz w:val="24"/>
                <w:szCs w:val="24"/>
              </w:rPr>
            </w:pPr>
          </w:p>
        </w:tc>
      </w:tr>
      <w:tr w:rsidR="00591957" w:rsidRPr="00591957" w14:paraId="4ABF7C40" w14:textId="77777777">
        <w:trPr>
          <w:trHeight w:val="5850"/>
        </w:trPr>
        <w:tc>
          <w:tcPr>
            <w:tcW w:w="2250" w:type="dxa"/>
          </w:tcPr>
          <w:p w14:paraId="531BE60E" w14:textId="0717E203" w:rsidR="00591957" w:rsidRPr="00DA3217" w:rsidRDefault="00591957">
            <w:pPr>
              <w:pStyle w:val="Heading1"/>
              <w:numPr>
                <w:ilvl w:val="0"/>
                <w:numId w:val="152"/>
              </w:numPr>
              <w:tabs>
                <w:tab w:val="left" w:pos="377"/>
              </w:tabs>
              <w:spacing w:before="0" w:line="276" w:lineRule="auto"/>
              <w:ind w:left="411"/>
              <w:rPr>
                <w:rFonts w:ascii="Times New Roman" w:eastAsia="Times New Roman" w:hAnsi="Times New Roman" w:cs="Times New Roman"/>
                <w:b/>
                <w:bCs/>
                <w:sz w:val="24"/>
                <w:szCs w:val="24"/>
              </w:rPr>
            </w:pPr>
            <w:bookmarkStart w:id="484" w:name="_Toc167083664"/>
            <w:bookmarkStart w:id="485" w:name="_Toc454892650"/>
            <w:bookmarkStart w:id="486" w:name="_Toc129552317"/>
            <w:r w:rsidRPr="00DA3217">
              <w:rPr>
                <w:rFonts w:ascii="Times New Roman" w:eastAsia="Times New Roman" w:hAnsi="Times New Roman" w:cs="Times New Roman"/>
                <w:b/>
                <w:bCs/>
                <w:color w:val="000000" w:themeColor="text1"/>
                <w:sz w:val="24"/>
                <w:szCs w:val="24"/>
              </w:rPr>
              <w:lastRenderedPageBreak/>
              <w:t>Patent Indemnity</w:t>
            </w:r>
            <w:bookmarkEnd w:id="484"/>
            <w:bookmarkEnd w:id="485"/>
            <w:bookmarkEnd w:id="486"/>
          </w:p>
        </w:tc>
        <w:tc>
          <w:tcPr>
            <w:tcW w:w="6930" w:type="dxa"/>
          </w:tcPr>
          <w:p w14:paraId="7055923B" w14:textId="77777777" w:rsidR="00591957" w:rsidRPr="00591957" w:rsidRDefault="00591957">
            <w:pPr>
              <w:numPr>
                <w:ilvl w:val="0"/>
                <w:numId w:val="115"/>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Supplier shall, subject to the Purchaser’s compliance with GCC Sub-Clause 29.2, indemnify and hold harmless the Purchaser and its employees and officers from and against any and all suits, actions or administrative proceedings, claims, demands, losses, damages, costs, and expenses of any nature, including attorney’s fees and expenses, which the Purchaser may suffer as a result of any infringement or alleged infringement of any patent, utility model, registered design, trademark, copyright, or other intellectual property right registered or otherwise existing at the date of the Contract by reason of: </w:t>
            </w:r>
          </w:p>
          <w:p w14:paraId="1DD7D7E6"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7C824CC5" w14:textId="77777777" w:rsidR="00591957" w:rsidRPr="00591957" w:rsidRDefault="00591957">
            <w:pPr>
              <w:numPr>
                <w:ilvl w:val="2"/>
                <w:numId w:val="90"/>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installation of the Goods by the Supplier or the use of the Goods in the country where the Site is located; and </w:t>
            </w:r>
          </w:p>
          <w:p w14:paraId="2DC826F1" w14:textId="77777777" w:rsidR="00591957" w:rsidRPr="00591957" w:rsidRDefault="00591957" w:rsidP="001C44D3">
            <w:pPr>
              <w:spacing w:after="0" w:line="276" w:lineRule="auto"/>
              <w:ind w:left="1494"/>
              <w:jc w:val="both"/>
              <w:outlineLvl w:val="2"/>
              <w:rPr>
                <w:rFonts w:ascii="Times New Roman" w:eastAsia="Times New Roman" w:hAnsi="Times New Roman" w:cs="Times New Roman"/>
                <w:sz w:val="24"/>
                <w:szCs w:val="24"/>
              </w:rPr>
            </w:pPr>
          </w:p>
          <w:p w14:paraId="728AAB50" w14:textId="77777777" w:rsidR="00591957" w:rsidRPr="00591957" w:rsidRDefault="00591957">
            <w:pPr>
              <w:numPr>
                <w:ilvl w:val="2"/>
                <w:numId w:val="90"/>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sale in any country of the products produced by the Goods.</w:t>
            </w:r>
          </w:p>
          <w:p w14:paraId="4CDB0C01" w14:textId="77777777" w:rsidR="00591957" w:rsidRPr="00591957" w:rsidRDefault="00591957" w:rsidP="001C44D3">
            <w:pPr>
              <w:spacing w:after="0" w:line="276" w:lineRule="auto"/>
              <w:ind w:left="1494"/>
              <w:jc w:val="both"/>
              <w:outlineLvl w:val="2"/>
              <w:rPr>
                <w:rFonts w:ascii="Times New Roman" w:eastAsia="Times New Roman" w:hAnsi="Times New Roman" w:cs="Times New Roman"/>
                <w:sz w:val="24"/>
                <w:szCs w:val="24"/>
              </w:rPr>
            </w:pPr>
          </w:p>
          <w:p w14:paraId="0A686A98" w14:textId="77777777" w:rsidR="00591957" w:rsidRPr="00591957" w:rsidRDefault="00591957" w:rsidP="001C44D3">
            <w:pPr>
              <w:spacing w:after="0" w:line="276" w:lineRule="auto"/>
              <w:ind w:left="588"/>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Supplier, pursuant to the Contract.</w:t>
            </w:r>
          </w:p>
          <w:p w14:paraId="62CDEFBB" w14:textId="77777777" w:rsidR="00591957" w:rsidRPr="00591957" w:rsidRDefault="00591957" w:rsidP="001C44D3">
            <w:pPr>
              <w:spacing w:after="0" w:line="276" w:lineRule="auto"/>
              <w:jc w:val="both"/>
              <w:outlineLvl w:val="2"/>
              <w:rPr>
                <w:rFonts w:ascii="Times New Roman" w:eastAsia="Times New Roman" w:hAnsi="Times New Roman" w:cs="Times New Roman"/>
                <w:sz w:val="24"/>
                <w:szCs w:val="24"/>
              </w:rPr>
            </w:pPr>
          </w:p>
          <w:p w14:paraId="1172C0B6" w14:textId="77777777" w:rsidR="00591957" w:rsidRPr="00591957" w:rsidRDefault="00591957">
            <w:pPr>
              <w:numPr>
                <w:ilvl w:val="0"/>
                <w:numId w:val="115"/>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If any proceedings are brought or any claim is made against the Purchaser arising out of the matters referred to in GCC Sub-Clause 29.1, the Purchaser shall promptly give the Supplier a notice thereof, and the Supplier may at its own expense and in the </w:t>
            </w:r>
            <w:proofErr w:type="gramStart"/>
            <w:r w:rsidRPr="00591957">
              <w:rPr>
                <w:rFonts w:ascii="Times New Roman" w:eastAsia="Times New Roman" w:hAnsi="Times New Roman" w:cs="Times New Roman"/>
                <w:sz w:val="24"/>
                <w:szCs w:val="24"/>
              </w:rPr>
              <w:t>Purchaser’s</w:t>
            </w:r>
            <w:proofErr w:type="gramEnd"/>
            <w:r w:rsidRPr="00591957">
              <w:rPr>
                <w:rFonts w:ascii="Times New Roman" w:eastAsia="Times New Roman" w:hAnsi="Times New Roman" w:cs="Times New Roman"/>
                <w:sz w:val="24"/>
                <w:szCs w:val="24"/>
              </w:rPr>
              <w:t xml:space="preserve"> name conduct such proceedings or claim and any negotiations for the settlement of any such proceedings or claim.</w:t>
            </w:r>
          </w:p>
          <w:p w14:paraId="7A57CF8B"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p w14:paraId="15C20800" w14:textId="77777777" w:rsidR="00591957" w:rsidRPr="00591957" w:rsidRDefault="00591957">
            <w:pPr>
              <w:numPr>
                <w:ilvl w:val="0"/>
                <w:numId w:val="115"/>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If the Supplier fails to notify the Purchaser within twenty-eight (28) days after receipt of such notice that it intends to conduct any such proceedings or claim, then the Purchaser shall be free to conduct the same on its own behalf.</w:t>
            </w:r>
          </w:p>
          <w:p w14:paraId="4FB9AF42" w14:textId="77777777" w:rsidR="00591957" w:rsidRPr="00591957" w:rsidRDefault="00591957" w:rsidP="001C44D3">
            <w:pPr>
              <w:spacing w:after="0" w:line="276" w:lineRule="auto"/>
              <w:ind w:left="720"/>
              <w:jc w:val="both"/>
              <w:rPr>
                <w:rFonts w:ascii="Times New Roman" w:eastAsia="Times New Roman" w:hAnsi="Times New Roman" w:cs="Times New Roman"/>
                <w:sz w:val="24"/>
                <w:szCs w:val="24"/>
              </w:rPr>
            </w:pPr>
          </w:p>
          <w:p w14:paraId="218546DA" w14:textId="77777777" w:rsidR="00591957" w:rsidRPr="00591957" w:rsidRDefault="00591957">
            <w:pPr>
              <w:numPr>
                <w:ilvl w:val="0"/>
                <w:numId w:val="115"/>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lastRenderedPageBreak/>
              <w:t>The Purchaser shall, at the Supplier’s request, afford all available assistance to the Supplier in conducting such proceedings or claim, and shall be reimbursed by the Supplier for all reasonable expenses incurred in so doing.</w:t>
            </w:r>
          </w:p>
          <w:p w14:paraId="10FBE4CD" w14:textId="77777777" w:rsidR="00591957" w:rsidRPr="00591957" w:rsidRDefault="00591957" w:rsidP="001C44D3">
            <w:pPr>
              <w:spacing w:after="0" w:line="276" w:lineRule="auto"/>
              <w:ind w:left="720"/>
              <w:jc w:val="both"/>
              <w:rPr>
                <w:rFonts w:ascii="Times New Roman" w:eastAsia="Times New Roman" w:hAnsi="Times New Roman" w:cs="Times New Roman"/>
                <w:sz w:val="24"/>
                <w:szCs w:val="24"/>
              </w:rPr>
            </w:pPr>
          </w:p>
          <w:p w14:paraId="2A854A84" w14:textId="77777777" w:rsidR="00591957" w:rsidRPr="00591957" w:rsidRDefault="00591957">
            <w:pPr>
              <w:numPr>
                <w:ilvl w:val="0"/>
                <w:numId w:val="115"/>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The Purchaser shall indemnify and hold harmless the Supplier and its employees, officers, Subcontractors and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from and against any and all suits, actions or administrative proceedings, claims, demands, losses, damages, costs, and expenses of any nature, including attorney’s fees and expenses, which the Supplier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Purchaser.</w:t>
            </w:r>
          </w:p>
          <w:p w14:paraId="56886CB7"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0D8E3460" w14:textId="77777777">
        <w:tc>
          <w:tcPr>
            <w:tcW w:w="2250" w:type="dxa"/>
          </w:tcPr>
          <w:p w14:paraId="2F0E7FF0" w14:textId="1C8255F2" w:rsidR="00591957" w:rsidRPr="00DA3217" w:rsidRDefault="00591957">
            <w:pPr>
              <w:pStyle w:val="Heading1"/>
              <w:numPr>
                <w:ilvl w:val="0"/>
                <w:numId w:val="152"/>
              </w:numPr>
              <w:tabs>
                <w:tab w:val="left" w:pos="321"/>
              </w:tabs>
              <w:spacing w:before="0" w:line="276" w:lineRule="auto"/>
              <w:ind w:left="321" w:hanging="321"/>
              <w:rPr>
                <w:rFonts w:ascii="Times New Roman" w:eastAsia="Times New Roman" w:hAnsi="Times New Roman" w:cs="Times New Roman"/>
                <w:b/>
                <w:bCs/>
                <w:sz w:val="24"/>
                <w:szCs w:val="24"/>
              </w:rPr>
            </w:pPr>
            <w:bookmarkStart w:id="487" w:name="_Toc167083665"/>
            <w:bookmarkStart w:id="488" w:name="_Toc454892651"/>
            <w:bookmarkStart w:id="489" w:name="_Toc129552318"/>
            <w:r w:rsidRPr="00DA3217">
              <w:rPr>
                <w:rFonts w:ascii="Times New Roman" w:eastAsia="Times New Roman" w:hAnsi="Times New Roman" w:cs="Times New Roman"/>
                <w:b/>
                <w:bCs/>
                <w:color w:val="000000" w:themeColor="text1"/>
                <w:sz w:val="24"/>
                <w:szCs w:val="24"/>
              </w:rPr>
              <w:lastRenderedPageBreak/>
              <w:t>Limitation of Liability</w:t>
            </w:r>
            <w:bookmarkEnd w:id="487"/>
            <w:bookmarkEnd w:id="488"/>
            <w:bookmarkEnd w:id="489"/>
            <w:r w:rsidRPr="00DA3217">
              <w:rPr>
                <w:rFonts w:ascii="Times New Roman" w:eastAsia="Times New Roman" w:hAnsi="Times New Roman" w:cs="Times New Roman"/>
                <w:b/>
                <w:bCs/>
                <w:color w:val="000000" w:themeColor="text1"/>
                <w:sz w:val="24"/>
                <w:szCs w:val="24"/>
              </w:rPr>
              <w:t xml:space="preserve"> </w:t>
            </w:r>
          </w:p>
        </w:tc>
        <w:tc>
          <w:tcPr>
            <w:tcW w:w="6930" w:type="dxa"/>
          </w:tcPr>
          <w:p w14:paraId="5A4EE81D" w14:textId="77777777" w:rsidR="00591957" w:rsidRPr="00591957" w:rsidRDefault="00591957">
            <w:pPr>
              <w:numPr>
                <w:ilvl w:val="0"/>
                <w:numId w:val="116"/>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Except in cases of criminal negligence or willful misconduct:</w:t>
            </w:r>
          </w:p>
          <w:p w14:paraId="202B76C8" w14:textId="77777777" w:rsidR="00591957" w:rsidRPr="00591957" w:rsidRDefault="00591957" w:rsidP="001C44D3">
            <w:pPr>
              <w:spacing w:after="0" w:line="276" w:lineRule="auto"/>
              <w:ind w:left="774"/>
              <w:jc w:val="both"/>
              <w:rPr>
                <w:rFonts w:ascii="Times New Roman" w:eastAsia="Times New Roman" w:hAnsi="Times New Roman" w:cs="Times New Roman"/>
                <w:sz w:val="24"/>
                <w:szCs w:val="24"/>
              </w:rPr>
            </w:pPr>
          </w:p>
          <w:p w14:paraId="3E788CC1" w14:textId="77777777" w:rsidR="00591957" w:rsidRPr="00591957" w:rsidRDefault="00591957" w:rsidP="001C44D3">
            <w:pPr>
              <w:spacing w:after="0" w:line="276" w:lineRule="auto"/>
              <w:ind w:left="1398" w:right="-72"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(a)</w:t>
            </w:r>
            <w:r w:rsidRPr="00591957">
              <w:rPr>
                <w:rFonts w:ascii="Times New Roman" w:eastAsia="Times New Roman" w:hAnsi="Times New Roman" w:cs="Times New Roman"/>
                <w:sz w:val="24"/>
                <w:szCs w:val="24"/>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1FE7755D" w14:textId="77777777" w:rsidR="00591957" w:rsidRPr="00591957" w:rsidRDefault="00591957" w:rsidP="001C44D3">
            <w:pPr>
              <w:suppressAutoHyphens/>
              <w:spacing w:after="0" w:line="276" w:lineRule="auto"/>
              <w:ind w:left="1308" w:right="-72"/>
              <w:jc w:val="both"/>
              <w:rPr>
                <w:rFonts w:ascii="Times New Roman" w:eastAsia="Times New Roman" w:hAnsi="Times New Roman" w:cs="Times New Roman"/>
                <w:sz w:val="24"/>
                <w:szCs w:val="24"/>
              </w:rPr>
            </w:pPr>
          </w:p>
        </w:tc>
      </w:tr>
      <w:tr w:rsidR="00DA3217" w:rsidRPr="00591957" w14:paraId="75EFD6A8" w14:textId="77777777">
        <w:tc>
          <w:tcPr>
            <w:tcW w:w="2250" w:type="dxa"/>
          </w:tcPr>
          <w:p w14:paraId="0264CC8C" w14:textId="77777777" w:rsidR="00DA3217" w:rsidRPr="00591957" w:rsidRDefault="00DA3217" w:rsidP="001C44D3">
            <w:pPr>
              <w:spacing w:after="0" w:line="276" w:lineRule="auto"/>
              <w:jc w:val="both"/>
              <w:rPr>
                <w:rFonts w:ascii="Times New Roman" w:eastAsia="Times New Roman" w:hAnsi="Times New Roman" w:cs="Times New Roman"/>
                <w:sz w:val="24"/>
                <w:szCs w:val="20"/>
              </w:rPr>
            </w:pPr>
          </w:p>
        </w:tc>
        <w:tc>
          <w:tcPr>
            <w:tcW w:w="6930" w:type="dxa"/>
          </w:tcPr>
          <w:p w14:paraId="3A85DCE2" w14:textId="77777777" w:rsidR="00DA3217" w:rsidRPr="00591957" w:rsidRDefault="00DA3217" w:rsidP="001C44D3">
            <w:pPr>
              <w:spacing w:after="0" w:line="276" w:lineRule="auto"/>
              <w:ind w:right="-72"/>
              <w:jc w:val="both"/>
              <w:rPr>
                <w:rFonts w:ascii="Times New Roman" w:eastAsia="Times New Roman" w:hAnsi="Times New Roman" w:cs="Times New Roman"/>
                <w:sz w:val="24"/>
                <w:szCs w:val="24"/>
              </w:rPr>
            </w:pPr>
          </w:p>
          <w:p w14:paraId="3C77951B" w14:textId="77777777" w:rsidR="00DA3217" w:rsidRPr="00591957" w:rsidRDefault="00DA3217">
            <w:pPr>
              <w:numPr>
                <w:ilvl w:val="2"/>
                <w:numId w:val="128"/>
              </w:numPr>
              <w:tabs>
                <w:tab w:val="clear" w:pos="1152"/>
                <w:tab w:val="num" w:pos="1398"/>
              </w:tabs>
              <w:suppressAutoHyphens/>
              <w:spacing w:after="0" w:line="276" w:lineRule="auto"/>
              <w:ind w:left="1398" w:right="-72" w:hanging="72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p w14:paraId="7007CA7B" w14:textId="77777777" w:rsidR="00DA3217" w:rsidRPr="00591957" w:rsidRDefault="00DA3217" w:rsidP="001C44D3">
            <w:pPr>
              <w:spacing w:after="0" w:line="276" w:lineRule="auto"/>
              <w:ind w:left="678"/>
              <w:jc w:val="both"/>
              <w:rPr>
                <w:rFonts w:ascii="Times New Roman" w:eastAsia="Times New Roman" w:hAnsi="Times New Roman" w:cs="Times New Roman"/>
                <w:sz w:val="24"/>
                <w:szCs w:val="24"/>
              </w:rPr>
            </w:pPr>
          </w:p>
        </w:tc>
      </w:tr>
      <w:tr w:rsidR="00591957" w:rsidRPr="00591957" w14:paraId="64EBBEBB" w14:textId="77777777">
        <w:trPr>
          <w:trHeight w:val="1710"/>
        </w:trPr>
        <w:tc>
          <w:tcPr>
            <w:tcW w:w="2250" w:type="dxa"/>
          </w:tcPr>
          <w:p w14:paraId="237BF435" w14:textId="4E248640" w:rsidR="00591957" w:rsidRPr="00DA3217" w:rsidRDefault="00591957">
            <w:pPr>
              <w:pStyle w:val="Heading1"/>
              <w:numPr>
                <w:ilvl w:val="0"/>
                <w:numId w:val="152"/>
              </w:numPr>
              <w:tabs>
                <w:tab w:val="left" w:pos="351"/>
              </w:tabs>
              <w:spacing w:before="0" w:line="276" w:lineRule="auto"/>
              <w:ind w:left="411"/>
              <w:rPr>
                <w:rFonts w:ascii="Times New Roman" w:eastAsia="Times New Roman" w:hAnsi="Times New Roman" w:cs="Times New Roman"/>
                <w:b/>
                <w:bCs/>
                <w:sz w:val="24"/>
                <w:szCs w:val="24"/>
              </w:rPr>
            </w:pPr>
            <w:bookmarkStart w:id="490" w:name="_Toc167083666"/>
            <w:bookmarkStart w:id="491" w:name="_Toc454892652"/>
            <w:bookmarkStart w:id="492" w:name="_Toc129552319"/>
            <w:r w:rsidRPr="00DA3217">
              <w:rPr>
                <w:rFonts w:ascii="Times New Roman" w:eastAsia="Times New Roman" w:hAnsi="Times New Roman" w:cs="Times New Roman"/>
                <w:b/>
                <w:bCs/>
                <w:color w:val="000000" w:themeColor="text1"/>
                <w:sz w:val="24"/>
                <w:szCs w:val="24"/>
              </w:rPr>
              <w:lastRenderedPageBreak/>
              <w:t>Change in Laws and Regulations</w:t>
            </w:r>
            <w:bookmarkEnd w:id="490"/>
            <w:bookmarkEnd w:id="491"/>
            <w:bookmarkEnd w:id="492"/>
          </w:p>
        </w:tc>
        <w:tc>
          <w:tcPr>
            <w:tcW w:w="6930" w:type="dxa"/>
          </w:tcPr>
          <w:p w14:paraId="65546AF8" w14:textId="77777777" w:rsidR="00591957" w:rsidRPr="00591957" w:rsidRDefault="00591957">
            <w:pPr>
              <w:numPr>
                <w:ilvl w:val="1"/>
                <w:numId w:val="129"/>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Unless otherwise specified in the Contract, if after the date of 28 days prior to date of Bid submission, any law, regulation, ordinance, order or bylaw having the force of law is enacted, promulgated, abrogated, or changed in the place of the Purchaser’s Country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Supplier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15.</w:t>
            </w:r>
          </w:p>
          <w:p w14:paraId="7298A480"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5A0FDE30" w14:textId="77777777">
        <w:tc>
          <w:tcPr>
            <w:tcW w:w="2250" w:type="dxa"/>
          </w:tcPr>
          <w:p w14:paraId="4300EC11" w14:textId="63C0C6FD" w:rsidR="00591957" w:rsidRPr="00DA3217" w:rsidRDefault="00591957">
            <w:pPr>
              <w:pStyle w:val="Heading1"/>
              <w:numPr>
                <w:ilvl w:val="0"/>
                <w:numId w:val="152"/>
              </w:numPr>
              <w:tabs>
                <w:tab w:val="left" w:pos="368"/>
              </w:tabs>
              <w:spacing w:before="0" w:line="276" w:lineRule="auto"/>
              <w:ind w:left="321" w:hanging="321"/>
              <w:rPr>
                <w:rFonts w:ascii="Times New Roman" w:eastAsia="Times New Roman" w:hAnsi="Times New Roman" w:cs="Times New Roman"/>
                <w:b/>
                <w:bCs/>
                <w:sz w:val="24"/>
                <w:szCs w:val="24"/>
              </w:rPr>
            </w:pPr>
            <w:bookmarkStart w:id="493" w:name="_Toc167083667"/>
            <w:bookmarkStart w:id="494" w:name="_Toc454892653"/>
            <w:bookmarkStart w:id="495" w:name="_Toc129552320"/>
            <w:r w:rsidRPr="00DA3217">
              <w:rPr>
                <w:rFonts w:ascii="Times New Roman" w:eastAsia="Times New Roman" w:hAnsi="Times New Roman" w:cs="Times New Roman"/>
                <w:b/>
                <w:bCs/>
                <w:color w:val="000000" w:themeColor="text1"/>
                <w:sz w:val="24"/>
                <w:szCs w:val="24"/>
              </w:rPr>
              <w:t>Force Majeure</w:t>
            </w:r>
            <w:bookmarkEnd w:id="493"/>
            <w:bookmarkEnd w:id="494"/>
            <w:bookmarkEnd w:id="495"/>
          </w:p>
        </w:tc>
        <w:tc>
          <w:tcPr>
            <w:tcW w:w="6930" w:type="dxa"/>
          </w:tcPr>
          <w:p w14:paraId="156D23BE" w14:textId="77777777" w:rsidR="00591957" w:rsidRPr="00591957" w:rsidRDefault="00591957">
            <w:pPr>
              <w:numPr>
                <w:ilvl w:val="0"/>
                <w:numId w:val="11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14:paraId="1700E227" w14:textId="77777777" w:rsidR="00591957" w:rsidRPr="00591957" w:rsidRDefault="00591957" w:rsidP="001C44D3">
            <w:pPr>
              <w:spacing w:after="0" w:line="276" w:lineRule="auto"/>
              <w:ind w:left="504"/>
              <w:jc w:val="both"/>
              <w:rPr>
                <w:rFonts w:ascii="Times New Roman" w:eastAsia="Times New Roman" w:hAnsi="Times New Roman" w:cs="Times New Roman"/>
                <w:sz w:val="24"/>
                <w:szCs w:val="24"/>
              </w:rPr>
            </w:pPr>
          </w:p>
          <w:p w14:paraId="17F0B981" w14:textId="77777777" w:rsidR="00591957" w:rsidRPr="00591957" w:rsidRDefault="00591957">
            <w:pPr>
              <w:numPr>
                <w:ilvl w:val="0"/>
                <w:numId w:val="11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epidemics, quarantine restrictions, and freight embargoes.</w:t>
            </w:r>
          </w:p>
          <w:p w14:paraId="7C47658D" w14:textId="77777777" w:rsidR="00591957" w:rsidRPr="00591957" w:rsidRDefault="00591957" w:rsidP="001C44D3">
            <w:pPr>
              <w:spacing w:after="0" w:line="276" w:lineRule="auto"/>
              <w:ind w:left="678"/>
              <w:jc w:val="both"/>
              <w:rPr>
                <w:rFonts w:ascii="Times New Roman" w:eastAsia="Times New Roman" w:hAnsi="Times New Roman" w:cs="Times New Roman"/>
                <w:sz w:val="24"/>
                <w:szCs w:val="24"/>
              </w:rPr>
            </w:pPr>
          </w:p>
        </w:tc>
      </w:tr>
      <w:tr w:rsidR="00DA3217" w:rsidRPr="00591957" w14:paraId="1CE1A8ED" w14:textId="77777777">
        <w:tc>
          <w:tcPr>
            <w:tcW w:w="2250" w:type="dxa"/>
          </w:tcPr>
          <w:p w14:paraId="5AC46228" w14:textId="77777777" w:rsidR="00DA3217" w:rsidRPr="00591957" w:rsidRDefault="00DA3217" w:rsidP="001C44D3">
            <w:pPr>
              <w:spacing w:after="0" w:line="276" w:lineRule="auto"/>
              <w:jc w:val="both"/>
              <w:rPr>
                <w:rFonts w:ascii="Times New Roman" w:eastAsia="Times New Roman" w:hAnsi="Times New Roman" w:cs="Times New Roman"/>
                <w:sz w:val="24"/>
                <w:szCs w:val="20"/>
              </w:rPr>
            </w:pPr>
          </w:p>
        </w:tc>
        <w:tc>
          <w:tcPr>
            <w:tcW w:w="6930" w:type="dxa"/>
          </w:tcPr>
          <w:p w14:paraId="7261C650" w14:textId="77777777" w:rsidR="00DA3217" w:rsidRPr="00591957" w:rsidRDefault="00DA3217" w:rsidP="001C44D3">
            <w:pPr>
              <w:spacing w:after="0" w:line="276" w:lineRule="auto"/>
              <w:jc w:val="both"/>
              <w:rPr>
                <w:rFonts w:ascii="Times New Roman" w:eastAsia="Times New Roman" w:hAnsi="Times New Roman" w:cs="Times New Roman"/>
                <w:sz w:val="24"/>
                <w:szCs w:val="24"/>
              </w:rPr>
            </w:pPr>
          </w:p>
          <w:p w14:paraId="2C01D52A" w14:textId="77777777" w:rsidR="00DA3217" w:rsidRPr="00591957" w:rsidRDefault="00DA3217">
            <w:pPr>
              <w:numPr>
                <w:ilvl w:val="0"/>
                <w:numId w:val="117"/>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591957">
              <w:rPr>
                <w:rFonts w:ascii="Times New Roman" w:eastAsia="Times New Roman" w:hAnsi="Times New Roman" w:cs="Times New Roman"/>
                <w:sz w:val="24"/>
                <w:szCs w:val="24"/>
              </w:rPr>
              <w:t>practical, and</w:t>
            </w:r>
            <w:proofErr w:type="gramEnd"/>
            <w:r w:rsidRPr="00591957">
              <w:rPr>
                <w:rFonts w:ascii="Times New Roman" w:eastAsia="Times New Roman" w:hAnsi="Times New Roman" w:cs="Times New Roman"/>
                <w:sz w:val="24"/>
                <w:szCs w:val="24"/>
              </w:rPr>
              <w:t xml:space="preserve"> shall seek all reasonable alternative means for performance not prevented by the Force Majeure event.</w:t>
            </w:r>
          </w:p>
          <w:p w14:paraId="3AF67B36" w14:textId="77777777" w:rsidR="00DA3217" w:rsidRPr="00591957" w:rsidRDefault="00DA3217" w:rsidP="001C44D3">
            <w:pPr>
              <w:spacing w:after="0" w:line="276" w:lineRule="auto"/>
              <w:ind w:left="678"/>
              <w:jc w:val="both"/>
              <w:rPr>
                <w:rFonts w:ascii="Times New Roman" w:eastAsia="Times New Roman" w:hAnsi="Times New Roman" w:cs="Times New Roman"/>
                <w:sz w:val="24"/>
                <w:szCs w:val="24"/>
              </w:rPr>
            </w:pPr>
          </w:p>
        </w:tc>
      </w:tr>
      <w:tr w:rsidR="00591957" w:rsidRPr="00591957" w14:paraId="567767D6" w14:textId="77777777">
        <w:trPr>
          <w:trHeight w:val="1970"/>
        </w:trPr>
        <w:tc>
          <w:tcPr>
            <w:tcW w:w="2250" w:type="dxa"/>
          </w:tcPr>
          <w:p w14:paraId="2DCBBCF7" w14:textId="630B5DC4" w:rsidR="00591957" w:rsidRPr="005A09D8" w:rsidRDefault="00591957">
            <w:pPr>
              <w:pStyle w:val="Heading1"/>
              <w:numPr>
                <w:ilvl w:val="0"/>
                <w:numId w:val="152"/>
              </w:numPr>
              <w:tabs>
                <w:tab w:val="left" w:pos="342"/>
              </w:tabs>
              <w:spacing w:before="0" w:line="276" w:lineRule="auto"/>
              <w:ind w:left="321"/>
              <w:rPr>
                <w:rFonts w:ascii="Times New Roman" w:eastAsia="Times New Roman" w:hAnsi="Times New Roman" w:cs="Times New Roman"/>
                <w:b/>
                <w:bCs/>
                <w:sz w:val="24"/>
                <w:szCs w:val="24"/>
              </w:rPr>
            </w:pPr>
            <w:bookmarkStart w:id="496" w:name="_Toc167083668"/>
            <w:bookmarkStart w:id="497" w:name="_Toc454892654"/>
            <w:bookmarkStart w:id="498" w:name="_Toc129552321"/>
            <w:r w:rsidRPr="005A09D8">
              <w:rPr>
                <w:rFonts w:ascii="Times New Roman" w:eastAsia="Times New Roman" w:hAnsi="Times New Roman" w:cs="Times New Roman"/>
                <w:b/>
                <w:bCs/>
                <w:color w:val="000000" w:themeColor="text1"/>
                <w:sz w:val="24"/>
                <w:szCs w:val="24"/>
              </w:rPr>
              <w:lastRenderedPageBreak/>
              <w:t>Change Orders and Contract Amendments</w:t>
            </w:r>
            <w:bookmarkEnd w:id="496"/>
            <w:bookmarkEnd w:id="497"/>
            <w:bookmarkEnd w:id="498"/>
            <w:r w:rsidRPr="005A09D8">
              <w:rPr>
                <w:rFonts w:ascii="Times New Roman" w:eastAsia="Times New Roman" w:hAnsi="Times New Roman" w:cs="Times New Roman"/>
                <w:b/>
                <w:bCs/>
                <w:color w:val="000000" w:themeColor="text1"/>
                <w:sz w:val="24"/>
                <w:szCs w:val="24"/>
              </w:rPr>
              <w:t xml:space="preserve"> </w:t>
            </w:r>
          </w:p>
        </w:tc>
        <w:tc>
          <w:tcPr>
            <w:tcW w:w="6930" w:type="dxa"/>
          </w:tcPr>
          <w:p w14:paraId="7C1D2E49" w14:textId="77777777" w:rsidR="00591957" w:rsidRPr="00591957" w:rsidRDefault="00591957">
            <w:pPr>
              <w:numPr>
                <w:ilvl w:val="0"/>
                <w:numId w:val="118"/>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may at any time order the Supplier through notice in accordance GCC Clause 8, to make changes within the general scope of the Contract in any one or more of the following:</w:t>
            </w:r>
          </w:p>
          <w:p w14:paraId="0685AF91"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51AD09B1" w14:textId="77777777" w:rsidR="00591957" w:rsidRPr="00591957" w:rsidRDefault="00591957">
            <w:pPr>
              <w:numPr>
                <w:ilvl w:val="2"/>
                <w:numId w:val="91"/>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drawings, designs, or specifications, where Goods to be furnished under the Contract are to be specifically manufactured for the Purchaser;</w:t>
            </w:r>
          </w:p>
          <w:p w14:paraId="7659B818" w14:textId="77777777" w:rsidR="00591957" w:rsidRPr="00591957" w:rsidRDefault="00591957" w:rsidP="001C44D3">
            <w:pPr>
              <w:spacing w:after="0" w:line="276" w:lineRule="auto"/>
              <w:ind w:left="1398" w:hanging="720"/>
              <w:jc w:val="both"/>
              <w:outlineLvl w:val="2"/>
              <w:rPr>
                <w:rFonts w:ascii="Times New Roman" w:eastAsia="Times New Roman" w:hAnsi="Times New Roman" w:cs="Times New Roman"/>
                <w:sz w:val="24"/>
                <w:szCs w:val="24"/>
              </w:rPr>
            </w:pPr>
          </w:p>
          <w:p w14:paraId="6AF86707" w14:textId="77777777" w:rsidR="00591957" w:rsidRPr="00591957" w:rsidRDefault="00591957">
            <w:pPr>
              <w:numPr>
                <w:ilvl w:val="2"/>
                <w:numId w:val="91"/>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method of shipment or packing;</w:t>
            </w:r>
          </w:p>
          <w:p w14:paraId="5695708D" w14:textId="77777777" w:rsidR="00591957" w:rsidRPr="00591957" w:rsidRDefault="00591957" w:rsidP="001C44D3">
            <w:pPr>
              <w:spacing w:after="0" w:line="276" w:lineRule="auto"/>
              <w:ind w:left="1398" w:hanging="720"/>
              <w:jc w:val="both"/>
              <w:outlineLvl w:val="2"/>
              <w:rPr>
                <w:rFonts w:ascii="Times New Roman" w:eastAsia="Times New Roman" w:hAnsi="Times New Roman" w:cs="Times New Roman"/>
                <w:sz w:val="24"/>
                <w:szCs w:val="24"/>
              </w:rPr>
            </w:pPr>
          </w:p>
          <w:p w14:paraId="3E0BB88D" w14:textId="77777777" w:rsidR="00591957" w:rsidRPr="00591957" w:rsidRDefault="00591957">
            <w:pPr>
              <w:numPr>
                <w:ilvl w:val="2"/>
                <w:numId w:val="91"/>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place of delivery; and</w:t>
            </w:r>
          </w:p>
          <w:p w14:paraId="62B3BF34" w14:textId="77777777" w:rsidR="00591957" w:rsidRPr="00591957" w:rsidRDefault="00591957" w:rsidP="001C44D3">
            <w:pPr>
              <w:spacing w:after="0" w:line="276" w:lineRule="auto"/>
              <w:ind w:left="1398" w:hanging="720"/>
              <w:jc w:val="both"/>
              <w:outlineLvl w:val="2"/>
              <w:rPr>
                <w:rFonts w:ascii="Times New Roman" w:eastAsia="Times New Roman" w:hAnsi="Times New Roman" w:cs="Times New Roman"/>
                <w:sz w:val="24"/>
                <w:szCs w:val="24"/>
              </w:rPr>
            </w:pPr>
          </w:p>
          <w:p w14:paraId="24BB20C2" w14:textId="77777777" w:rsidR="00591957" w:rsidRPr="00591957" w:rsidRDefault="00591957">
            <w:pPr>
              <w:numPr>
                <w:ilvl w:val="2"/>
                <w:numId w:val="91"/>
              </w:numPr>
              <w:spacing w:after="0" w:line="276" w:lineRule="auto"/>
              <w:ind w:left="1398"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Related Services to be provided by the Supplier.</w:t>
            </w:r>
          </w:p>
          <w:p w14:paraId="39E47769" w14:textId="77777777" w:rsidR="00591957" w:rsidRPr="00591957" w:rsidRDefault="00591957" w:rsidP="001C44D3">
            <w:pPr>
              <w:spacing w:after="0" w:line="276" w:lineRule="auto"/>
              <w:ind w:left="1494" w:hanging="720"/>
              <w:jc w:val="both"/>
              <w:outlineLvl w:val="2"/>
              <w:rPr>
                <w:rFonts w:ascii="Times New Roman" w:eastAsia="Times New Roman" w:hAnsi="Times New Roman" w:cs="Times New Roman"/>
                <w:sz w:val="24"/>
                <w:szCs w:val="24"/>
              </w:rPr>
            </w:pPr>
          </w:p>
          <w:p w14:paraId="0CC5D52F" w14:textId="77777777" w:rsidR="00591957" w:rsidRPr="00591957" w:rsidRDefault="00591957">
            <w:pPr>
              <w:numPr>
                <w:ilvl w:val="0"/>
                <w:numId w:val="118"/>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If any such change causes an increase or decrease in the cost of, or the time required for, the Supplier’s performance of any provisions under the Contract, an equitable adjustment shall be made in the Contract Price or in the Delivery/Completion Schedule, or both, and the Contract shall accordingly be amended. Any claims by the Supplier for adjustment under this Clause must be asserted within twenty-eight (28) days from the date of the Supplier’s receipt of the Purchaser’s change order.</w:t>
            </w:r>
          </w:p>
          <w:p w14:paraId="5ECC1611" w14:textId="77777777" w:rsidR="00591957" w:rsidRPr="00591957" w:rsidRDefault="00591957">
            <w:pPr>
              <w:numPr>
                <w:ilvl w:val="0"/>
                <w:numId w:val="123"/>
              </w:numPr>
              <w:spacing w:after="0" w:line="276" w:lineRule="auto"/>
              <w:ind w:left="1398" w:hanging="720"/>
              <w:jc w:val="both"/>
              <w:rPr>
                <w:rFonts w:ascii="Times New Roman" w:eastAsia="Times New Roman" w:hAnsi="Times New Roman" w:cs="Times New Roman"/>
                <w:sz w:val="24"/>
                <w:szCs w:val="24"/>
              </w:rPr>
            </w:pPr>
          </w:p>
        </w:tc>
      </w:tr>
      <w:tr w:rsidR="005A09D8" w:rsidRPr="00591957" w14:paraId="1EA2A2B1" w14:textId="77777777">
        <w:trPr>
          <w:trHeight w:val="1970"/>
        </w:trPr>
        <w:tc>
          <w:tcPr>
            <w:tcW w:w="2250" w:type="dxa"/>
          </w:tcPr>
          <w:p w14:paraId="4FF8254B" w14:textId="77777777" w:rsidR="005A09D8" w:rsidRPr="00591957" w:rsidRDefault="005A09D8" w:rsidP="001C44D3">
            <w:pPr>
              <w:spacing w:after="0" w:line="276" w:lineRule="auto"/>
              <w:jc w:val="both"/>
              <w:rPr>
                <w:rFonts w:ascii="Times New Roman" w:eastAsia="Times New Roman" w:hAnsi="Times New Roman" w:cs="Times New Roman"/>
                <w:sz w:val="24"/>
                <w:szCs w:val="20"/>
              </w:rPr>
            </w:pPr>
          </w:p>
        </w:tc>
        <w:tc>
          <w:tcPr>
            <w:tcW w:w="6930" w:type="dxa"/>
          </w:tcPr>
          <w:p w14:paraId="15A21A08" w14:textId="77777777" w:rsidR="005A09D8" w:rsidRPr="00591957" w:rsidRDefault="005A09D8" w:rsidP="001C44D3">
            <w:pPr>
              <w:spacing w:after="0" w:line="276" w:lineRule="auto"/>
              <w:jc w:val="both"/>
              <w:rPr>
                <w:rFonts w:ascii="Times New Roman" w:eastAsia="Times New Roman" w:hAnsi="Times New Roman" w:cs="Times New Roman"/>
                <w:sz w:val="24"/>
                <w:szCs w:val="24"/>
              </w:rPr>
            </w:pPr>
          </w:p>
          <w:p w14:paraId="06CD66C6" w14:textId="77777777" w:rsidR="005A09D8" w:rsidRPr="00591957" w:rsidRDefault="005A09D8">
            <w:pPr>
              <w:numPr>
                <w:ilvl w:val="0"/>
                <w:numId w:val="118"/>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Prices to be charged by the Supplier for any Related Services that might be needed but which were not included in the Contract shall be agreed upon in advance by the parties and shall not exceed the prevailing rates charged to other parties by the Supplier for similar services.</w:t>
            </w:r>
          </w:p>
          <w:p w14:paraId="10EC6072" w14:textId="77777777" w:rsidR="005A09D8" w:rsidRPr="00591957" w:rsidRDefault="005A09D8" w:rsidP="001C44D3">
            <w:pPr>
              <w:spacing w:after="0" w:line="276" w:lineRule="auto"/>
              <w:jc w:val="both"/>
              <w:rPr>
                <w:rFonts w:ascii="Times New Roman" w:eastAsia="Times New Roman" w:hAnsi="Times New Roman" w:cs="Times New Roman"/>
                <w:sz w:val="24"/>
                <w:szCs w:val="24"/>
              </w:rPr>
            </w:pPr>
          </w:p>
          <w:p w14:paraId="573CB6D3" w14:textId="77777777" w:rsidR="005A09D8" w:rsidRPr="00591957" w:rsidRDefault="005A09D8">
            <w:pPr>
              <w:numPr>
                <w:ilvl w:val="0"/>
                <w:numId w:val="118"/>
              </w:numPr>
              <w:spacing w:after="0" w:line="276" w:lineRule="auto"/>
              <w:ind w:left="678" w:hanging="678"/>
              <w:jc w:val="both"/>
              <w:rPr>
                <w:rFonts w:ascii="Times" w:eastAsia="Times New Roman" w:hAnsi="Times" w:cs="Times New Roman"/>
                <w:color w:val="000000"/>
                <w:spacing w:val="-4"/>
                <w:sz w:val="24"/>
                <w:szCs w:val="24"/>
              </w:rPr>
            </w:pPr>
            <w:r w:rsidRPr="00591957">
              <w:rPr>
                <w:rFonts w:ascii="Times New Roman" w:eastAsia="Times New Roman" w:hAnsi="Times New Roman" w:cs="Times New Roman"/>
                <w:noProof/>
                <w:spacing w:val="-4"/>
                <w:sz w:val="24"/>
                <w:szCs w:val="24"/>
              </w:rPr>
              <w:t xml:space="preserve">Value Engineering: </w:t>
            </w:r>
            <w:r w:rsidRPr="00591957">
              <w:rPr>
                <w:rFonts w:ascii="Times" w:eastAsia="Times New Roman" w:hAnsi="Times" w:cs="Times New Roman"/>
                <w:color w:val="000000"/>
                <w:spacing w:val="-4"/>
                <w:sz w:val="24"/>
                <w:szCs w:val="24"/>
              </w:rPr>
              <w:t>The Supplier may prepare, at its own cost, a value engineering proposal at any time during the performance of the contract. The value engineering proposal shall, at a minimum, include the following;</w:t>
            </w:r>
          </w:p>
          <w:p w14:paraId="4F3EAC72" w14:textId="77777777" w:rsidR="005A09D8" w:rsidRPr="00591957" w:rsidRDefault="005A09D8" w:rsidP="001C44D3">
            <w:pPr>
              <w:spacing w:after="0" w:line="276" w:lineRule="auto"/>
              <w:ind w:left="1224" w:hanging="540"/>
              <w:jc w:val="both"/>
              <w:rPr>
                <w:rFonts w:ascii="Times" w:eastAsia="Times New Roman" w:hAnsi="Times" w:cs="Times New Roman"/>
                <w:color w:val="000000"/>
                <w:spacing w:val="-4"/>
                <w:sz w:val="24"/>
                <w:szCs w:val="24"/>
              </w:rPr>
            </w:pPr>
          </w:p>
          <w:p w14:paraId="326A6B8E" w14:textId="77777777" w:rsidR="005A09D8" w:rsidRPr="00591957" w:rsidRDefault="005A09D8">
            <w:pPr>
              <w:numPr>
                <w:ilvl w:val="0"/>
                <w:numId w:val="123"/>
              </w:numPr>
              <w:spacing w:after="0" w:line="276" w:lineRule="auto"/>
              <w:ind w:left="1398" w:hanging="72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the proposed change(s), and a description of the difference to the existing contract requirements;</w:t>
            </w:r>
          </w:p>
          <w:p w14:paraId="37ACEDC5" w14:textId="77777777" w:rsidR="005A09D8" w:rsidRPr="00591957" w:rsidRDefault="005A09D8" w:rsidP="001C44D3">
            <w:pPr>
              <w:spacing w:after="0" w:line="276" w:lineRule="auto"/>
              <w:ind w:left="1398" w:hanging="720"/>
              <w:jc w:val="both"/>
              <w:rPr>
                <w:rFonts w:ascii="Times" w:eastAsia="Times New Roman" w:hAnsi="Times" w:cs="Times New Roman"/>
                <w:color w:val="000000"/>
                <w:sz w:val="24"/>
                <w:szCs w:val="24"/>
              </w:rPr>
            </w:pPr>
          </w:p>
          <w:p w14:paraId="002A677A" w14:textId="77777777" w:rsidR="005A09D8" w:rsidRPr="00591957" w:rsidRDefault="005A09D8">
            <w:pPr>
              <w:numPr>
                <w:ilvl w:val="0"/>
                <w:numId w:val="123"/>
              </w:numPr>
              <w:spacing w:after="0" w:line="276" w:lineRule="auto"/>
              <w:ind w:left="1398" w:hanging="72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lastRenderedPageBreak/>
              <w:t>a full cost/benefit analysis of the proposed change(s) including a description and estimate of costs (including life cycle costs) the Purchaser may incur in implementing the value engineering proposal; and</w:t>
            </w:r>
          </w:p>
          <w:p w14:paraId="75D05CAE" w14:textId="77777777" w:rsidR="005A09D8" w:rsidRPr="00591957" w:rsidRDefault="005A09D8" w:rsidP="001C44D3">
            <w:pPr>
              <w:spacing w:after="0" w:line="276" w:lineRule="auto"/>
              <w:ind w:left="1398" w:hanging="720"/>
              <w:jc w:val="both"/>
              <w:rPr>
                <w:rFonts w:ascii="Times" w:eastAsia="Times New Roman" w:hAnsi="Times" w:cs="Times New Roman"/>
                <w:color w:val="000000"/>
                <w:sz w:val="24"/>
                <w:szCs w:val="24"/>
              </w:rPr>
            </w:pPr>
          </w:p>
          <w:p w14:paraId="5580633E" w14:textId="77777777" w:rsidR="005A09D8" w:rsidRPr="00591957" w:rsidRDefault="005A09D8">
            <w:pPr>
              <w:numPr>
                <w:ilvl w:val="0"/>
                <w:numId w:val="123"/>
              </w:numPr>
              <w:spacing w:after="0" w:line="276" w:lineRule="auto"/>
              <w:ind w:left="1398" w:hanging="72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a description of any effect(s) of the change on performance/functionality.</w:t>
            </w:r>
          </w:p>
          <w:p w14:paraId="7DBB89CE" w14:textId="77777777" w:rsidR="005A09D8" w:rsidRPr="00591957" w:rsidRDefault="005A09D8" w:rsidP="001C44D3">
            <w:pPr>
              <w:spacing w:after="0" w:line="276" w:lineRule="auto"/>
              <w:jc w:val="both"/>
              <w:rPr>
                <w:rFonts w:ascii="Times" w:eastAsia="Times New Roman" w:hAnsi="Times" w:cs="Times New Roman"/>
                <w:color w:val="000000"/>
                <w:sz w:val="24"/>
                <w:szCs w:val="24"/>
              </w:rPr>
            </w:pPr>
          </w:p>
        </w:tc>
      </w:tr>
      <w:tr w:rsidR="00AD0C67" w:rsidRPr="00591957" w14:paraId="3A0D48BB" w14:textId="77777777">
        <w:trPr>
          <w:trHeight w:val="1970"/>
        </w:trPr>
        <w:tc>
          <w:tcPr>
            <w:tcW w:w="2250" w:type="dxa"/>
          </w:tcPr>
          <w:p w14:paraId="74350338" w14:textId="77777777" w:rsidR="00AD0C67" w:rsidRPr="00591957" w:rsidRDefault="00AD0C67" w:rsidP="001C44D3">
            <w:pPr>
              <w:spacing w:after="0" w:line="276" w:lineRule="auto"/>
              <w:jc w:val="both"/>
              <w:rPr>
                <w:rFonts w:ascii="Times New Roman" w:eastAsia="Times New Roman" w:hAnsi="Times New Roman" w:cs="Times New Roman"/>
                <w:sz w:val="24"/>
                <w:szCs w:val="20"/>
              </w:rPr>
            </w:pPr>
          </w:p>
        </w:tc>
        <w:tc>
          <w:tcPr>
            <w:tcW w:w="6930" w:type="dxa"/>
          </w:tcPr>
          <w:p w14:paraId="5124F437" w14:textId="77777777" w:rsidR="005A09D8" w:rsidRPr="00591957" w:rsidRDefault="005A09D8" w:rsidP="001C44D3">
            <w:pPr>
              <w:spacing w:after="0" w:line="276" w:lineRule="auto"/>
              <w:jc w:val="both"/>
              <w:rPr>
                <w:rFonts w:ascii="Times" w:eastAsia="Times New Roman" w:hAnsi="Times" w:cs="Times New Roman"/>
                <w:color w:val="000000"/>
                <w:sz w:val="24"/>
                <w:szCs w:val="24"/>
              </w:rPr>
            </w:pPr>
          </w:p>
          <w:p w14:paraId="11B9B574" w14:textId="77777777" w:rsidR="005A09D8" w:rsidRPr="00591957" w:rsidRDefault="005A09D8" w:rsidP="001C44D3">
            <w:pPr>
              <w:spacing w:after="0" w:line="276" w:lineRule="auto"/>
              <w:ind w:left="588"/>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The Purchaser may accept the value engineering proposal if the proposal demonstrates benefits that:</w:t>
            </w:r>
          </w:p>
          <w:p w14:paraId="1C72E3F5" w14:textId="77777777" w:rsidR="005A09D8" w:rsidRPr="00591957" w:rsidRDefault="005A09D8" w:rsidP="001C44D3">
            <w:pPr>
              <w:spacing w:after="0" w:line="276" w:lineRule="auto"/>
              <w:jc w:val="both"/>
              <w:rPr>
                <w:rFonts w:ascii="Times" w:eastAsia="Times New Roman" w:hAnsi="Times" w:cs="Times New Roman"/>
                <w:color w:val="000000"/>
                <w:sz w:val="24"/>
                <w:szCs w:val="24"/>
              </w:rPr>
            </w:pPr>
          </w:p>
          <w:p w14:paraId="7E9FE60C" w14:textId="77777777" w:rsidR="005A09D8" w:rsidRPr="00591957" w:rsidRDefault="005A09D8">
            <w:pPr>
              <w:numPr>
                <w:ilvl w:val="0"/>
                <w:numId w:val="124"/>
              </w:numPr>
              <w:spacing w:after="0" w:line="276" w:lineRule="auto"/>
              <w:ind w:left="1398" w:hanging="81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accelerates the delivery period; or</w:t>
            </w:r>
          </w:p>
          <w:p w14:paraId="57495577" w14:textId="77777777" w:rsidR="005A09D8" w:rsidRPr="00591957" w:rsidRDefault="005A09D8" w:rsidP="001C44D3">
            <w:pPr>
              <w:spacing w:after="0" w:line="276" w:lineRule="auto"/>
              <w:ind w:left="1398" w:hanging="810"/>
              <w:jc w:val="both"/>
              <w:rPr>
                <w:rFonts w:ascii="Times" w:eastAsia="Times New Roman" w:hAnsi="Times" w:cs="Times New Roman"/>
                <w:color w:val="000000"/>
                <w:sz w:val="24"/>
                <w:szCs w:val="24"/>
              </w:rPr>
            </w:pPr>
          </w:p>
          <w:p w14:paraId="3360A0DB" w14:textId="77777777" w:rsidR="005A09D8" w:rsidRPr="00591957" w:rsidRDefault="005A09D8">
            <w:pPr>
              <w:numPr>
                <w:ilvl w:val="0"/>
                <w:numId w:val="124"/>
              </w:numPr>
              <w:spacing w:after="0" w:line="276" w:lineRule="auto"/>
              <w:ind w:left="1398" w:hanging="81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reduces the Contract Price or the life cycle costs to the Purchaser; or</w:t>
            </w:r>
          </w:p>
          <w:p w14:paraId="1D07B73F" w14:textId="77777777" w:rsidR="005A09D8" w:rsidRPr="00591957" w:rsidRDefault="005A09D8" w:rsidP="001C44D3">
            <w:pPr>
              <w:spacing w:after="0" w:line="276" w:lineRule="auto"/>
              <w:ind w:left="1398" w:hanging="810"/>
              <w:jc w:val="both"/>
              <w:rPr>
                <w:rFonts w:ascii="Times" w:eastAsia="Times New Roman" w:hAnsi="Times" w:cs="Times New Roman"/>
                <w:color w:val="000000"/>
                <w:sz w:val="24"/>
                <w:szCs w:val="24"/>
              </w:rPr>
            </w:pPr>
          </w:p>
          <w:p w14:paraId="4C0D9C84" w14:textId="77777777" w:rsidR="005A09D8" w:rsidRPr="00591957" w:rsidRDefault="005A09D8">
            <w:pPr>
              <w:numPr>
                <w:ilvl w:val="0"/>
                <w:numId w:val="124"/>
              </w:numPr>
              <w:spacing w:after="0" w:line="276" w:lineRule="auto"/>
              <w:ind w:left="1398" w:hanging="81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improves the quality, efficiency or sustainability of the Goods; or</w:t>
            </w:r>
          </w:p>
          <w:p w14:paraId="413A495F" w14:textId="77777777" w:rsidR="005A09D8" w:rsidRPr="00591957" w:rsidRDefault="005A09D8" w:rsidP="001C44D3">
            <w:pPr>
              <w:spacing w:after="0" w:line="276" w:lineRule="auto"/>
              <w:ind w:left="1398" w:hanging="810"/>
              <w:jc w:val="both"/>
              <w:rPr>
                <w:rFonts w:ascii="Times" w:eastAsia="Times New Roman" w:hAnsi="Times" w:cs="Times New Roman"/>
                <w:color w:val="000000"/>
                <w:sz w:val="24"/>
                <w:szCs w:val="24"/>
              </w:rPr>
            </w:pPr>
          </w:p>
          <w:p w14:paraId="741D9E0C" w14:textId="77777777" w:rsidR="005A09D8" w:rsidRPr="00591957" w:rsidRDefault="005A09D8">
            <w:pPr>
              <w:numPr>
                <w:ilvl w:val="0"/>
                <w:numId w:val="124"/>
              </w:numPr>
              <w:spacing w:after="0" w:line="276" w:lineRule="auto"/>
              <w:ind w:left="1398" w:hanging="81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yields any other benefits to the Purchaser,</w:t>
            </w:r>
          </w:p>
          <w:p w14:paraId="2F4518B6" w14:textId="77777777" w:rsidR="005A09D8" w:rsidRPr="00591957" w:rsidRDefault="005A09D8" w:rsidP="001C44D3">
            <w:pPr>
              <w:spacing w:after="0" w:line="276" w:lineRule="auto"/>
              <w:ind w:left="1494" w:hanging="720"/>
              <w:jc w:val="both"/>
              <w:rPr>
                <w:rFonts w:ascii="Times" w:eastAsia="Times New Roman" w:hAnsi="Times" w:cs="Times New Roman"/>
                <w:color w:val="000000"/>
                <w:sz w:val="24"/>
                <w:szCs w:val="24"/>
              </w:rPr>
            </w:pPr>
          </w:p>
          <w:p w14:paraId="08D1DCC1" w14:textId="77777777" w:rsidR="005A09D8" w:rsidRPr="00591957" w:rsidRDefault="005A09D8" w:rsidP="001C44D3">
            <w:pPr>
              <w:spacing w:after="0" w:line="276" w:lineRule="auto"/>
              <w:ind w:left="588"/>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without compromising the necessary functions of the Facilities. If the value engineering proposal is approved by the Purchaser and results in:</w:t>
            </w:r>
          </w:p>
          <w:p w14:paraId="760E9B65" w14:textId="77777777" w:rsidR="005A09D8" w:rsidRPr="00591957" w:rsidRDefault="005A09D8" w:rsidP="001C44D3">
            <w:pPr>
              <w:spacing w:after="0" w:line="276" w:lineRule="auto"/>
              <w:ind w:left="1308" w:hanging="720"/>
              <w:jc w:val="both"/>
              <w:rPr>
                <w:rFonts w:ascii="Times" w:eastAsia="Times New Roman" w:hAnsi="Times" w:cs="Times New Roman"/>
                <w:color w:val="000000"/>
                <w:sz w:val="24"/>
                <w:szCs w:val="24"/>
              </w:rPr>
            </w:pPr>
          </w:p>
          <w:p w14:paraId="296C763E" w14:textId="77777777" w:rsidR="005A09D8" w:rsidRPr="00591957" w:rsidRDefault="005A09D8">
            <w:pPr>
              <w:numPr>
                <w:ilvl w:val="0"/>
                <w:numId w:val="125"/>
              </w:numPr>
              <w:spacing w:after="0" w:line="276" w:lineRule="auto"/>
              <w:ind w:left="1308" w:hanging="72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 xml:space="preserve">a reduction of the Contract Price; the amount to be paid to the Supplier shall be the percentage specified </w:t>
            </w:r>
            <w:r w:rsidRPr="00591957">
              <w:rPr>
                <w:rFonts w:ascii="Times" w:eastAsia="Times New Roman" w:hAnsi="Times" w:cs="Times New Roman"/>
                <w:b/>
                <w:color w:val="000000"/>
                <w:sz w:val="24"/>
                <w:szCs w:val="24"/>
              </w:rPr>
              <w:t>in the SCC</w:t>
            </w:r>
            <w:r w:rsidRPr="00591957">
              <w:rPr>
                <w:rFonts w:ascii="Times" w:eastAsia="Times New Roman" w:hAnsi="Times" w:cs="Times New Roman"/>
                <w:color w:val="000000"/>
                <w:sz w:val="24"/>
                <w:szCs w:val="24"/>
              </w:rPr>
              <w:t xml:space="preserve"> of the reduction in the Contract Price; or</w:t>
            </w:r>
          </w:p>
          <w:p w14:paraId="4100E870" w14:textId="77777777" w:rsidR="005A09D8" w:rsidRPr="00591957" w:rsidRDefault="005A09D8" w:rsidP="001C44D3">
            <w:pPr>
              <w:spacing w:after="0" w:line="276" w:lineRule="auto"/>
              <w:ind w:left="1308" w:hanging="720"/>
              <w:jc w:val="both"/>
              <w:rPr>
                <w:rFonts w:ascii="Times" w:eastAsia="Times New Roman" w:hAnsi="Times" w:cs="Times New Roman"/>
                <w:color w:val="000000"/>
                <w:sz w:val="24"/>
                <w:szCs w:val="24"/>
              </w:rPr>
            </w:pPr>
          </w:p>
          <w:p w14:paraId="5AE1E834" w14:textId="77777777" w:rsidR="005A09D8" w:rsidRPr="00591957" w:rsidRDefault="005A09D8">
            <w:pPr>
              <w:numPr>
                <w:ilvl w:val="0"/>
                <w:numId w:val="125"/>
              </w:numPr>
              <w:spacing w:after="0" w:line="276" w:lineRule="auto"/>
              <w:ind w:left="1308" w:hanging="720"/>
              <w:jc w:val="both"/>
              <w:rPr>
                <w:rFonts w:ascii="Times" w:eastAsia="Times New Roman" w:hAnsi="Times" w:cs="Times New Roman"/>
                <w:color w:val="000000"/>
                <w:sz w:val="24"/>
                <w:szCs w:val="24"/>
              </w:rPr>
            </w:pPr>
            <w:r w:rsidRPr="00591957">
              <w:rPr>
                <w:rFonts w:ascii="Times" w:eastAsia="Times New Roman" w:hAnsi="Times" w:cs="Times New Roman"/>
                <w:color w:val="000000"/>
                <w:sz w:val="24"/>
                <w:szCs w:val="24"/>
              </w:rPr>
              <w:t>an increase in the Contract Price; but results in a reduction in life cycle costs due to any benefit described in (a) to (d) above, the amount to be paid to the Supplier shall be the full increase in the Contract Price.</w:t>
            </w:r>
          </w:p>
          <w:p w14:paraId="2795F2BA" w14:textId="77777777" w:rsidR="005A09D8" w:rsidRPr="00591957" w:rsidRDefault="005A09D8" w:rsidP="001C44D3">
            <w:pPr>
              <w:spacing w:after="0" w:line="276" w:lineRule="auto"/>
              <w:jc w:val="both"/>
              <w:rPr>
                <w:rFonts w:ascii="Times" w:eastAsia="Times New Roman" w:hAnsi="Times" w:cs="Times New Roman"/>
                <w:color w:val="000000"/>
                <w:sz w:val="24"/>
                <w:szCs w:val="24"/>
              </w:rPr>
            </w:pPr>
          </w:p>
          <w:p w14:paraId="3E8D8943" w14:textId="77777777" w:rsidR="005A09D8" w:rsidRPr="00591957" w:rsidRDefault="005A09D8">
            <w:pPr>
              <w:numPr>
                <w:ilvl w:val="0"/>
                <w:numId w:val="118"/>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Subject to the above, no variation in or modification of the terms of the Contract shall be made except by written amendment signed by the parties. </w:t>
            </w:r>
          </w:p>
          <w:p w14:paraId="30C96AA7" w14:textId="77777777" w:rsidR="00AD0C67" w:rsidRPr="00591957" w:rsidRDefault="00AD0C67" w:rsidP="001C44D3">
            <w:pPr>
              <w:spacing w:after="0" w:line="276" w:lineRule="auto"/>
              <w:ind w:left="678"/>
              <w:jc w:val="both"/>
              <w:rPr>
                <w:rFonts w:ascii="Times New Roman" w:eastAsia="Times New Roman" w:hAnsi="Times New Roman" w:cs="Times New Roman"/>
                <w:sz w:val="24"/>
                <w:szCs w:val="24"/>
              </w:rPr>
            </w:pPr>
          </w:p>
        </w:tc>
      </w:tr>
      <w:tr w:rsidR="00591957" w:rsidRPr="00591957" w14:paraId="49F55497" w14:textId="77777777">
        <w:tc>
          <w:tcPr>
            <w:tcW w:w="2250" w:type="dxa"/>
          </w:tcPr>
          <w:p w14:paraId="3DD75888" w14:textId="3FC4293C" w:rsidR="00591957" w:rsidRPr="00C6469D" w:rsidRDefault="00591957">
            <w:pPr>
              <w:pStyle w:val="Heading1"/>
              <w:numPr>
                <w:ilvl w:val="0"/>
                <w:numId w:val="152"/>
              </w:numPr>
              <w:tabs>
                <w:tab w:val="left" w:pos="334"/>
              </w:tabs>
              <w:spacing w:before="0" w:line="276" w:lineRule="auto"/>
              <w:ind w:left="321" w:hanging="321"/>
              <w:rPr>
                <w:rFonts w:ascii="Times New Roman" w:eastAsia="Times New Roman" w:hAnsi="Times New Roman" w:cs="Times New Roman"/>
                <w:b/>
                <w:bCs/>
                <w:sz w:val="24"/>
                <w:szCs w:val="24"/>
              </w:rPr>
            </w:pPr>
            <w:bookmarkStart w:id="499" w:name="_Toc167083669"/>
            <w:bookmarkStart w:id="500" w:name="_Toc454892655"/>
            <w:bookmarkStart w:id="501" w:name="_Toc129552322"/>
            <w:r w:rsidRPr="00C6469D">
              <w:rPr>
                <w:rFonts w:ascii="Times New Roman" w:eastAsia="Times New Roman" w:hAnsi="Times New Roman" w:cs="Times New Roman"/>
                <w:b/>
                <w:bCs/>
                <w:color w:val="000000" w:themeColor="text1"/>
                <w:sz w:val="24"/>
                <w:szCs w:val="24"/>
              </w:rPr>
              <w:lastRenderedPageBreak/>
              <w:t>Extensions of Time</w:t>
            </w:r>
            <w:bookmarkEnd w:id="499"/>
            <w:bookmarkEnd w:id="500"/>
            <w:bookmarkEnd w:id="501"/>
          </w:p>
        </w:tc>
        <w:tc>
          <w:tcPr>
            <w:tcW w:w="6930" w:type="dxa"/>
          </w:tcPr>
          <w:p w14:paraId="096C2071" w14:textId="77777777" w:rsidR="00591957" w:rsidRPr="00591957" w:rsidRDefault="00591957">
            <w:pPr>
              <w:numPr>
                <w:ilvl w:val="0"/>
                <w:numId w:val="119"/>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If at any time during performance of the Contract, the Supplier or its Subcontractors or </w:t>
            </w:r>
            <w:proofErr w:type="spellStart"/>
            <w:r w:rsidRPr="00591957">
              <w:rPr>
                <w:rFonts w:ascii="Times New Roman" w:eastAsia="Times New Roman" w:hAnsi="Times New Roman" w:cs="Times New Roman"/>
                <w:sz w:val="24"/>
                <w:szCs w:val="24"/>
              </w:rPr>
              <w:t>Subsuppliers</w:t>
            </w:r>
            <w:proofErr w:type="spellEnd"/>
            <w:r w:rsidRPr="00591957">
              <w:rPr>
                <w:rFonts w:ascii="Times New Roman" w:eastAsia="Times New Roman" w:hAnsi="Times New Roman" w:cs="Times New Roman"/>
                <w:sz w:val="24"/>
                <w:szCs w:val="24"/>
              </w:rPr>
              <w:t xml:space="preserve"> should encounter conditions impeding timely delivery of the Goods or completion of Related Services pursuant to GCC Clause 13, the Supplier shall promptly notify the Purchaser in writing of the delay, its likely duration, and its cause. As soon as practicable after receipt of the Supplier’s notice, the Purchaser shall evaluate the situation and may at its discretion extend the Supplier’s time for performance, in which case the extension shall be ratified by the parties by amendment of the Contract.</w:t>
            </w:r>
          </w:p>
          <w:p w14:paraId="14254A06"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p w14:paraId="759579C7" w14:textId="77777777" w:rsidR="00591957" w:rsidRPr="00591957" w:rsidRDefault="00591957">
            <w:pPr>
              <w:numPr>
                <w:ilvl w:val="0"/>
                <w:numId w:val="119"/>
              </w:numPr>
              <w:spacing w:after="0" w:line="276" w:lineRule="auto"/>
              <w:ind w:left="678" w:hanging="630"/>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Except in case of Force Majeure, as provided under GCC Clause 32, a delay by the Supplier in the performance of its Delivery and Completion obligations shall render the Supplier liable to the imposition of liquidated damages pursuant to GCC Clause 26, unless an extension of time is agreed upon, pursuant to GCC Sub-Clause 34.1.</w:t>
            </w:r>
          </w:p>
          <w:p w14:paraId="026DD0F1"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1905F23E" w14:textId="77777777">
        <w:tc>
          <w:tcPr>
            <w:tcW w:w="2250" w:type="dxa"/>
          </w:tcPr>
          <w:p w14:paraId="63BAF0AF" w14:textId="09852D71" w:rsidR="00591957" w:rsidRPr="00C6469D" w:rsidRDefault="00591957">
            <w:pPr>
              <w:pStyle w:val="Heading1"/>
              <w:numPr>
                <w:ilvl w:val="0"/>
                <w:numId w:val="152"/>
              </w:numPr>
              <w:tabs>
                <w:tab w:val="left" w:pos="377"/>
              </w:tabs>
              <w:spacing w:before="0" w:line="276" w:lineRule="auto"/>
              <w:ind w:left="321" w:hanging="321"/>
              <w:rPr>
                <w:rFonts w:ascii="Times New Roman" w:eastAsia="Times New Roman" w:hAnsi="Times New Roman" w:cs="Times New Roman"/>
                <w:b/>
                <w:bCs/>
                <w:sz w:val="24"/>
                <w:szCs w:val="24"/>
              </w:rPr>
            </w:pPr>
            <w:bookmarkStart w:id="502" w:name="_Toc167083670"/>
            <w:bookmarkStart w:id="503" w:name="_Toc454892656"/>
            <w:bookmarkStart w:id="504" w:name="_Toc129552323"/>
            <w:r w:rsidRPr="00C6469D">
              <w:rPr>
                <w:rFonts w:ascii="Times New Roman" w:eastAsia="Times New Roman" w:hAnsi="Times New Roman" w:cs="Times New Roman"/>
                <w:b/>
                <w:bCs/>
                <w:color w:val="000000" w:themeColor="text1"/>
                <w:sz w:val="24"/>
                <w:szCs w:val="24"/>
              </w:rPr>
              <w:t>Termination</w:t>
            </w:r>
            <w:bookmarkEnd w:id="502"/>
            <w:bookmarkEnd w:id="503"/>
            <w:bookmarkEnd w:id="504"/>
          </w:p>
        </w:tc>
        <w:tc>
          <w:tcPr>
            <w:tcW w:w="6930" w:type="dxa"/>
          </w:tcPr>
          <w:p w14:paraId="15B05387" w14:textId="77777777" w:rsidR="00591957" w:rsidRPr="00591957" w:rsidRDefault="00591957">
            <w:pPr>
              <w:numPr>
                <w:ilvl w:val="0"/>
                <w:numId w:val="120"/>
              </w:numPr>
              <w:spacing w:after="0" w:line="276" w:lineRule="auto"/>
              <w:ind w:left="684" w:hanging="684"/>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Termination for Default</w:t>
            </w:r>
          </w:p>
          <w:p w14:paraId="28810F60" w14:textId="77777777" w:rsidR="00591957" w:rsidRPr="00591957" w:rsidRDefault="00591957" w:rsidP="001C44D3">
            <w:pPr>
              <w:spacing w:after="0" w:line="276" w:lineRule="auto"/>
              <w:ind w:left="504"/>
              <w:jc w:val="both"/>
              <w:rPr>
                <w:rFonts w:ascii="Times New Roman" w:eastAsia="Times New Roman" w:hAnsi="Times New Roman" w:cs="Times New Roman"/>
                <w:sz w:val="24"/>
                <w:szCs w:val="24"/>
              </w:rPr>
            </w:pPr>
          </w:p>
          <w:p w14:paraId="7A37AB97" w14:textId="77777777" w:rsidR="00591957" w:rsidRPr="00591957" w:rsidRDefault="00591957">
            <w:pPr>
              <w:numPr>
                <w:ilvl w:val="2"/>
                <w:numId w:val="92"/>
              </w:numPr>
              <w:spacing w:after="0" w:line="276" w:lineRule="auto"/>
              <w:ind w:left="1404"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without prejudice to any other remedy for breach of Contract, by written notice of default sent to the Supplier, may terminate the Contract in whole or in part:</w:t>
            </w:r>
          </w:p>
          <w:p w14:paraId="44BEB844" w14:textId="77777777" w:rsidR="00591957" w:rsidRPr="00591957" w:rsidRDefault="00591957" w:rsidP="001C44D3">
            <w:pPr>
              <w:spacing w:after="0" w:line="276" w:lineRule="auto"/>
              <w:ind w:left="2214" w:hanging="720"/>
              <w:jc w:val="both"/>
              <w:outlineLvl w:val="2"/>
              <w:rPr>
                <w:rFonts w:ascii="Times New Roman" w:eastAsia="Times New Roman" w:hAnsi="Times New Roman" w:cs="Times New Roman"/>
                <w:sz w:val="24"/>
                <w:szCs w:val="24"/>
              </w:rPr>
            </w:pPr>
          </w:p>
          <w:p w14:paraId="63AFDEA5" w14:textId="77777777" w:rsidR="00591957" w:rsidRPr="00591957" w:rsidRDefault="00591957">
            <w:pPr>
              <w:numPr>
                <w:ilvl w:val="3"/>
                <w:numId w:val="93"/>
              </w:numPr>
              <w:tabs>
                <w:tab w:val="clear" w:pos="1901"/>
                <w:tab w:val="num" w:pos="2118"/>
              </w:tabs>
              <w:spacing w:after="0" w:line="276" w:lineRule="auto"/>
              <w:ind w:left="2124" w:hanging="720"/>
              <w:jc w:val="both"/>
              <w:outlineLvl w:val="3"/>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if the Supplier fails to deliver any or all of the Goods within the period specified in the Contract, or within any extension thereof granted by the Purchaser pursuant to GCC Clause 34;</w:t>
            </w:r>
          </w:p>
          <w:p w14:paraId="740FB0FE" w14:textId="77777777" w:rsidR="00591957" w:rsidRPr="00591957" w:rsidRDefault="00591957" w:rsidP="001C44D3">
            <w:pPr>
              <w:spacing w:after="0" w:line="276" w:lineRule="auto"/>
              <w:ind w:left="1404"/>
              <w:jc w:val="both"/>
              <w:outlineLvl w:val="2"/>
              <w:rPr>
                <w:rFonts w:ascii="Times New Roman" w:eastAsia="Times New Roman" w:hAnsi="Times New Roman" w:cs="Times New Roman"/>
                <w:sz w:val="24"/>
                <w:szCs w:val="24"/>
              </w:rPr>
            </w:pPr>
          </w:p>
        </w:tc>
      </w:tr>
      <w:tr w:rsidR="00C6469D" w:rsidRPr="00591957" w14:paraId="0656B536" w14:textId="77777777">
        <w:tc>
          <w:tcPr>
            <w:tcW w:w="2250" w:type="dxa"/>
          </w:tcPr>
          <w:p w14:paraId="06549132" w14:textId="77777777" w:rsidR="00C6469D" w:rsidRPr="00591957" w:rsidRDefault="00C6469D" w:rsidP="001C44D3">
            <w:pPr>
              <w:spacing w:after="0" w:line="276" w:lineRule="auto"/>
              <w:jc w:val="both"/>
              <w:rPr>
                <w:rFonts w:ascii="Times New Roman" w:eastAsia="Times New Roman" w:hAnsi="Times New Roman" w:cs="Times New Roman"/>
                <w:sz w:val="24"/>
                <w:szCs w:val="20"/>
              </w:rPr>
            </w:pPr>
          </w:p>
        </w:tc>
        <w:tc>
          <w:tcPr>
            <w:tcW w:w="6930" w:type="dxa"/>
          </w:tcPr>
          <w:p w14:paraId="05297199" w14:textId="77777777" w:rsidR="00C6469D" w:rsidRPr="00591957" w:rsidRDefault="00C6469D" w:rsidP="001C44D3">
            <w:pPr>
              <w:spacing w:after="0" w:line="276" w:lineRule="auto"/>
              <w:ind w:left="2124" w:hanging="720"/>
              <w:jc w:val="both"/>
              <w:outlineLvl w:val="3"/>
              <w:rPr>
                <w:rFonts w:ascii="Times New Roman" w:eastAsia="Times New Roman" w:hAnsi="Times New Roman" w:cs="Times New Roman"/>
                <w:sz w:val="24"/>
                <w:szCs w:val="24"/>
              </w:rPr>
            </w:pPr>
          </w:p>
          <w:p w14:paraId="21F7BB66" w14:textId="77777777" w:rsidR="00C6469D" w:rsidRPr="00591957" w:rsidRDefault="00C6469D">
            <w:pPr>
              <w:numPr>
                <w:ilvl w:val="3"/>
                <w:numId w:val="93"/>
              </w:numPr>
              <w:tabs>
                <w:tab w:val="clear" w:pos="1901"/>
                <w:tab w:val="num" w:pos="2028"/>
              </w:tabs>
              <w:spacing w:after="0" w:line="276" w:lineRule="auto"/>
              <w:ind w:left="2028" w:hanging="630"/>
              <w:jc w:val="both"/>
              <w:outlineLvl w:val="3"/>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if the Supplier fails to perform any other obligation under the Contract; or</w:t>
            </w:r>
          </w:p>
          <w:p w14:paraId="37DCF01A" w14:textId="77777777" w:rsidR="00C6469D" w:rsidRPr="00591957" w:rsidRDefault="00C6469D" w:rsidP="001C44D3">
            <w:pPr>
              <w:tabs>
                <w:tab w:val="num" w:pos="1901"/>
              </w:tabs>
              <w:spacing w:after="0" w:line="276" w:lineRule="auto"/>
              <w:ind w:left="2124" w:hanging="720"/>
              <w:jc w:val="both"/>
              <w:outlineLvl w:val="3"/>
              <w:rPr>
                <w:rFonts w:ascii="Times New Roman" w:eastAsia="Times New Roman" w:hAnsi="Times New Roman" w:cs="Times New Roman"/>
                <w:sz w:val="24"/>
                <w:szCs w:val="24"/>
              </w:rPr>
            </w:pPr>
          </w:p>
          <w:p w14:paraId="31F3EA31" w14:textId="77777777" w:rsidR="00C6469D" w:rsidRPr="00591957" w:rsidRDefault="00C6469D">
            <w:pPr>
              <w:numPr>
                <w:ilvl w:val="3"/>
                <w:numId w:val="93"/>
              </w:numPr>
              <w:tabs>
                <w:tab w:val="clear" w:pos="1901"/>
                <w:tab w:val="num" w:pos="2118"/>
              </w:tabs>
              <w:spacing w:after="0" w:line="276" w:lineRule="auto"/>
              <w:ind w:left="2124" w:hanging="720"/>
              <w:jc w:val="both"/>
              <w:outlineLvl w:val="3"/>
              <w:rPr>
                <w:rFonts w:ascii="Times New Roman" w:eastAsia="Times New Roman" w:hAnsi="Times New Roman" w:cs="Times New Roman"/>
                <w:spacing w:val="-4"/>
                <w:sz w:val="24"/>
                <w:szCs w:val="24"/>
              </w:rPr>
            </w:pPr>
            <w:r w:rsidRPr="00591957">
              <w:rPr>
                <w:rFonts w:ascii="Times New Roman" w:eastAsia="Times New Roman" w:hAnsi="Times New Roman" w:cs="Times New Roman"/>
                <w:noProof/>
                <w:spacing w:val="-4"/>
                <w:sz w:val="24"/>
                <w:szCs w:val="24"/>
              </w:rPr>
              <w:t xml:space="preserve">if the </w:t>
            </w:r>
            <w:r w:rsidRPr="00591957">
              <w:rPr>
                <w:rFonts w:ascii="Times New Roman" w:eastAsia="Times New Roman" w:hAnsi="Times New Roman" w:cs="Times New Roman"/>
                <w:spacing w:val="-4"/>
                <w:sz w:val="24"/>
                <w:szCs w:val="24"/>
              </w:rPr>
              <w:t>Supplier</w:t>
            </w:r>
            <w:r w:rsidRPr="00591957">
              <w:rPr>
                <w:rFonts w:ascii="Times New Roman" w:eastAsia="Times New Roman" w:hAnsi="Times New Roman" w:cs="Times New Roman"/>
                <w:noProof/>
                <w:spacing w:val="-4"/>
                <w:sz w:val="24"/>
                <w:szCs w:val="24"/>
              </w:rPr>
              <w:t>, in the judgment of the Purchaser has engaged in Fraud and Corruption, as defined in paragrpah 2.2 a of the Appendix to the GCC, in competing for or in executing the Contract.</w:t>
            </w:r>
          </w:p>
          <w:p w14:paraId="7552D8DE" w14:textId="77777777" w:rsidR="00C6469D" w:rsidRPr="00591957" w:rsidRDefault="00C6469D" w:rsidP="001C44D3">
            <w:pPr>
              <w:spacing w:after="0" w:line="276" w:lineRule="auto"/>
              <w:ind w:left="684"/>
              <w:jc w:val="both"/>
              <w:rPr>
                <w:rFonts w:ascii="Times New Roman" w:eastAsia="Times New Roman" w:hAnsi="Times New Roman" w:cs="Times New Roman"/>
                <w:sz w:val="24"/>
                <w:szCs w:val="24"/>
              </w:rPr>
            </w:pPr>
          </w:p>
        </w:tc>
      </w:tr>
      <w:tr w:rsidR="00D412A7" w:rsidRPr="00591957" w14:paraId="2A1C8696" w14:textId="77777777">
        <w:tc>
          <w:tcPr>
            <w:tcW w:w="2250" w:type="dxa"/>
          </w:tcPr>
          <w:p w14:paraId="796F5B10" w14:textId="77777777" w:rsidR="00D412A7" w:rsidRPr="00591957" w:rsidRDefault="00D412A7" w:rsidP="001C44D3">
            <w:pPr>
              <w:spacing w:after="0" w:line="276" w:lineRule="auto"/>
              <w:jc w:val="both"/>
              <w:rPr>
                <w:rFonts w:ascii="Times New Roman" w:eastAsia="Times New Roman" w:hAnsi="Times New Roman" w:cs="Times New Roman"/>
                <w:sz w:val="24"/>
                <w:szCs w:val="20"/>
              </w:rPr>
            </w:pPr>
          </w:p>
        </w:tc>
        <w:tc>
          <w:tcPr>
            <w:tcW w:w="6930" w:type="dxa"/>
          </w:tcPr>
          <w:p w14:paraId="790FD6E1" w14:textId="77777777" w:rsidR="00D412A7" w:rsidRPr="00591957" w:rsidRDefault="00D412A7">
            <w:pPr>
              <w:numPr>
                <w:ilvl w:val="2"/>
                <w:numId w:val="92"/>
              </w:numPr>
              <w:spacing w:after="0" w:line="276" w:lineRule="auto"/>
              <w:ind w:left="1404"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In the event the Purchaser terminates the Contract in whole or in part, pursuant to GCC Clause 35.1(a),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6FB37F27" w14:textId="77777777" w:rsidR="00D412A7" w:rsidRPr="00591957" w:rsidRDefault="00D412A7" w:rsidP="001C44D3">
            <w:pPr>
              <w:spacing w:after="0" w:line="276" w:lineRule="auto"/>
              <w:jc w:val="both"/>
              <w:outlineLvl w:val="2"/>
              <w:rPr>
                <w:rFonts w:ascii="Times New Roman" w:eastAsia="Times New Roman" w:hAnsi="Times New Roman" w:cs="Times New Roman"/>
                <w:sz w:val="24"/>
                <w:szCs w:val="24"/>
              </w:rPr>
            </w:pPr>
          </w:p>
          <w:p w14:paraId="54220077" w14:textId="77777777" w:rsidR="00D412A7" w:rsidRPr="00591957" w:rsidRDefault="00D412A7">
            <w:pPr>
              <w:numPr>
                <w:ilvl w:val="0"/>
                <w:numId w:val="120"/>
              </w:numPr>
              <w:spacing w:after="0" w:line="276" w:lineRule="auto"/>
              <w:ind w:left="684" w:hanging="684"/>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Termination for Insolvency. </w:t>
            </w:r>
          </w:p>
          <w:p w14:paraId="3778B477" w14:textId="77777777" w:rsidR="00D412A7" w:rsidRPr="00591957" w:rsidRDefault="00D412A7" w:rsidP="001C44D3">
            <w:pPr>
              <w:spacing w:after="0" w:line="276" w:lineRule="auto"/>
              <w:ind w:left="684"/>
              <w:jc w:val="both"/>
              <w:rPr>
                <w:rFonts w:ascii="Times New Roman" w:eastAsia="Times New Roman" w:hAnsi="Times New Roman" w:cs="Times New Roman"/>
                <w:sz w:val="24"/>
                <w:szCs w:val="24"/>
              </w:rPr>
            </w:pPr>
          </w:p>
          <w:p w14:paraId="2CB00DE7" w14:textId="77777777" w:rsidR="00D412A7" w:rsidRPr="00591957" w:rsidRDefault="00D412A7">
            <w:pPr>
              <w:numPr>
                <w:ilvl w:val="2"/>
                <w:numId w:val="94"/>
              </w:numPr>
              <w:spacing w:after="0" w:line="276" w:lineRule="auto"/>
              <w:ind w:left="1404"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400565BB" w14:textId="77777777" w:rsidR="00D412A7" w:rsidRPr="00591957" w:rsidRDefault="00D412A7" w:rsidP="001C44D3">
            <w:pPr>
              <w:spacing w:after="0" w:line="276" w:lineRule="auto"/>
              <w:ind w:left="684"/>
              <w:jc w:val="both"/>
              <w:rPr>
                <w:rFonts w:ascii="Times New Roman" w:eastAsia="Times New Roman" w:hAnsi="Times New Roman" w:cs="Times New Roman"/>
                <w:sz w:val="24"/>
                <w:szCs w:val="24"/>
              </w:rPr>
            </w:pPr>
          </w:p>
        </w:tc>
      </w:tr>
      <w:tr w:rsidR="005A09D8" w:rsidRPr="00591957" w14:paraId="7A14DC78" w14:textId="77777777">
        <w:tc>
          <w:tcPr>
            <w:tcW w:w="2250" w:type="dxa"/>
          </w:tcPr>
          <w:p w14:paraId="1AB45427" w14:textId="77777777" w:rsidR="005A09D8" w:rsidRPr="00591957" w:rsidRDefault="005A09D8" w:rsidP="001C44D3">
            <w:pPr>
              <w:spacing w:after="0" w:line="276" w:lineRule="auto"/>
              <w:jc w:val="both"/>
              <w:rPr>
                <w:rFonts w:ascii="Times New Roman" w:eastAsia="Times New Roman" w:hAnsi="Times New Roman" w:cs="Times New Roman"/>
                <w:sz w:val="24"/>
                <w:szCs w:val="20"/>
              </w:rPr>
            </w:pPr>
          </w:p>
        </w:tc>
        <w:tc>
          <w:tcPr>
            <w:tcW w:w="6930" w:type="dxa"/>
          </w:tcPr>
          <w:p w14:paraId="0E249CBE" w14:textId="77777777" w:rsidR="005A09D8" w:rsidRPr="00591957" w:rsidRDefault="005A09D8" w:rsidP="001C44D3">
            <w:pPr>
              <w:spacing w:after="0" w:line="276" w:lineRule="auto"/>
              <w:ind w:left="1404"/>
              <w:jc w:val="both"/>
              <w:outlineLvl w:val="2"/>
              <w:rPr>
                <w:rFonts w:ascii="Times New Roman" w:eastAsia="Times New Roman" w:hAnsi="Times New Roman" w:cs="Times New Roman"/>
                <w:sz w:val="24"/>
                <w:szCs w:val="24"/>
              </w:rPr>
            </w:pPr>
          </w:p>
          <w:p w14:paraId="2D9DE3F7" w14:textId="77777777" w:rsidR="005A09D8" w:rsidRPr="00591957" w:rsidRDefault="005A09D8">
            <w:pPr>
              <w:numPr>
                <w:ilvl w:val="1"/>
                <w:numId w:val="94"/>
              </w:numPr>
              <w:spacing w:after="0" w:line="276" w:lineRule="auto"/>
              <w:ind w:left="684" w:hanging="684"/>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Termination for Convenience.</w:t>
            </w:r>
          </w:p>
          <w:p w14:paraId="1D3F4463" w14:textId="77777777" w:rsidR="005A09D8" w:rsidRPr="00591957" w:rsidRDefault="005A09D8" w:rsidP="001C44D3">
            <w:pPr>
              <w:spacing w:after="0" w:line="276" w:lineRule="auto"/>
              <w:ind w:left="684"/>
              <w:jc w:val="both"/>
              <w:rPr>
                <w:rFonts w:ascii="Times New Roman" w:eastAsia="Times New Roman" w:hAnsi="Times New Roman" w:cs="Times New Roman"/>
                <w:sz w:val="24"/>
                <w:szCs w:val="24"/>
              </w:rPr>
            </w:pPr>
          </w:p>
          <w:p w14:paraId="1F2F52A6" w14:textId="77777777" w:rsidR="005A09D8" w:rsidRPr="00591957" w:rsidRDefault="005A09D8">
            <w:pPr>
              <w:numPr>
                <w:ilvl w:val="2"/>
                <w:numId w:val="77"/>
              </w:numPr>
              <w:spacing w:after="0" w:line="276" w:lineRule="auto"/>
              <w:ind w:left="1404"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7582651F" w14:textId="77777777" w:rsidR="005A09D8" w:rsidRPr="00591957" w:rsidRDefault="005A09D8" w:rsidP="001C44D3">
            <w:pPr>
              <w:spacing w:after="0" w:line="276" w:lineRule="auto"/>
              <w:ind w:left="684"/>
              <w:jc w:val="both"/>
              <w:outlineLvl w:val="2"/>
              <w:rPr>
                <w:rFonts w:ascii="Times New Roman" w:eastAsia="Times New Roman" w:hAnsi="Times New Roman" w:cs="Times New Roman"/>
                <w:sz w:val="24"/>
                <w:szCs w:val="24"/>
              </w:rPr>
            </w:pPr>
          </w:p>
          <w:p w14:paraId="266E46A8" w14:textId="77777777" w:rsidR="005A09D8" w:rsidRPr="00591957" w:rsidRDefault="005A09D8">
            <w:pPr>
              <w:numPr>
                <w:ilvl w:val="2"/>
                <w:numId w:val="77"/>
              </w:numPr>
              <w:spacing w:after="0" w:line="276" w:lineRule="auto"/>
              <w:ind w:left="1404" w:hanging="720"/>
              <w:jc w:val="both"/>
              <w:outlineLvl w:val="2"/>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The Goods that are complete and ready for shipment within twenty-eight (28) days after the Supplier’s receipt of notice of termination shall be accepted by the Purchaser at the Contract terms and prices. For the remaining Goods, the Purchaser may elect:</w:t>
            </w:r>
          </w:p>
          <w:p w14:paraId="6F996030" w14:textId="77777777" w:rsidR="005A09D8" w:rsidRPr="00591957" w:rsidRDefault="005A09D8" w:rsidP="001C44D3">
            <w:pPr>
              <w:spacing w:after="0" w:line="276" w:lineRule="auto"/>
              <w:ind w:left="1404"/>
              <w:jc w:val="both"/>
              <w:outlineLvl w:val="2"/>
              <w:rPr>
                <w:rFonts w:ascii="Times New Roman" w:eastAsia="Times New Roman" w:hAnsi="Times New Roman" w:cs="Times New Roman"/>
                <w:sz w:val="24"/>
                <w:szCs w:val="24"/>
              </w:rPr>
            </w:pPr>
          </w:p>
          <w:p w14:paraId="6A0C0460" w14:textId="77777777" w:rsidR="005A09D8" w:rsidRPr="00591957" w:rsidRDefault="005A09D8">
            <w:pPr>
              <w:numPr>
                <w:ilvl w:val="3"/>
                <w:numId w:val="85"/>
              </w:numPr>
              <w:spacing w:after="0" w:line="276" w:lineRule="auto"/>
              <w:ind w:left="2214" w:hanging="810"/>
              <w:jc w:val="both"/>
              <w:outlineLvl w:val="3"/>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to have any portion completed and delivered at the Contract terms and prices; and/or</w:t>
            </w:r>
          </w:p>
          <w:p w14:paraId="6A10C94A" w14:textId="77777777" w:rsidR="005A09D8" w:rsidRPr="00591957" w:rsidRDefault="005A09D8" w:rsidP="001C44D3">
            <w:pPr>
              <w:spacing w:after="0" w:line="276" w:lineRule="auto"/>
              <w:ind w:left="2214"/>
              <w:jc w:val="both"/>
              <w:outlineLvl w:val="3"/>
              <w:rPr>
                <w:rFonts w:ascii="Times New Roman" w:eastAsia="Times New Roman" w:hAnsi="Times New Roman" w:cs="Times New Roman"/>
                <w:sz w:val="24"/>
                <w:szCs w:val="24"/>
              </w:rPr>
            </w:pPr>
          </w:p>
          <w:p w14:paraId="210703BC" w14:textId="77777777" w:rsidR="005A09D8" w:rsidRPr="00591957" w:rsidRDefault="005A09D8">
            <w:pPr>
              <w:numPr>
                <w:ilvl w:val="3"/>
                <w:numId w:val="85"/>
              </w:numPr>
              <w:spacing w:after="0" w:line="276" w:lineRule="auto"/>
              <w:ind w:left="2214" w:hanging="810"/>
              <w:jc w:val="both"/>
              <w:outlineLvl w:val="3"/>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to cancel the remainder and pay to the Supplier an agreed amount for partially completed Goods and Related Services and for materials and parts previously procured by the Supplier.</w:t>
            </w:r>
          </w:p>
          <w:p w14:paraId="130D236E" w14:textId="77777777" w:rsidR="005A09D8" w:rsidRPr="00591957" w:rsidRDefault="005A09D8" w:rsidP="001C44D3">
            <w:pPr>
              <w:spacing w:after="0" w:line="276" w:lineRule="auto"/>
              <w:ind w:left="684"/>
              <w:jc w:val="both"/>
              <w:rPr>
                <w:rFonts w:ascii="Times New Roman" w:eastAsia="Times New Roman" w:hAnsi="Times New Roman" w:cs="Times New Roman"/>
                <w:sz w:val="24"/>
                <w:szCs w:val="24"/>
              </w:rPr>
            </w:pPr>
          </w:p>
        </w:tc>
      </w:tr>
      <w:tr w:rsidR="00591957" w:rsidRPr="00591957" w14:paraId="4C984064" w14:textId="77777777">
        <w:tc>
          <w:tcPr>
            <w:tcW w:w="2250" w:type="dxa"/>
          </w:tcPr>
          <w:p w14:paraId="142AF2A4" w14:textId="71154FB0" w:rsidR="00591957" w:rsidRPr="00C6469D" w:rsidRDefault="00591957">
            <w:pPr>
              <w:pStyle w:val="Heading1"/>
              <w:numPr>
                <w:ilvl w:val="0"/>
                <w:numId w:val="152"/>
              </w:numPr>
              <w:tabs>
                <w:tab w:val="left" w:pos="360"/>
              </w:tabs>
              <w:spacing w:before="0" w:line="276" w:lineRule="auto"/>
              <w:ind w:left="411" w:hanging="411"/>
              <w:rPr>
                <w:rFonts w:ascii="Times New Roman" w:eastAsia="Times New Roman" w:hAnsi="Times New Roman" w:cs="Times New Roman"/>
                <w:b/>
                <w:bCs/>
                <w:sz w:val="24"/>
                <w:szCs w:val="24"/>
              </w:rPr>
            </w:pPr>
            <w:bookmarkStart w:id="505" w:name="_Toc167083671"/>
            <w:bookmarkStart w:id="506" w:name="_Toc454892657"/>
            <w:bookmarkStart w:id="507" w:name="_Toc129552324"/>
            <w:r w:rsidRPr="00C6469D">
              <w:rPr>
                <w:rFonts w:ascii="Times New Roman" w:eastAsia="Times New Roman" w:hAnsi="Times New Roman" w:cs="Times New Roman"/>
                <w:b/>
                <w:bCs/>
                <w:color w:val="000000" w:themeColor="text1"/>
                <w:sz w:val="24"/>
                <w:szCs w:val="24"/>
              </w:rPr>
              <w:lastRenderedPageBreak/>
              <w:t>Assignment</w:t>
            </w:r>
            <w:bookmarkEnd w:id="505"/>
            <w:bookmarkEnd w:id="506"/>
            <w:bookmarkEnd w:id="507"/>
          </w:p>
        </w:tc>
        <w:tc>
          <w:tcPr>
            <w:tcW w:w="6930" w:type="dxa"/>
          </w:tcPr>
          <w:p w14:paraId="4EAB474F" w14:textId="77777777" w:rsidR="00591957" w:rsidRPr="00591957" w:rsidRDefault="00591957">
            <w:pPr>
              <w:numPr>
                <w:ilvl w:val="0"/>
                <w:numId w:val="121"/>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Neither the Purchaser nor the Supplier shall assign, in whole or in part, their obligations under this Contract, except with prior written consent of the other party.</w:t>
            </w:r>
          </w:p>
          <w:p w14:paraId="1BDB715A" w14:textId="77777777" w:rsidR="00591957" w:rsidRPr="00591957" w:rsidRDefault="00591957" w:rsidP="001C44D3">
            <w:pPr>
              <w:spacing w:after="0" w:line="276" w:lineRule="auto"/>
              <w:jc w:val="both"/>
              <w:rPr>
                <w:rFonts w:ascii="Times New Roman" w:eastAsia="Times New Roman" w:hAnsi="Times New Roman" w:cs="Times New Roman"/>
                <w:sz w:val="24"/>
                <w:szCs w:val="24"/>
              </w:rPr>
            </w:pPr>
          </w:p>
        </w:tc>
      </w:tr>
      <w:tr w:rsidR="00591957" w:rsidRPr="00591957" w14:paraId="4E06462E" w14:textId="77777777">
        <w:tc>
          <w:tcPr>
            <w:tcW w:w="2250" w:type="dxa"/>
            <w:shd w:val="clear" w:color="auto" w:fill="auto"/>
          </w:tcPr>
          <w:p w14:paraId="07EB2D19" w14:textId="7EEF2A10" w:rsidR="00591957" w:rsidRPr="00C6469D" w:rsidRDefault="00591957">
            <w:pPr>
              <w:pStyle w:val="Heading1"/>
              <w:numPr>
                <w:ilvl w:val="0"/>
                <w:numId w:val="152"/>
              </w:numPr>
              <w:tabs>
                <w:tab w:val="left" w:pos="368"/>
              </w:tabs>
              <w:spacing w:before="0" w:line="276" w:lineRule="auto"/>
              <w:ind w:left="411" w:hanging="411"/>
              <w:rPr>
                <w:rFonts w:ascii="Times New Roman" w:eastAsia="Times New Roman" w:hAnsi="Times New Roman" w:cs="Times New Roman"/>
                <w:b/>
                <w:bCs/>
                <w:sz w:val="24"/>
                <w:szCs w:val="24"/>
              </w:rPr>
            </w:pPr>
            <w:bookmarkStart w:id="508" w:name="_Toc454892658"/>
            <w:bookmarkStart w:id="509" w:name="_Toc129552325"/>
            <w:r w:rsidRPr="00C6469D">
              <w:rPr>
                <w:rFonts w:ascii="Times New Roman" w:eastAsia="Times New Roman" w:hAnsi="Times New Roman" w:cs="Times New Roman"/>
                <w:b/>
                <w:bCs/>
                <w:color w:val="000000" w:themeColor="text1"/>
                <w:sz w:val="24"/>
                <w:szCs w:val="24"/>
              </w:rPr>
              <w:t>Export Restriction</w:t>
            </w:r>
            <w:bookmarkEnd w:id="508"/>
            <w:bookmarkEnd w:id="509"/>
          </w:p>
        </w:tc>
        <w:tc>
          <w:tcPr>
            <w:tcW w:w="6930" w:type="dxa"/>
            <w:shd w:val="clear" w:color="auto" w:fill="auto"/>
          </w:tcPr>
          <w:p w14:paraId="642DD9B8" w14:textId="540EDAF7" w:rsidR="00591957" w:rsidRPr="00591957" w:rsidRDefault="00591957">
            <w:pPr>
              <w:numPr>
                <w:ilvl w:val="0"/>
                <w:numId w:val="122"/>
              </w:numPr>
              <w:spacing w:after="0" w:line="276" w:lineRule="auto"/>
              <w:ind w:left="678" w:hanging="678"/>
              <w:jc w:val="both"/>
              <w:rPr>
                <w:rFonts w:ascii="Times New Roman" w:eastAsia="Times New Roman" w:hAnsi="Times New Roman" w:cs="Times New Roman"/>
                <w:sz w:val="24"/>
                <w:szCs w:val="24"/>
              </w:rPr>
            </w:pPr>
            <w:r w:rsidRPr="00591957">
              <w:rPr>
                <w:rFonts w:ascii="Times New Roman" w:eastAsia="Times New Roman" w:hAnsi="Times New Roman" w:cs="Times New Roman"/>
                <w:sz w:val="24"/>
                <w:szCs w:val="24"/>
              </w:rPr>
              <w:t xml:space="preserve">Notwithstanding any obligation under the Contract to complete all export formalities, any export restrictions attributable to the Purchaser, to the country of the Purchaser, or to the use of the products/goods, systems or services to be supplied, which arise from trade regulations from a country supplying those products/goods, systems or services, and which substantially impede the Supplier from meeting its obligations under the Contract, shall release the Supplier from the obligation to provide deliveries or services, always provided, however, that the Supplier can demonstrate to the satisfaction of the Purchaser and of the Bank that it has completed all formalities in a timely manner, including applying for permits, </w:t>
            </w:r>
            <w:proofErr w:type="spellStart"/>
            <w:r w:rsidRPr="00591957">
              <w:rPr>
                <w:rFonts w:ascii="Times New Roman" w:eastAsia="Times New Roman" w:hAnsi="Times New Roman" w:cs="Times New Roman"/>
                <w:sz w:val="24"/>
                <w:szCs w:val="24"/>
              </w:rPr>
              <w:t>authori</w:t>
            </w:r>
            <w:r w:rsidR="00FC5E31">
              <w:rPr>
                <w:rFonts w:ascii="Times New Roman" w:eastAsia="Times New Roman" w:hAnsi="Times New Roman" w:cs="Times New Roman"/>
                <w:sz w:val="24"/>
                <w:szCs w:val="24"/>
              </w:rPr>
              <w:t>s</w:t>
            </w:r>
            <w:r w:rsidRPr="00591957">
              <w:rPr>
                <w:rFonts w:ascii="Times New Roman" w:eastAsia="Times New Roman" w:hAnsi="Times New Roman" w:cs="Times New Roman"/>
                <w:sz w:val="24"/>
                <w:szCs w:val="24"/>
              </w:rPr>
              <w:t>ations</w:t>
            </w:r>
            <w:proofErr w:type="spellEnd"/>
            <w:r w:rsidRPr="00591957">
              <w:rPr>
                <w:rFonts w:ascii="Times New Roman" w:eastAsia="Times New Roman" w:hAnsi="Times New Roman" w:cs="Times New Roman"/>
                <w:sz w:val="24"/>
                <w:szCs w:val="24"/>
              </w:rPr>
              <w:t xml:space="preserve"> and licenses necessary for the export of the products/goods, systems or services under the terms of the Contract. Termination of the Contract on this basis shall be for the Purchaser’s convenience pursuant to Sub-Clause 35.3.</w:t>
            </w:r>
          </w:p>
        </w:tc>
      </w:tr>
      <w:bookmarkEnd w:id="402"/>
    </w:tbl>
    <w:p w14:paraId="28124EA1" w14:textId="77777777" w:rsidR="00591957" w:rsidRDefault="00591957" w:rsidP="002B1B66">
      <w:pPr>
        <w:spacing w:after="0" w:line="240" w:lineRule="auto"/>
        <w:jc w:val="both"/>
        <w:sectPr w:rsidR="00591957" w:rsidSect="00FD78E5">
          <w:pgSz w:w="12240" w:h="15840"/>
          <w:pgMar w:top="1440" w:right="1440" w:bottom="1440" w:left="1440" w:header="720" w:footer="720" w:gutter="0"/>
          <w:cols w:space="720"/>
          <w:docGrid w:linePitch="360"/>
        </w:sectPr>
      </w:pPr>
    </w:p>
    <w:p w14:paraId="1B2987DC" w14:textId="77777777" w:rsidR="005A0D38" w:rsidRPr="003038E5" w:rsidRDefault="005A0D38" w:rsidP="003038E5">
      <w:pPr>
        <w:pStyle w:val="Heading1"/>
        <w:jc w:val="center"/>
        <w:rPr>
          <w:rFonts w:ascii="Times New Roman" w:eastAsia="Times New Roman" w:hAnsi="Times New Roman" w:cs="Times New Roman"/>
          <w:b/>
          <w:bCs/>
          <w:color w:val="000000" w:themeColor="text1"/>
        </w:rPr>
      </w:pPr>
      <w:bookmarkStart w:id="510" w:name="_Toc488411761"/>
      <w:bookmarkStart w:id="511" w:name="_Toc347227549"/>
      <w:bookmarkStart w:id="512" w:name="_Toc436903906"/>
      <w:r w:rsidRPr="003038E5">
        <w:rPr>
          <w:rFonts w:ascii="Times New Roman" w:eastAsia="Times New Roman" w:hAnsi="Times New Roman" w:cs="Times New Roman"/>
          <w:b/>
          <w:bCs/>
          <w:color w:val="000000" w:themeColor="text1"/>
        </w:rPr>
        <w:lastRenderedPageBreak/>
        <w:t>Section IX - Special Conditions of Contract</w:t>
      </w:r>
      <w:bookmarkEnd w:id="510"/>
      <w:bookmarkEnd w:id="511"/>
      <w:bookmarkEnd w:id="512"/>
    </w:p>
    <w:p w14:paraId="234DC8E8" w14:textId="77777777" w:rsidR="005A0D38" w:rsidRPr="005A0D38" w:rsidRDefault="005A0D38" w:rsidP="005A0D38">
      <w:pPr>
        <w:spacing w:after="0" w:line="276" w:lineRule="auto"/>
        <w:jc w:val="center"/>
        <w:rPr>
          <w:rFonts w:ascii="Times New Roman" w:eastAsia="Times New Roman" w:hAnsi="Times New Roman" w:cs="Times New Roman"/>
          <w:b/>
          <w:sz w:val="32"/>
          <w:szCs w:val="32"/>
        </w:rPr>
      </w:pPr>
    </w:p>
    <w:p w14:paraId="7A214448" w14:textId="77777777" w:rsidR="005A0D38" w:rsidRPr="005A0D38" w:rsidRDefault="005A0D38" w:rsidP="005A0D38">
      <w:pPr>
        <w:spacing w:after="0" w:line="276" w:lineRule="auto"/>
        <w:jc w:val="both"/>
        <w:rPr>
          <w:rFonts w:ascii="Times New Roman" w:eastAsia="Times New Roman" w:hAnsi="Times New Roman" w:cs="Times New Roman"/>
          <w:i/>
          <w:iCs/>
          <w:sz w:val="24"/>
          <w:szCs w:val="24"/>
        </w:rPr>
      </w:pPr>
      <w:r w:rsidRPr="005A0D38">
        <w:rPr>
          <w:rFonts w:ascii="Times New Roman" w:eastAsia="Times New Roman" w:hAnsi="Times New Roman" w:cs="Times New Roman"/>
          <w:sz w:val="24"/>
          <w:szCs w:val="24"/>
        </w:rPr>
        <w:t>The following Special Conditions of Contract (SCC) shall supplement and / or amend the General Conditions of Contract (GCC). Whenever there is a conflict, the provisions herein shall prevail over those in the GCC</w:t>
      </w:r>
      <w:r w:rsidRPr="005A0D38">
        <w:rPr>
          <w:rFonts w:ascii="Times New Roman" w:eastAsia="Times New Roman" w:hAnsi="Times New Roman" w:cs="Times New Roman"/>
          <w:i/>
          <w:iCs/>
          <w:sz w:val="24"/>
          <w:szCs w:val="24"/>
        </w:rPr>
        <w:t xml:space="preserve">. </w:t>
      </w:r>
    </w:p>
    <w:p w14:paraId="6945781A" w14:textId="77777777" w:rsidR="005A0D38" w:rsidRPr="005A0D38" w:rsidRDefault="005A0D38" w:rsidP="005A0D38">
      <w:pPr>
        <w:spacing w:after="0" w:line="276" w:lineRule="auto"/>
        <w:jc w:val="both"/>
        <w:rPr>
          <w:rFonts w:ascii="Times New Roman" w:eastAsia="Times New Roman" w:hAnsi="Times New Roman" w:cs="Times New Roman"/>
          <w:i/>
          <w:iCs/>
          <w:sz w:val="24"/>
          <w:szCs w:val="24"/>
        </w:rPr>
      </w:pPr>
    </w:p>
    <w:p w14:paraId="665C952C" w14:textId="77777777" w:rsidR="005A0D38" w:rsidRPr="005A0D38" w:rsidRDefault="005A0D38" w:rsidP="005A0D38">
      <w:pPr>
        <w:spacing w:after="0" w:line="240" w:lineRule="auto"/>
        <w:jc w:val="both"/>
        <w:rPr>
          <w:rFonts w:ascii="Times New Roman" w:eastAsia="Times New Roman" w:hAnsi="Times New Roman" w:cs="Times New Roman"/>
          <w:b/>
          <w:sz w:val="24"/>
          <w:szCs w:val="24"/>
        </w:rPr>
      </w:pPr>
    </w:p>
    <w:tbl>
      <w:tblPr>
        <w:tblW w:w="910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380"/>
      </w:tblGrid>
      <w:tr w:rsidR="00B6406E" w:rsidRPr="00B6406E" w14:paraId="40A686A8" w14:textId="77777777" w:rsidTr="3F2FD3D0">
        <w:trPr>
          <w:cantSplit/>
          <w:jc w:val="center"/>
        </w:trPr>
        <w:tc>
          <w:tcPr>
            <w:tcW w:w="1728" w:type="dxa"/>
            <w:tcBorders>
              <w:top w:val="single" w:sz="4" w:space="0" w:color="auto"/>
              <w:left w:val="single" w:sz="4" w:space="0" w:color="auto"/>
              <w:bottom w:val="single" w:sz="6" w:space="0" w:color="auto"/>
            </w:tcBorders>
          </w:tcPr>
          <w:p w14:paraId="790DACBD"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1.1(</w:t>
            </w:r>
            <w:proofErr w:type="spellStart"/>
            <w:r w:rsidRPr="00B6406E">
              <w:rPr>
                <w:rFonts w:ascii="Times New Roman" w:eastAsia="Times New Roman" w:hAnsi="Times New Roman" w:cs="Times New Roman"/>
                <w:b/>
                <w:bCs/>
                <w:sz w:val="24"/>
                <w:szCs w:val="20"/>
              </w:rPr>
              <w:t>i</w:t>
            </w:r>
            <w:proofErr w:type="spellEnd"/>
            <w:r w:rsidRPr="00B6406E">
              <w:rPr>
                <w:rFonts w:ascii="Times New Roman" w:eastAsia="Times New Roman" w:hAnsi="Times New Roman" w:cs="Times New Roman"/>
                <w:b/>
                <w:bCs/>
                <w:sz w:val="24"/>
                <w:szCs w:val="20"/>
              </w:rPr>
              <w:t>)</w:t>
            </w:r>
          </w:p>
        </w:tc>
        <w:tc>
          <w:tcPr>
            <w:tcW w:w="7380" w:type="dxa"/>
            <w:tcBorders>
              <w:top w:val="single" w:sz="4" w:space="0" w:color="auto"/>
              <w:bottom w:val="single" w:sz="6" w:space="0" w:color="auto"/>
              <w:right w:val="single" w:sz="4" w:space="0" w:color="auto"/>
            </w:tcBorders>
          </w:tcPr>
          <w:p w14:paraId="1CA8C726" w14:textId="5247D3B0" w:rsidR="00B6406E" w:rsidRPr="00246F1E"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rPr>
              <w:t xml:space="preserve">The Purchaser’s Country </w:t>
            </w:r>
            <w:proofErr w:type="gramStart"/>
            <w:r w:rsidRPr="00B6406E">
              <w:rPr>
                <w:rFonts w:ascii="Times New Roman" w:eastAsia="Times New Roman" w:hAnsi="Times New Roman" w:cs="Times New Roman"/>
                <w:sz w:val="24"/>
                <w:szCs w:val="24"/>
              </w:rPr>
              <w:t>is:</w:t>
            </w:r>
            <w:proofErr w:type="gramEnd"/>
            <w:r w:rsidRPr="00B6406E">
              <w:rPr>
                <w:rFonts w:ascii="Times New Roman" w:eastAsia="Times New Roman" w:hAnsi="Times New Roman" w:cs="Times New Roman"/>
                <w:sz w:val="24"/>
                <w:szCs w:val="24"/>
              </w:rPr>
              <w:t xml:space="preserve"> </w:t>
            </w:r>
            <w:r w:rsidR="00152F95" w:rsidRPr="00C2094F">
              <w:rPr>
                <w:rFonts w:ascii="Times New Roman" w:eastAsia="Times New Roman" w:hAnsi="Times New Roman" w:cs="Times New Roman"/>
                <w:b/>
                <w:bCs/>
                <w:spacing w:val="-2"/>
                <w:sz w:val="24"/>
                <w:szCs w:val="20"/>
                <w:lang w:val="en-GB"/>
              </w:rPr>
              <w:t>St Kitts</w:t>
            </w:r>
            <w:r w:rsidR="00C2094F" w:rsidRPr="00C2094F">
              <w:rPr>
                <w:rFonts w:ascii="Times New Roman" w:eastAsia="Times New Roman" w:hAnsi="Times New Roman" w:cs="Times New Roman"/>
                <w:b/>
                <w:bCs/>
                <w:spacing w:val="-2"/>
                <w:sz w:val="24"/>
                <w:szCs w:val="20"/>
                <w:lang w:val="en-GB"/>
              </w:rPr>
              <w:t xml:space="preserve"> and Nevis</w:t>
            </w:r>
          </w:p>
          <w:p w14:paraId="11ECB348"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2FDA7BEB" w14:textId="77777777" w:rsidTr="3F2FD3D0">
        <w:trPr>
          <w:cantSplit/>
          <w:jc w:val="center"/>
        </w:trPr>
        <w:tc>
          <w:tcPr>
            <w:tcW w:w="1728" w:type="dxa"/>
            <w:tcBorders>
              <w:top w:val="nil"/>
              <w:left w:val="single" w:sz="4" w:space="0" w:color="auto"/>
            </w:tcBorders>
          </w:tcPr>
          <w:p w14:paraId="4F88A908"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1.1(j)</w:t>
            </w:r>
          </w:p>
        </w:tc>
        <w:tc>
          <w:tcPr>
            <w:tcW w:w="7380" w:type="dxa"/>
            <w:tcBorders>
              <w:top w:val="nil"/>
              <w:right w:val="single" w:sz="4" w:space="0" w:color="auto"/>
            </w:tcBorders>
          </w:tcPr>
          <w:p w14:paraId="48C9751E" w14:textId="1D65A5D3" w:rsidR="00B6406E" w:rsidRPr="00246F1E"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rPr>
              <w:t xml:space="preserve">The Purchaser is: </w:t>
            </w:r>
            <w:r w:rsidR="00152F95" w:rsidRPr="00C2094F">
              <w:rPr>
                <w:rFonts w:ascii="Times New Roman" w:eastAsia="Times New Roman" w:hAnsi="Times New Roman" w:cs="Times New Roman"/>
                <w:b/>
                <w:bCs/>
                <w:spacing w:val="-2"/>
                <w:sz w:val="24"/>
                <w:szCs w:val="20"/>
                <w:lang w:val="en-GB"/>
              </w:rPr>
              <w:t>The Ministry of Education</w:t>
            </w:r>
          </w:p>
          <w:p w14:paraId="739ED83C"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69697AFE" w14:textId="77777777" w:rsidTr="3F2FD3D0">
        <w:trPr>
          <w:cantSplit/>
          <w:jc w:val="center"/>
        </w:trPr>
        <w:tc>
          <w:tcPr>
            <w:tcW w:w="1728" w:type="dxa"/>
            <w:tcBorders>
              <w:left w:val="single" w:sz="4" w:space="0" w:color="auto"/>
            </w:tcBorders>
          </w:tcPr>
          <w:p w14:paraId="6BD0C59A"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1.1 (o)</w:t>
            </w:r>
          </w:p>
        </w:tc>
        <w:tc>
          <w:tcPr>
            <w:tcW w:w="7380" w:type="dxa"/>
            <w:tcBorders>
              <w:right w:val="single" w:sz="4" w:space="0" w:color="auto"/>
            </w:tcBorders>
          </w:tcPr>
          <w:p w14:paraId="0E29A412" w14:textId="77777777" w:rsidR="00883D94" w:rsidRDefault="368A9C62" w:rsidP="00FA7E66">
            <w:pPr>
              <w:tabs>
                <w:tab w:val="right" w:pos="7164"/>
              </w:tabs>
              <w:spacing w:line="276" w:lineRule="auto"/>
              <w:rPr>
                <w:rFonts w:ascii="Times New Roman" w:eastAsia="Times New Roman" w:hAnsi="Times New Roman" w:cs="Times New Roman"/>
                <w:sz w:val="24"/>
                <w:szCs w:val="24"/>
              </w:rPr>
            </w:pPr>
            <w:r w:rsidRPr="3F2FD3D0">
              <w:rPr>
                <w:rFonts w:ascii="Times New Roman" w:eastAsia="Times New Roman" w:hAnsi="Times New Roman" w:cs="Times New Roman"/>
                <w:sz w:val="24"/>
                <w:szCs w:val="24"/>
              </w:rPr>
              <w:t xml:space="preserve">The Project Site(s)/Final Destination(s) is/are: </w:t>
            </w:r>
          </w:p>
          <w:p w14:paraId="741AF120" w14:textId="77777777" w:rsidR="00883D94" w:rsidRDefault="00883D94" w:rsidP="00FA7E66">
            <w:pPr>
              <w:tabs>
                <w:tab w:val="right" w:pos="7164"/>
              </w:tabs>
              <w:spacing w:line="276" w:lineRule="auto"/>
              <w:rPr>
                <w:rFonts w:ascii="Times New Roman" w:eastAsia="Times New Roman" w:hAnsi="Times New Roman" w:cs="Times New Roman"/>
                <w:sz w:val="24"/>
                <w:szCs w:val="24"/>
              </w:rPr>
            </w:pPr>
            <w:r w:rsidRPr="00883D94">
              <w:rPr>
                <w:rFonts w:ascii="Times New Roman" w:eastAsia="Times New Roman" w:hAnsi="Times New Roman" w:cs="Times New Roman"/>
                <w:b/>
                <w:bCs/>
                <w:noProof/>
                <w:color w:val="000000" w:themeColor="text1"/>
                <w:sz w:val="24"/>
                <w:szCs w:val="24"/>
                <w:lang w:val="en-GB"/>
              </w:rPr>
              <w:t>Lot 1 Public Secondary Schools</w:t>
            </w:r>
            <w:r w:rsidRPr="00883D94" w:rsidDel="00883D94">
              <w:rPr>
                <w:rFonts w:ascii="Times New Roman" w:eastAsia="Times New Roman" w:hAnsi="Times New Roman" w:cs="Times New Roman"/>
                <w:sz w:val="24"/>
                <w:szCs w:val="24"/>
              </w:rPr>
              <w:t xml:space="preserve"> </w:t>
            </w:r>
          </w:p>
          <w:p w14:paraId="14BB1D8E" w14:textId="2DE2E293" w:rsidR="00B6406E" w:rsidRPr="004B3D74" w:rsidRDefault="00883D94" w:rsidP="00FA7E66">
            <w:pPr>
              <w:tabs>
                <w:tab w:val="right" w:pos="7164"/>
              </w:tabs>
              <w:spacing w:line="276" w:lineRule="auto"/>
              <w:rPr>
                <w:szCs w:val="24"/>
              </w:rPr>
            </w:pPr>
            <w:r w:rsidRPr="00883D94">
              <w:rPr>
                <w:rFonts w:ascii="Times New Roman" w:eastAsia="Times New Roman" w:hAnsi="Times New Roman" w:cs="Times New Roman"/>
                <w:b/>
                <w:bCs/>
                <w:noProof/>
                <w:color w:val="000000" w:themeColor="text1"/>
                <w:sz w:val="24"/>
                <w:szCs w:val="24"/>
                <w:lang w:val="en-GB"/>
              </w:rPr>
              <w:t>Lot 2 Public Primary Schools</w:t>
            </w:r>
          </w:p>
        </w:tc>
      </w:tr>
      <w:tr w:rsidR="00B6406E" w:rsidRPr="00B6406E" w14:paraId="0B95C41E" w14:textId="77777777" w:rsidTr="3F2FD3D0">
        <w:trPr>
          <w:cantSplit/>
          <w:jc w:val="center"/>
        </w:trPr>
        <w:tc>
          <w:tcPr>
            <w:tcW w:w="1728" w:type="dxa"/>
            <w:tcBorders>
              <w:left w:val="single" w:sz="4" w:space="0" w:color="auto"/>
            </w:tcBorders>
          </w:tcPr>
          <w:p w14:paraId="0EA05B23"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4.2 (a)</w:t>
            </w:r>
          </w:p>
        </w:tc>
        <w:tc>
          <w:tcPr>
            <w:tcW w:w="7380" w:type="dxa"/>
            <w:tcBorders>
              <w:right w:val="single" w:sz="4" w:space="0" w:color="auto"/>
            </w:tcBorders>
          </w:tcPr>
          <w:p w14:paraId="38D500AB" w14:textId="6BBED434" w:rsidR="00B6406E" w:rsidRPr="00246F1E"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rPr>
              <w:t>The meaning of the trade terms shall be as prescribed by Incoterms. If the meaning of any trade term and the rights and obligations of the parties thereunder shall not be as prescribed by Incoterms, they shall be as prescribed by:</w:t>
            </w:r>
            <w:r w:rsidR="00034028">
              <w:rPr>
                <w:rFonts w:ascii="Times New Roman" w:eastAsia="Times New Roman" w:hAnsi="Times New Roman" w:cs="Times New Roman"/>
                <w:b/>
                <w:bCs/>
                <w:i/>
                <w:iCs/>
                <w:color w:val="0070C0"/>
                <w:spacing w:val="-2"/>
                <w:sz w:val="24"/>
                <w:szCs w:val="20"/>
                <w:lang w:val="en-GB"/>
              </w:rPr>
              <w:t xml:space="preserve"> </w:t>
            </w:r>
            <w:r w:rsidR="00034028" w:rsidRPr="00371313">
              <w:rPr>
                <w:rFonts w:ascii="Times New Roman" w:eastAsia="Times New Roman" w:hAnsi="Times New Roman" w:cs="Times New Roman"/>
                <w:b/>
                <w:bCs/>
                <w:spacing w:val="-2"/>
                <w:sz w:val="24"/>
                <w:szCs w:val="20"/>
                <w:lang w:val="en-GB"/>
              </w:rPr>
              <w:t>N/A</w:t>
            </w:r>
          </w:p>
          <w:p w14:paraId="5E876760"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u w:val="single"/>
              </w:rPr>
            </w:pPr>
          </w:p>
        </w:tc>
      </w:tr>
      <w:tr w:rsidR="00B6406E" w:rsidRPr="00B6406E" w14:paraId="167BB4F4" w14:textId="77777777" w:rsidTr="3F2FD3D0">
        <w:trPr>
          <w:cantSplit/>
          <w:jc w:val="center"/>
        </w:trPr>
        <w:tc>
          <w:tcPr>
            <w:tcW w:w="1728" w:type="dxa"/>
            <w:tcBorders>
              <w:left w:val="single" w:sz="4" w:space="0" w:color="auto"/>
            </w:tcBorders>
          </w:tcPr>
          <w:p w14:paraId="0B915824"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4.2 (b)</w:t>
            </w:r>
          </w:p>
        </w:tc>
        <w:tc>
          <w:tcPr>
            <w:tcW w:w="7380" w:type="dxa"/>
            <w:tcBorders>
              <w:right w:val="single" w:sz="4" w:space="0" w:color="auto"/>
            </w:tcBorders>
          </w:tcPr>
          <w:p w14:paraId="61EF1B1E" w14:textId="775CDAD2" w:rsidR="00B6406E" w:rsidRPr="00371313"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371313">
              <w:rPr>
                <w:rFonts w:ascii="Times New Roman" w:eastAsia="Times New Roman" w:hAnsi="Times New Roman" w:cs="Times New Roman"/>
                <w:sz w:val="24"/>
                <w:szCs w:val="24"/>
              </w:rPr>
              <w:t xml:space="preserve">The version edition of Incoterms shall be </w:t>
            </w:r>
            <w:r w:rsidR="00C2094F" w:rsidRPr="00C2094F">
              <w:rPr>
                <w:rFonts w:ascii="Times New Roman" w:eastAsia="Times New Roman" w:hAnsi="Times New Roman" w:cs="Times New Roman"/>
                <w:b/>
                <w:bCs/>
                <w:sz w:val="24"/>
                <w:szCs w:val="24"/>
              </w:rPr>
              <w:t xml:space="preserve">Incoterms </w:t>
            </w:r>
            <w:r w:rsidR="00034028" w:rsidRPr="00C2094F">
              <w:rPr>
                <w:rFonts w:ascii="Times New Roman" w:eastAsia="Times New Roman" w:hAnsi="Times New Roman" w:cs="Times New Roman"/>
                <w:b/>
                <w:bCs/>
                <w:spacing w:val="-2"/>
                <w:sz w:val="24"/>
                <w:szCs w:val="20"/>
                <w:lang w:val="en-GB"/>
              </w:rPr>
              <w:t>2020</w:t>
            </w:r>
          </w:p>
          <w:p w14:paraId="2CF03706" w14:textId="77777777" w:rsidR="00B6406E" w:rsidRPr="00371313"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05D2DBE5" w14:textId="77777777" w:rsidTr="3F2FD3D0">
        <w:trPr>
          <w:cantSplit/>
          <w:jc w:val="center"/>
        </w:trPr>
        <w:tc>
          <w:tcPr>
            <w:tcW w:w="1728" w:type="dxa"/>
            <w:tcBorders>
              <w:left w:val="single" w:sz="4" w:space="0" w:color="auto"/>
            </w:tcBorders>
          </w:tcPr>
          <w:p w14:paraId="22D9AAF7"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5.1</w:t>
            </w:r>
          </w:p>
        </w:tc>
        <w:tc>
          <w:tcPr>
            <w:tcW w:w="7380" w:type="dxa"/>
            <w:tcBorders>
              <w:right w:val="single" w:sz="4" w:space="0" w:color="auto"/>
            </w:tcBorders>
          </w:tcPr>
          <w:p w14:paraId="138093A9" w14:textId="2F6023BE" w:rsidR="00B6406E" w:rsidRPr="00371313"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371313">
              <w:rPr>
                <w:rFonts w:ascii="Times New Roman" w:eastAsia="Times New Roman" w:hAnsi="Times New Roman" w:cs="Times New Roman"/>
                <w:sz w:val="24"/>
                <w:szCs w:val="24"/>
              </w:rPr>
              <w:t xml:space="preserve">The language shall </w:t>
            </w:r>
            <w:proofErr w:type="gramStart"/>
            <w:r w:rsidRPr="00371313">
              <w:rPr>
                <w:rFonts w:ascii="Times New Roman" w:eastAsia="Times New Roman" w:hAnsi="Times New Roman" w:cs="Times New Roman"/>
                <w:sz w:val="24"/>
                <w:szCs w:val="24"/>
              </w:rPr>
              <w:t>be:</w:t>
            </w:r>
            <w:proofErr w:type="gramEnd"/>
            <w:r w:rsidRPr="00371313">
              <w:rPr>
                <w:rFonts w:ascii="Times New Roman" w:eastAsia="Times New Roman" w:hAnsi="Times New Roman" w:cs="Times New Roman"/>
                <w:sz w:val="24"/>
                <w:szCs w:val="24"/>
              </w:rPr>
              <w:t xml:space="preserve"> </w:t>
            </w:r>
            <w:r w:rsidR="00034028" w:rsidRPr="00C2094F">
              <w:rPr>
                <w:rFonts w:ascii="Times New Roman" w:eastAsia="Times New Roman" w:hAnsi="Times New Roman" w:cs="Times New Roman"/>
                <w:b/>
                <w:bCs/>
                <w:spacing w:val="-2"/>
                <w:sz w:val="24"/>
                <w:szCs w:val="20"/>
                <w:lang w:val="en-GB"/>
              </w:rPr>
              <w:t>English</w:t>
            </w:r>
          </w:p>
          <w:p w14:paraId="46AD6A46" w14:textId="77777777" w:rsidR="00B6406E" w:rsidRPr="00371313"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61FFE4F1" w14:textId="77777777" w:rsidTr="3F2FD3D0">
        <w:trPr>
          <w:cantSplit/>
          <w:trHeight w:val="687"/>
          <w:jc w:val="center"/>
        </w:trPr>
        <w:tc>
          <w:tcPr>
            <w:tcW w:w="1728" w:type="dxa"/>
            <w:tcBorders>
              <w:left w:val="single" w:sz="4" w:space="0" w:color="auto"/>
            </w:tcBorders>
          </w:tcPr>
          <w:p w14:paraId="054A9937"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7.1</w:t>
            </w:r>
          </w:p>
        </w:tc>
        <w:tc>
          <w:tcPr>
            <w:tcW w:w="7380" w:type="dxa"/>
            <w:tcBorders>
              <w:right w:val="single" w:sz="4" w:space="0" w:color="auto"/>
            </w:tcBorders>
          </w:tcPr>
          <w:p w14:paraId="19E48F3A" w14:textId="34317ABD" w:rsidR="00B6406E" w:rsidRPr="00246F1E"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pacing w:val="-2"/>
                <w:sz w:val="24"/>
                <w:szCs w:val="24"/>
              </w:rPr>
              <w:t>Eligible coun</w:t>
            </w:r>
            <w:r w:rsidRPr="00FA7E66">
              <w:rPr>
                <w:rFonts w:ascii="Times New Roman" w:eastAsia="Times New Roman" w:hAnsi="Times New Roman" w:cs="Times New Roman"/>
                <w:spacing w:val="-2"/>
                <w:sz w:val="24"/>
                <w:szCs w:val="24"/>
              </w:rPr>
              <w:t xml:space="preserve">tries are </w:t>
            </w:r>
            <w:r w:rsidR="00B2639E" w:rsidRPr="00FA7E66">
              <w:rPr>
                <w:rFonts w:ascii="Times New Roman" w:hAnsi="Times New Roman" w:cs="Times New Roman"/>
                <w:b/>
                <w:bCs/>
                <w:color w:val="0070C0"/>
                <w:sz w:val="24"/>
                <w:szCs w:val="24"/>
                <w:shd w:val="clear" w:color="auto" w:fill="FFFFFF"/>
              </w:rPr>
              <w:t> </w:t>
            </w:r>
            <w:r w:rsidR="00B2639E" w:rsidRPr="0098611F">
              <w:rPr>
                <w:rFonts w:ascii="Times New Roman" w:hAnsi="Times New Roman" w:cs="Times New Roman"/>
                <w:sz w:val="24"/>
                <w:szCs w:val="24"/>
                <w:shd w:val="clear" w:color="auto" w:fill="FFFFFF"/>
              </w:rPr>
              <w:t>according to Annex 1 in the Procurement Procedures for Projects Financed by the CDB. See link below: </w:t>
            </w:r>
            <w:r w:rsidR="00373B55" w:rsidRPr="00373B55">
              <w:rPr>
                <w:rStyle w:val="Hyperlink"/>
                <w:rFonts w:ascii="Times New Roman" w:hAnsi="Times New Roman" w:cs="Times New Roman"/>
                <w:color w:val="auto"/>
                <w:sz w:val="24"/>
                <w:szCs w:val="24"/>
                <w:bdr w:val="none" w:sz="0" w:space="0" w:color="auto" w:frame="1"/>
                <w:shd w:val="clear" w:color="auto" w:fill="FFFFFF"/>
              </w:rPr>
              <w:t>https://www.caribank.org/sites/default/files/publication-resources/Procurement%20Procedures%20for%20CDB%20financed%20projects_Jan%202021-final.pdf</w:t>
            </w:r>
          </w:p>
          <w:p w14:paraId="7057590B" w14:textId="77777777" w:rsidR="00B6406E" w:rsidRPr="00B6406E" w:rsidRDefault="00B6406E" w:rsidP="00B6406E">
            <w:pPr>
              <w:widowControl w:val="0"/>
              <w:autoSpaceDE w:val="0"/>
              <w:autoSpaceDN w:val="0"/>
              <w:spacing w:after="0" w:line="276" w:lineRule="auto"/>
              <w:jc w:val="both"/>
              <w:rPr>
                <w:rFonts w:ascii="Times New Roman" w:eastAsia="Times New Roman" w:hAnsi="Times New Roman" w:cs="Times New Roman"/>
                <w:spacing w:val="-5"/>
                <w:sz w:val="24"/>
                <w:szCs w:val="24"/>
              </w:rPr>
            </w:pPr>
          </w:p>
        </w:tc>
      </w:tr>
      <w:tr w:rsidR="00B6406E" w:rsidRPr="00B6406E" w14:paraId="3E40AC26" w14:textId="77777777" w:rsidTr="3F2FD3D0">
        <w:trPr>
          <w:cantSplit/>
          <w:jc w:val="center"/>
        </w:trPr>
        <w:tc>
          <w:tcPr>
            <w:tcW w:w="1728" w:type="dxa"/>
            <w:tcBorders>
              <w:left w:val="single" w:sz="4" w:space="0" w:color="auto"/>
              <w:bottom w:val="single" w:sz="4" w:space="0" w:color="auto"/>
            </w:tcBorders>
          </w:tcPr>
          <w:p w14:paraId="30FEEBC3"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7.2</w:t>
            </w:r>
          </w:p>
        </w:tc>
        <w:tc>
          <w:tcPr>
            <w:tcW w:w="7380" w:type="dxa"/>
            <w:tcBorders>
              <w:bottom w:val="single" w:sz="4" w:space="0" w:color="auto"/>
              <w:right w:val="single" w:sz="4" w:space="0" w:color="auto"/>
            </w:tcBorders>
          </w:tcPr>
          <w:p w14:paraId="3EA75522" w14:textId="2961FC0A" w:rsidR="00B6406E" w:rsidRPr="00FA6DD6"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B6406E">
              <w:rPr>
                <w:rFonts w:ascii="Times New Roman" w:eastAsia="Times New Roman" w:hAnsi="Times New Roman" w:cs="Times New Roman"/>
                <w:sz w:val="24"/>
                <w:szCs w:val="24"/>
                <w:lang w:val="en-GB"/>
              </w:rPr>
              <w:t xml:space="preserve">Exceptions to the origin of equipment, material, and services are </w:t>
            </w:r>
            <w:r w:rsidR="008D61DA">
              <w:rPr>
                <w:rFonts w:ascii="Times New Roman" w:eastAsia="Times New Roman" w:hAnsi="Times New Roman" w:cs="Times New Roman"/>
                <w:b/>
                <w:bCs/>
                <w:i/>
                <w:iCs/>
                <w:color w:val="0070C0"/>
                <w:spacing w:val="-2"/>
                <w:sz w:val="24"/>
                <w:szCs w:val="20"/>
                <w:lang w:val="en-GB"/>
              </w:rPr>
              <w:t>N/A</w:t>
            </w:r>
          </w:p>
          <w:p w14:paraId="3479C328"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1F65CE0B" w14:textId="77777777" w:rsidTr="3F2FD3D0">
        <w:trPr>
          <w:cantSplit/>
          <w:jc w:val="center"/>
        </w:trPr>
        <w:tc>
          <w:tcPr>
            <w:tcW w:w="1728" w:type="dxa"/>
            <w:tcBorders>
              <w:top w:val="single" w:sz="4" w:space="0" w:color="auto"/>
              <w:left w:val="single" w:sz="4" w:space="0" w:color="auto"/>
              <w:bottom w:val="single" w:sz="6" w:space="0" w:color="auto"/>
            </w:tcBorders>
          </w:tcPr>
          <w:p w14:paraId="521906BE"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lastRenderedPageBreak/>
              <w:t>GCC 8.1</w:t>
            </w:r>
          </w:p>
        </w:tc>
        <w:tc>
          <w:tcPr>
            <w:tcW w:w="7380" w:type="dxa"/>
            <w:tcBorders>
              <w:top w:val="single" w:sz="4" w:space="0" w:color="auto"/>
              <w:bottom w:val="single" w:sz="6" w:space="0" w:color="auto"/>
              <w:right w:val="single" w:sz="4" w:space="0" w:color="auto"/>
            </w:tcBorders>
          </w:tcPr>
          <w:p w14:paraId="2524982B" w14:textId="77777777" w:rsidR="00B6406E" w:rsidRPr="00B6406E" w:rsidRDefault="00B6406E" w:rsidP="00B6406E">
            <w:pPr>
              <w:tabs>
                <w:tab w:val="right" w:pos="7164"/>
              </w:tabs>
              <w:spacing w:after="0" w:line="276" w:lineRule="auto"/>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For </w:t>
            </w:r>
            <w:r w:rsidRPr="00B6406E">
              <w:rPr>
                <w:rFonts w:ascii="Times New Roman" w:eastAsia="Times New Roman" w:hAnsi="Times New Roman" w:cs="Times New Roman"/>
                <w:sz w:val="24"/>
                <w:szCs w:val="24"/>
                <w:u w:val="single"/>
              </w:rPr>
              <w:t>notices</w:t>
            </w:r>
            <w:r w:rsidRPr="00B6406E">
              <w:rPr>
                <w:rFonts w:ascii="Times New Roman" w:eastAsia="Times New Roman" w:hAnsi="Times New Roman" w:cs="Times New Roman"/>
                <w:sz w:val="24"/>
                <w:szCs w:val="24"/>
              </w:rPr>
              <w:t>, the Purchaser’s address shall be:</w:t>
            </w:r>
          </w:p>
          <w:p w14:paraId="07EE67BE" w14:textId="77777777" w:rsidR="00B6406E" w:rsidRPr="00B6406E" w:rsidRDefault="00B6406E" w:rsidP="00B6406E">
            <w:pPr>
              <w:tabs>
                <w:tab w:val="right" w:pos="7164"/>
              </w:tabs>
              <w:spacing w:after="0" w:line="276" w:lineRule="auto"/>
              <w:rPr>
                <w:rFonts w:ascii="Times New Roman" w:eastAsia="Times New Roman" w:hAnsi="Times New Roman" w:cs="Times New Roman"/>
                <w:sz w:val="24"/>
                <w:szCs w:val="24"/>
              </w:rPr>
            </w:pPr>
          </w:p>
          <w:p w14:paraId="600E8763" w14:textId="6C9E89AF" w:rsidR="00B6406E" w:rsidRPr="000F7992" w:rsidRDefault="00B6406E" w:rsidP="00B6406E">
            <w:pPr>
              <w:tabs>
                <w:tab w:val="right" w:pos="7164"/>
              </w:tabs>
              <w:spacing w:after="0" w:line="276" w:lineRule="auto"/>
              <w:ind w:left="408"/>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Attention: </w:t>
            </w:r>
            <w:r w:rsidR="00A172DD">
              <w:rPr>
                <w:rFonts w:ascii="Times New Roman" w:eastAsia="Times New Roman" w:hAnsi="Times New Roman" w:cs="Times New Roman"/>
                <w:b/>
                <w:bCs/>
                <w:spacing w:val="-2"/>
                <w:sz w:val="24"/>
                <w:szCs w:val="20"/>
                <w:lang w:val="en-GB"/>
              </w:rPr>
              <w:t>Kertney Thompson</w:t>
            </w:r>
          </w:p>
          <w:p w14:paraId="286CD6FB" w14:textId="13184C6C" w:rsidR="00B6406E" w:rsidRDefault="00B6406E" w:rsidP="00B6406E">
            <w:pPr>
              <w:tabs>
                <w:tab w:val="right" w:pos="7164"/>
              </w:tabs>
              <w:spacing w:after="0" w:line="276" w:lineRule="auto"/>
              <w:ind w:left="408"/>
              <w:jc w:val="both"/>
              <w:rPr>
                <w:rFonts w:ascii="Times New Roman" w:eastAsia="Times New Roman" w:hAnsi="Times New Roman" w:cs="Times New Roman"/>
                <w:b/>
                <w:bCs/>
                <w:spacing w:val="-2"/>
                <w:sz w:val="24"/>
                <w:szCs w:val="20"/>
                <w:lang w:val="en-GB"/>
              </w:rPr>
            </w:pPr>
            <w:r w:rsidRPr="000F7992">
              <w:rPr>
                <w:rFonts w:ascii="Times New Roman" w:eastAsia="Times New Roman" w:hAnsi="Times New Roman" w:cs="Times New Roman"/>
                <w:sz w:val="24"/>
                <w:szCs w:val="24"/>
              </w:rPr>
              <w:t xml:space="preserve">Street Address: </w:t>
            </w:r>
            <w:r w:rsidR="00A172DD">
              <w:rPr>
                <w:rFonts w:ascii="Times New Roman" w:eastAsia="Times New Roman" w:hAnsi="Times New Roman" w:cs="Times New Roman"/>
                <w:b/>
                <w:bCs/>
                <w:spacing w:val="-2"/>
                <w:sz w:val="24"/>
                <w:szCs w:val="20"/>
                <w:lang w:val="en-GB"/>
              </w:rPr>
              <w:t xml:space="preserve">TVET Secretariat, </w:t>
            </w:r>
          </w:p>
          <w:p w14:paraId="61D1E43D" w14:textId="7F2C61B3" w:rsidR="00A172DD" w:rsidRDefault="00A172DD" w:rsidP="00B6406E">
            <w:pPr>
              <w:tabs>
                <w:tab w:val="right" w:pos="7164"/>
              </w:tabs>
              <w:spacing w:after="0" w:line="276" w:lineRule="auto"/>
              <w:ind w:left="408"/>
              <w:jc w:val="both"/>
              <w:rPr>
                <w:rFonts w:ascii="Times New Roman" w:eastAsia="Times New Roman" w:hAnsi="Times New Roman" w:cs="Times New Roman"/>
                <w:b/>
                <w:bCs/>
                <w:spacing w:val="-2"/>
                <w:sz w:val="24"/>
                <w:szCs w:val="20"/>
                <w:lang w:val="en-GB"/>
              </w:rPr>
            </w:pPr>
            <w:r>
              <w:rPr>
                <w:rFonts w:ascii="Times New Roman" w:eastAsia="Times New Roman" w:hAnsi="Times New Roman" w:cs="Times New Roman"/>
                <w:b/>
                <w:bCs/>
                <w:spacing w:val="-2"/>
                <w:sz w:val="24"/>
                <w:szCs w:val="20"/>
                <w:lang w:val="en-GB"/>
              </w:rPr>
              <w:t xml:space="preserve">                           Ministry of Education</w:t>
            </w:r>
          </w:p>
          <w:p w14:paraId="5E239B74" w14:textId="470FD1D9" w:rsidR="00A172DD" w:rsidRDefault="00A172DD" w:rsidP="00B6406E">
            <w:pPr>
              <w:tabs>
                <w:tab w:val="right" w:pos="7164"/>
              </w:tabs>
              <w:spacing w:after="0" w:line="276" w:lineRule="auto"/>
              <w:ind w:left="4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Stanford Building, Golden Rock</w:t>
            </w:r>
          </w:p>
          <w:p w14:paraId="363AD582" w14:textId="55E02958" w:rsidR="00B6406E" w:rsidRPr="000F7992" w:rsidRDefault="00A172DD" w:rsidP="00A172DD">
            <w:pPr>
              <w:tabs>
                <w:tab w:val="right" w:pos="7164"/>
              </w:tabs>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5497E" w:rsidRPr="000F7992">
              <w:rPr>
                <w:rFonts w:ascii="Times New Roman" w:eastAsia="Times New Roman" w:hAnsi="Times New Roman" w:cs="Times New Roman"/>
                <w:b/>
                <w:bCs/>
                <w:spacing w:val="-2"/>
                <w:sz w:val="24"/>
                <w:szCs w:val="20"/>
                <w:lang w:val="en-GB"/>
              </w:rPr>
              <w:t>Basseterre</w:t>
            </w:r>
            <w:r>
              <w:rPr>
                <w:rFonts w:ascii="Times New Roman" w:eastAsia="Times New Roman" w:hAnsi="Times New Roman" w:cs="Times New Roman"/>
                <w:b/>
                <w:bCs/>
                <w:spacing w:val="-2"/>
                <w:sz w:val="24"/>
                <w:szCs w:val="20"/>
                <w:lang w:val="en-GB"/>
              </w:rPr>
              <w:t>, St. Kitts</w:t>
            </w:r>
            <w:r>
              <w:rPr>
                <w:rFonts w:ascii="Times New Roman" w:eastAsia="Times New Roman" w:hAnsi="Times New Roman" w:cs="Times New Roman"/>
                <w:b/>
                <w:bCs/>
                <w:spacing w:val="-2"/>
                <w:sz w:val="24"/>
                <w:szCs w:val="20"/>
                <w:lang w:val="en-GB"/>
              </w:rPr>
              <w:br/>
            </w:r>
          </w:p>
          <w:p w14:paraId="2DB0DC6E" w14:textId="280371D1" w:rsidR="00B6406E" w:rsidRPr="000F7992" w:rsidRDefault="3DA11169" w:rsidP="00B6406E">
            <w:pPr>
              <w:tabs>
                <w:tab w:val="right" w:pos="7164"/>
              </w:tabs>
              <w:spacing w:after="0" w:line="276" w:lineRule="auto"/>
              <w:ind w:left="1578" w:hanging="1170"/>
              <w:jc w:val="both"/>
              <w:rPr>
                <w:rFonts w:ascii="Times New Roman" w:eastAsia="Times New Roman" w:hAnsi="Times New Roman" w:cs="Times New Roman"/>
                <w:sz w:val="24"/>
                <w:szCs w:val="24"/>
              </w:rPr>
            </w:pPr>
            <w:r w:rsidRPr="000F7992">
              <w:rPr>
                <w:rFonts w:ascii="Times New Roman" w:eastAsia="Times New Roman" w:hAnsi="Times New Roman" w:cs="Times New Roman"/>
                <w:sz w:val="24"/>
                <w:szCs w:val="24"/>
              </w:rPr>
              <w:t xml:space="preserve">Telephone: </w:t>
            </w:r>
            <w:r w:rsidR="67FD047C" w:rsidRPr="000F7992">
              <w:rPr>
                <w:rFonts w:ascii="Times New Roman" w:eastAsia="Times New Roman" w:hAnsi="Times New Roman" w:cs="Times New Roman"/>
                <w:b/>
                <w:bCs/>
                <w:spacing w:val="-2"/>
                <w:sz w:val="24"/>
                <w:szCs w:val="24"/>
                <w:lang w:val="en-GB"/>
              </w:rPr>
              <w:t>(8690-467-110</w:t>
            </w:r>
            <w:r w:rsidR="02244300">
              <w:rPr>
                <w:rFonts w:ascii="Times New Roman" w:eastAsia="Times New Roman" w:hAnsi="Times New Roman" w:cs="Times New Roman"/>
                <w:b/>
                <w:bCs/>
                <w:spacing w:val="-2"/>
                <w:sz w:val="24"/>
                <w:szCs w:val="24"/>
                <w:lang w:val="en-GB"/>
              </w:rPr>
              <w:t>6</w:t>
            </w:r>
          </w:p>
          <w:p w14:paraId="6327E4C2" w14:textId="2616DB1A" w:rsidR="00B6406E" w:rsidRPr="000F7992" w:rsidRDefault="00B6406E" w:rsidP="00B6406E">
            <w:pPr>
              <w:tabs>
                <w:tab w:val="right" w:pos="7164"/>
              </w:tabs>
              <w:spacing w:after="0" w:line="276" w:lineRule="auto"/>
              <w:ind w:left="408"/>
              <w:jc w:val="both"/>
              <w:rPr>
                <w:rFonts w:ascii="Times New Roman" w:eastAsia="Times New Roman" w:hAnsi="Times New Roman" w:cs="Times New Roman"/>
                <w:sz w:val="24"/>
                <w:szCs w:val="24"/>
              </w:rPr>
            </w:pPr>
            <w:r w:rsidRPr="000F7992">
              <w:rPr>
                <w:rFonts w:ascii="Times New Roman" w:eastAsia="Times New Roman" w:hAnsi="Times New Roman" w:cs="Times New Roman"/>
                <w:sz w:val="24"/>
                <w:szCs w:val="24"/>
              </w:rPr>
              <w:t>Electronic mail address:</w:t>
            </w:r>
            <w:r w:rsidRPr="000F7992">
              <w:rPr>
                <w:rFonts w:ascii="Times New Roman" w:eastAsia="Times New Roman" w:hAnsi="Times New Roman" w:cs="Times New Roman"/>
                <w:b/>
                <w:bCs/>
                <w:spacing w:val="-2"/>
                <w:sz w:val="24"/>
                <w:szCs w:val="20"/>
                <w:lang w:val="en-GB"/>
              </w:rPr>
              <w:t xml:space="preserve"> </w:t>
            </w:r>
            <w:r w:rsidR="00A172DD">
              <w:rPr>
                <w:rFonts w:ascii="Times New Roman" w:eastAsia="Times New Roman" w:hAnsi="Times New Roman" w:cs="Times New Roman"/>
                <w:b/>
                <w:bCs/>
                <w:spacing w:val="-2"/>
                <w:sz w:val="24"/>
                <w:szCs w:val="20"/>
                <w:lang w:val="en-GB"/>
              </w:rPr>
              <w:t>kertney.thompson</w:t>
            </w:r>
            <w:r w:rsidR="005458E7" w:rsidRPr="000F7992">
              <w:rPr>
                <w:rFonts w:ascii="Times New Roman" w:eastAsia="Times New Roman" w:hAnsi="Times New Roman" w:cs="Times New Roman"/>
                <w:b/>
                <w:bCs/>
                <w:spacing w:val="-2"/>
                <w:sz w:val="24"/>
                <w:szCs w:val="20"/>
                <w:lang w:val="en-GB"/>
              </w:rPr>
              <w:t>@moe.edu.kn</w:t>
            </w:r>
          </w:p>
          <w:p w14:paraId="0C7FD6F3" w14:textId="77777777" w:rsidR="00B6406E" w:rsidRPr="00B6406E" w:rsidRDefault="00B6406E" w:rsidP="00B6406E">
            <w:pPr>
              <w:tabs>
                <w:tab w:val="right" w:pos="7164"/>
              </w:tabs>
              <w:spacing w:after="0" w:line="276" w:lineRule="auto"/>
              <w:ind w:left="408"/>
              <w:rPr>
                <w:rFonts w:ascii="Times New Roman" w:eastAsia="Times New Roman" w:hAnsi="Times New Roman" w:cs="Times New Roman"/>
                <w:sz w:val="24"/>
                <w:szCs w:val="24"/>
              </w:rPr>
            </w:pPr>
          </w:p>
        </w:tc>
      </w:tr>
      <w:tr w:rsidR="00B6406E" w:rsidRPr="00B6406E" w14:paraId="718D69BC" w14:textId="77777777" w:rsidTr="3F2FD3D0">
        <w:trPr>
          <w:cantSplit/>
          <w:jc w:val="center"/>
        </w:trPr>
        <w:tc>
          <w:tcPr>
            <w:tcW w:w="1728" w:type="dxa"/>
            <w:tcBorders>
              <w:top w:val="single" w:sz="6" w:space="0" w:color="auto"/>
              <w:left w:val="single" w:sz="4" w:space="0" w:color="auto"/>
              <w:bottom w:val="single" w:sz="6" w:space="0" w:color="auto"/>
            </w:tcBorders>
          </w:tcPr>
          <w:p w14:paraId="1F9E4474"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9.1</w:t>
            </w:r>
          </w:p>
        </w:tc>
        <w:tc>
          <w:tcPr>
            <w:tcW w:w="7380" w:type="dxa"/>
            <w:tcBorders>
              <w:top w:val="single" w:sz="6" w:space="0" w:color="auto"/>
              <w:bottom w:val="single" w:sz="6" w:space="0" w:color="auto"/>
              <w:right w:val="single" w:sz="4" w:space="0" w:color="auto"/>
            </w:tcBorders>
          </w:tcPr>
          <w:p w14:paraId="15B4E26C" w14:textId="612CBD15" w:rsidR="00B6406E" w:rsidRPr="00B6406E" w:rsidRDefault="00B6406E" w:rsidP="00B6406E">
            <w:pPr>
              <w:tabs>
                <w:tab w:val="right" w:pos="7164"/>
              </w:tabs>
              <w:spacing w:after="0" w:line="276" w:lineRule="auto"/>
              <w:jc w:val="both"/>
              <w:rPr>
                <w:rFonts w:ascii="Times New Roman" w:eastAsia="Times New Roman" w:hAnsi="Times New Roman" w:cs="Times New Roman"/>
                <w:i/>
                <w:iCs/>
                <w:sz w:val="24"/>
                <w:szCs w:val="24"/>
              </w:rPr>
            </w:pPr>
            <w:r w:rsidRPr="00B6406E">
              <w:rPr>
                <w:rFonts w:ascii="Times New Roman" w:eastAsia="Times New Roman" w:hAnsi="Times New Roman" w:cs="Times New Roman"/>
                <w:sz w:val="24"/>
                <w:szCs w:val="24"/>
              </w:rPr>
              <w:t>The governing law shall be the law of</w:t>
            </w:r>
            <w:r w:rsidRPr="00B6406E">
              <w:rPr>
                <w:rFonts w:ascii="Times New Roman" w:eastAsia="Times New Roman" w:hAnsi="Times New Roman" w:cs="Times New Roman"/>
                <w:i/>
                <w:sz w:val="24"/>
                <w:szCs w:val="24"/>
              </w:rPr>
              <w:t>:</w:t>
            </w:r>
            <w:r w:rsidRPr="00B6406E">
              <w:rPr>
                <w:rFonts w:ascii="Times New Roman" w:eastAsia="Times New Roman" w:hAnsi="Times New Roman" w:cs="Times New Roman"/>
                <w:sz w:val="24"/>
                <w:szCs w:val="24"/>
              </w:rPr>
              <w:t xml:space="preserve"> </w:t>
            </w:r>
            <w:r w:rsidR="00716ED9" w:rsidRPr="000F7992">
              <w:rPr>
                <w:rFonts w:ascii="Times New Roman" w:eastAsia="Times New Roman" w:hAnsi="Times New Roman" w:cs="Times New Roman"/>
                <w:spacing w:val="-2"/>
                <w:sz w:val="24"/>
                <w:szCs w:val="20"/>
                <w:lang w:val="en-GB"/>
              </w:rPr>
              <w:t>St Christopher and Nevis</w:t>
            </w:r>
          </w:p>
          <w:p w14:paraId="575EF943"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3A56EB3C" w14:textId="77777777" w:rsidTr="3F2FD3D0">
        <w:trPr>
          <w:jc w:val="center"/>
        </w:trPr>
        <w:tc>
          <w:tcPr>
            <w:tcW w:w="1728" w:type="dxa"/>
            <w:tcBorders>
              <w:top w:val="single" w:sz="6" w:space="0" w:color="auto"/>
              <w:left w:val="single" w:sz="4" w:space="0" w:color="auto"/>
              <w:bottom w:val="single" w:sz="4" w:space="0" w:color="auto"/>
            </w:tcBorders>
          </w:tcPr>
          <w:p w14:paraId="591E4ECD"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10.2</w:t>
            </w:r>
          </w:p>
        </w:tc>
        <w:tc>
          <w:tcPr>
            <w:tcW w:w="7380" w:type="dxa"/>
            <w:tcBorders>
              <w:top w:val="single" w:sz="6" w:space="0" w:color="auto"/>
              <w:bottom w:val="single" w:sz="4" w:space="0" w:color="auto"/>
              <w:right w:val="single" w:sz="4" w:space="0" w:color="auto"/>
            </w:tcBorders>
          </w:tcPr>
          <w:p w14:paraId="7AC1F1E6" w14:textId="77777777" w:rsidR="00B6406E" w:rsidRPr="00B6406E" w:rsidRDefault="00B6406E" w:rsidP="00B6406E">
            <w:pPr>
              <w:suppressAutoHyphens/>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The rules of procedure for arbitration proceedings pursuant to GCC Clause 10.2 shall be as follows:</w:t>
            </w:r>
          </w:p>
          <w:p w14:paraId="7D6A062D" w14:textId="77777777" w:rsidR="00B6406E" w:rsidRPr="00B6406E" w:rsidRDefault="00B6406E" w:rsidP="00B6406E">
            <w:pPr>
              <w:suppressAutoHyphens/>
              <w:spacing w:after="0" w:line="276" w:lineRule="auto"/>
              <w:jc w:val="both"/>
              <w:rPr>
                <w:rFonts w:ascii="Times New Roman" w:eastAsia="Times New Roman" w:hAnsi="Times New Roman" w:cs="Times New Roman"/>
                <w:sz w:val="24"/>
                <w:szCs w:val="24"/>
              </w:rPr>
            </w:pPr>
          </w:p>
          <w:p w14:paraId="3C168AE5" w14:textId="02E09025" w:rsidR="00B6406E" w:rsidRPr="00B6406E" w:rsidRDefault="00B6406E" w:rsidP="00B6406E">
            <w:pPr>
              <w:suppressAutoHyphens/>
              <w:spacing w:after="0" w:line="276" w:lineRule="auto"/>
              <w:jc w:val="both"/>
              <w:rPr>
                <w:rFonts w:ascii="Times New Roman" w:eastAsia="Times New Roman" w:hAnsi="Times New Roman" w:cs="Times New Roman"/>
                <w:i/>
                <w:sz w:val="24"/>
                <w:szCs w:val="24"/>
              </w:rPr>
            </w:pPr>
            <w:r w:rsidRPr="008F011D">
              <w:rPr>
                <w:rFonts w:ascii="Times New Roman" w:eastAsia="Times New Roman" w:hAnsi="Times New Roman" w:cs="Times New Roman"/>
                <w:iCs/>
                <w:sz w:val="24"/>
                <w:szCs w:val="24"/>
              </w:rPr>
              <w:t>Clause 10.2 (a) shall be retained in the case of a Contract with a foreign Supplier and clause 10.2 (b) shall be retained in the case of a Contract with a national of the Purchaser’s Country</w:t>
            </w:r>
            <w:r w:rsidRPr="00B6406E">
              <w:rPr>
                <w:rFonts w:ascii="Times New Roman" w:eastAsia="Times New Roman" w:hAnsi="Times New Roman" w:cs="Times New Roman"/>
                <w:i/>
                <w:sz w:val="24"/>
                <w:szCs w:val="24"/>
              </w:rPr>
              <w:t>.</w:t>
            </w:r>
          </w:p>
          <w:p w14:paraId="47DB4563" w14:textId="77777777" w:rsidR="00B6406E" w:rsidRPr="00B6406E" w:rsidRDefault="00B6406E" w:rsidP="00B6406E">
            <w:pPr>
              <w:suppressAutoHyphens/>
              <w:spacing w:after="0" w:line="276" w:lineRule="auto"/>
              <w:jc w:val="both"/>
              <w:rPr>
                <w:rFonts w:ascii="Times New Roman" w:eastAsia="Times New Roman" w:hAnsi="Times New Roman" w:cs="Times New Roman"/>
                <w:sz w:val="24"/>
                <w:szCs w:val="24"/>
              </w:rPr>
            </w:pPr>
          </w:p>
          <w:p w14:paraId="4201CAC5" w14:textId="77777777" w:rsidR="00B6406E" w:rsidRPr="00B6406E" w:rsidRDefault="00B6406E">
            <w:pPr>
              <w:numPr>
                <w:ilvl w:val="4"/>
                <w:numId w:val="130"/>
              </w:numPr>
              <w:tabs>
                <w:tab w:val="left" w:pos="588"/>
              </w:tabs>
              <w:suppressAutoHyphens/>
              <w:spacing w:after="0" w:line="276" w:lineRule="auto"/>
              <w:ind w:left="588" w:hanging="540"/>
              <w:jc w:val="both"/>
              <w:rPr>
                <w:rFonts w:ascii="Times New Roman" w:eastAsia="Times New Roman" w:hAnsi="Times New Roman" w:cs="Times New Roman"/>
                <w:b/>
                <w:i/>
                <w:sz w:val="24"/>
                <w:szCs w:val="24"/>
              </w:rPr>
            </w:pPr>
            <w:r w:rsidRPr="00B6406E">
              <w:rPr>
                <w:rFonts w:ascii="Times New Roman" w:eastAsia="Times New Roman" w:hAnsi="Times New Roman" w:cs="Times New Roman"/>
                <w:b/>
                <w:i/>
                <w:sz w:val="24"/>
                <w:szCs w:val="24"/>
              </w:rPr>
              <w:t>Contract with foreign Supplier:</w:t>
            </w:r>
          </w:p>
          <w:p w14:paraId="59CCBF4E" w14:textId="77777777" w:rsidR="00B6406E" w:rsidRPr="00B6406E" w:rsidRDefault="00B6406E" w:rsidP="00B6406E">
            <w:pPr>
              <w:tabs>
                <w:tab w:val="left" w:pos="582"/>
              </w:tabs>
              <w:suppressAutoHyphens/>
              <w:spacing w:after="0" w:line="276" w:lineRule="auto"/>
              <w:ind w:left="1800"/>
              <w:jc w:val="both"/>
              <w:rPr>
                <w:rFonts w:ascii="Times New Roman" w:eastAsia="Times New Roman" w:hAnsi="Times New Roman" w:cs="Times New Roman"/>
                <w:sz w:val="24"/>
                <w:szCs w:val="24"/>
              </w:rPr>
            </w:pPr>
          </w:p>
          <w:p w14:paraId="4F7410FB" w14:textId="77777777" w:rsidR="00B6406E" w:rsidRPr="00B6406E" w:rsidRDefault="00B6406E" w:rsidP="00B6406E">
            <w:pPr>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GCC 10.2 (</w:t>
            </w:r>
            <w:proofErr w:type="gramStart"/>
            <w:r w:rsidRPr="00B6406E">
              <w:rPr>
                <w:rFonts w:ascii="Times New Roman" w:eastAsia="Times New Roman" w:hAnsi="Times New Roman" w:cs="Times New Roman"/>
                <w:sz w:val="24"/>
                <w:szCs w:val="24"/>
              </w:rPr>
              <w:t>a)—</w:t>
            </w:r>
            <w:proofErr w:type="gramEnd"/>
            <w:r w:rsidRPr="00B6406E">
              <w:rPr>
                <w:rFonts w:ascii="Times New Roman" w:eastAsia="Times New Roman" w:hAnsi="Times New Roman" w:cs="Times New Roman"/>
                <w:sz w:val="24"/>
                <w:szCs w:val="24"/>
              </w:rPr>
              <w:t>Any dispute, controversy or claim arising out of or relating to this Contract, or breach, termination or invalidity thereof, shall be settled by arbitration in accordance with the UNCITRAL Arbitration Rules as at present in force.</w:t>
            </w:r>
          </w:p>
          <w:p w14:paraId="32BC46F3" w14:textId="77777777" w:rsidR="00B6406E" w:rsidRPr="00B6406E" w:rsidRDefault="00B6406E" w:rsidP="00B6406E">
            <w:pPr>
              <w:spacing w:after="0" w:line="276" w:lineRule="auto"/>
              <w:jc w:val="both"/>
              <w:rPr>
                <w:rFonts w:ascii="Times New Roman" w:eastAsia="Times New Roman" w:hAnsi="Times New Roman" w:cs="Times New Roman"/>
                <w:sz w:val="24"/>
                <w:szCs w:val="24"/>
              </w:rPr>
            </w:pPr>
          </w:p>
          <w:p w14:paraId="49E56BEA" w14:textId="77777777" w:rsidR="00B6406E" w:rsidRPr="00B6406E" w:rsidRDefault="00B6406E">
            <w:pPr>
              <w:numPr>
                <w:ilvl w:val="4"/>
                <w:numId w:val="130"/>
              </w:numPr>
              <w:tabs>
                <w:tab w:val="left" w:pos="582"/>
              </w:tabs>
              <w:suppressAutoHyphens/>
              <w:spacing w:after="0" w:line="276" w:lineRule="auto"/>
              <w:ind w:left="588" w:hanging="540"/>
              <w:jc w:val="both"/>
              <w:rPr>
                <w:rFonts w:ascii="Times New Roman" w:eastAsia="Times New Roman" w:hAnsi="Times New Roman" w:cs="Times New Roman"/>
                <w:b/>
                <w:i/>
                <w:sz w:val="24"/>
                <w:szCs w:val="24"/>
              </w:rPr>
            </w:pPr>
            <w:r w:rsidRPr="00B6406E">
              <w:rPr>
                <w:rFonts w:ascii="Times New Roman" w:eastAsia="Times New Roman" w:hAnsi="Times New Roman" w:cs="Times New Roman"/>
                <w:b/>
                <w:i/>
                <w:sz w:val="24"/>
                <w:szCs w:val="24"/>
              </w:rPr>
              <w:t>Contracts with Supplier national of the Purchaser’s Country:</w:t>
            </w:r>
          </w:p>
          <w:p w14:paraId="0169C7FA" w14:textId="77777777" w:rsidR="00B6406E" w:rsidRPr="00B6406E" w:rsidRDefault="00B6406E" w:rsidP="00B6406E">
            <w:pPr>
              <w:tabs>
                <w:tab w:val="left" w:pos="582"/>
              </w:tabs>
              <w:suppressAutoHyphens/>
              <w:spacing w:after="0" w:line="276" w:lineRule="auto"/>
              <w:ind w:left="1800"/>
              <w:jc w:val="both"/>
              <w:rPr>
                <w:rFonts w:ascii="Times New Roman" w:eastAsia="Times New Roman" w:hAnsi="Times New Roman" w:cs="Times New Roman"/>
                <w:sz w:val="24"/>
                <w:szCs w:val="24"/>
              </w:rPr>
            </w:pPr>
          </w:p>
          <w:p w14:paraId="52297EBC" w14:textId="77777777" w:rsidR="00B6406E" w:rsidRPr="00B6406E" w:rsidRDefault="00B6406E" w:rsidP="00B6406E">
            <w:pPr>
              <w:suppressAutoHyphens/>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In the case of a dispute between the Purchaser and a Supplier who is a national of the Purchaser’s Country, the dispute shall be referred to adjudication or arbitration in accordance with the laws of the Purchaser’s Country.</w:t>
            </w:r>
          </w:p>
          <w:p w14:paraId="1CEFE5FD" w14:textId="77777777" w:rsidR="00B6406E" w:rsidRPr="00B6406E" w:rsidRDefault="00B6406E" w:rsidP="00B6406E">
            <w:pPr>
              <w:suppressAutoHyphens/>
              <w:spacing w:after="0" w:line="276" w:lineRule="auto"/>
              <w:jc w:val="both"/>
              <w:rPr>
                <w:rFonts w:ascii="Times New Roman" w:eastAsia="Times New Roman" w:hAnsi="Times New Roman" w:cs="Times New Roman"/>
                <w:sz w:val="24"/>
                <w:szCs w:val="24"/>
                <w:u w:val="single"/>
              </w:rPr>
            </w:pPr>
          </w:p>
        </w:tc>
      </w:tr>
      <w:tr w:rsidR="00B6406E" w:rsidRPr="00B6406E" w14:paraId="0BE810D0" w14:textId="77777777" w:rsidTr="3F2FD3D0">
        <w:trPr>
          <w:jc w:val="center"/>
        </w:trPr>
        <w:tc>
          <w:tcPr>
            <w:tcW w:w="1728" w:type="dxa"/>
            <w:tcBorders>
              <w:top w:val="single" w:sz="4" w:space="0" w:color="auto"/>
              <w:left w:val="single" w:sz="4" w:space="0" w:color="auto"/>
              <w:bottom w:val="single" w:sz="4" w:space="0" w:color="auto"/>
            </w:tcBorders>
          </w:tcPr>
          <w:p w14:paraId="338B2BD9"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13.1</w:t>
            </w:r>
          </w:p>
        </w:tc>
        <w:tc>
          <w:tcPr>
            <w:tcW w:w="7380" w:type="dxa"/>
            <w:tcBorders>
              <w:top w:val="single" w:sz="4" w:space="0" w:color="auto"/>
              <w:bottom w:val="single" w:sz="4" w:space="0" w:color="auto"/>
              <w:right w:val="single" w:sz="4" w:space="0" w:color="auto"/>
            </w:tcBorders>
          </w:tcPr>
          <w:p w14:paraId="622D30B1" w14:textId="77777777" w:rsidR="00CB580A" w:rsidRDefault="00CB580A" w:rsidP="00CB580A">
            <w:pPr>
              <w:spacing w:after="0" w:line="276" w:lineRule="auto"/>
              <w:rPr>
                <w:rFonts w:ascii="Times New Roman" w:eastAsia="Times New Roman" w:hAnsi="Times New Roman" w:cs="Times New Roman"/>
                <w:sz w:val="24"/>
                <w:szCs w:val="24"/>
              </w:rPr>
            </w:pPr>
            <w:r w:rsidRPr="00CB580A">
              <w:rPr>
                <w:rFonts w:ascii="Times New Roman" w:eastAsia="Times New Roman" w:hAnsi="Times New Roman" w:cs="Times New Roman"/>
                <w:sz w:val="24"/>
                <w:szCs w:val="24"/>
              </w:rPr>
              <w:t>The shipping and other documents to be furnished by the Supplier are :</w:t>
            </w:r>
          </w:p>
          <w:p w14:paraId="77B110F1" w14:textId="77777777" w:rsidR="00CB580A" w:rsidRPr="00CB580A" w:rsidRDefault="00CB580A" w:rsidP="00CB580A">
            <w:pPr>
              <w:spacing w:after="0" w:line="276" w:lineRule="auto"/>
              <w:rPr>
                <w:rFonts w:ascii="Times New Roman" w:eastAsia="Times New Roman" w:hAnsi="Times New Roman" w:cs="Times New Roman"/>
                <w:sz w:val="24"/>
                <w:szCs w:val="24"/>
              </w:rPr>
            </w:pPr>
          </w:p>
          <w:p w14:paraId="68E41880" w14:textId="118CE3B5" w:rsidR="00CB580A" w:rsidRPr="00CB580A" w:rsidRDefault="00CB580A" w:rsidP="00CB580A">
            <w:pPr>
              <w:pStyle w:val="ListParagraph"/>
              <w:numPr>
                <w:ilvl w:val="2"/>
                <w:numId w:val="61"/>
              </w:numPr>
              <w:spacing w:line="276" w:lineRule="auto"/>
              <w:rPr>
                <w:szCs w:val="24"/>
              </w:rPr>
            </w:pPr>
            <w:r w:rsidRPr="00CB580A">
              <w:rPr>
                <w:szCs w:val="24"/>
              </w:rPr>
              <w:t>Copies of the Supplier's invoice showing Goods description, quantity, unit price, total amount;</w:t>
            </w:r>
          </w:p>
          <w:p w14:paraId="39257C94" w14:textId="77777777" w:rsidR="00CB580A" w:rsidRDefault="00CB580A" w:rsidP="00CB580A">
            <w:pPr>
              <w:pStyle w:val="ListParagraph"/>
              <w:numPr>
                <w:ilvl w:val="2"/>
                <w:numId w:val="61"/>
              </w:numPr>
              <w:spacing w:line="276" w:lineRule="auto"/>
              <w:rPr>
                <w:szCs w:val="24"/>
              </w:rPr>
            </w:pPr>
            <w:r w:rsidRPr="00CB580A">
              <w:rPr>
                <w:szCs w:val="24"/>
              </w:rPr>
              <w:lastRenderedPageBreak/>
              <w:t xml:space="preserve"> Original and three copies of the negotiable, clean, on</w:t>
            </w:r>
            <w:r w:rsidRPr="00CB580A">
              <w:rPr>
                <w:szCs w:val="24"/>
              </w:rPr>
              <w:noBreakHyphen/>
              <w:t>board bill of lading marked freight prepaid and one copy of non</w:t>
            </w:r>
            <w:r w:rsidRPr="00CB580A">
              <w:rPr>
                <w:szCs w:val="24"/>
              </w:rPr>
              <w:noBreakHyphen/>
              <w:t>negotiable bill of lading;                                                           </w:t>
            </w:r>
          </w:p>
          <w:p w14:paraId="65D3398F" w14:textId="77777777" w:rsidR="00CB580A" w:rsidRDefault="00CB580A" w:rsidP="00CB580A">
            <w:pPr>
              <w:pStyle w:val="ListParagraph"/>
              <w:numPr>
                <w:ilvl w:val="2"/>
                <w:numId w:val="61"/>
              </w:numPr>
              <w:spacing w:line="276" w:lineRule="auto"/>
              <w:rPr>
                <w:szCs w:val="24"/>
              </w:rPr>
            </w:pPr>
            <w:r w:rsidRPr="00CB580A">
              <w:rPr>
                <w:szCs w:val="24"/>
              </w:rPr>
              <w:t>Copy of packing list identifying contents of each package</w:t>
            </w:r>
          </w:p>
          <w:p w14:paraId="05EC343F" w14:textId="77777777" w:rsidR="00CB580A" w:rsidRDefault="00CB580A" w:rsidP="00CB580A">
            <w:pPr>
              <w:pStyle w:val="ListParagraph"/>
              <w:numPr>
                <w:ilvl w:val="2"/>
                <w:numId w:val="61"/>
              </w:numPr>
              <w:spacing w:line="276" w:lineRule="auto"/>
              <w:rPr>
                <w:szCs w:val="24"/>
              </w:rPr>
            </w:pPr>
            <w:r w:rsidRPr="00CB580A">
              <w:rPr>
                <w:szCs w:val="24"/>
              </w:rPr>
              <w:t>Insurance certificate</w:t>
            </w:r>
          </w:p>
          <w:p w14:paraId="71A69C02" w14:textId="77777777" w:rsidR="00CB580A" w:rsidRDefault="00CB580A" w:rsidP="00CB580A">
            <w:pPr>
              <w:pStyle w:val="ListParagraph"/>
              <w:numPr>
                <w:ilvl w:val="2"/>
                <w:numId w:val="61"/>
              </w:numPr>
              <w:spacing w:line="276" w:lineRule="auto"/>
              <w:rPr>
                <w:szCs w:val="24"/>
              </w:rPr>
            </w:pPr>
            <w:r w:rsidRPr="00CB580A">
              <w:rPr>
                <w:szCs w:val="24"/>
              </w:rPr>
              <w:t>Manufacture’s/supplier’s guarantee/warranty certificate</w:t>
            </w:r>
          </w:p>
          <w:p w14:paraId="08BEE269" w14:textId="5A726557" w:rsidR="00CB580A" w:rsidRPr="00CB580A" w:rsidRDefault="00CB580A" w:rsidP="00CB580A">
            <w:pPr>
              <w:pStyle w:val="ListParagraph"/>
              <w:numPr>
                <w:ilvl w:val="2"/>
                <w:numId w:val="61"/>
              </w:numPr>
              <w:spacing w:line="276" w:lineRule="auto"/>
              <w:rPr>
                <w:szCs w:val="24"/>
              </w:rPr>
            </w:pPr>
            <w:r w:rsidRPr="00CB580A">
              <w:rPr>
                <w:szCs w:val="24"/>
              </w:rPr>
              <w:t>Certificate of origin</w:t>
            </w:r>
          </w:p>
          <w:p w14:paraId="79F0D19C" w14:textId="77777777" w:rsidR="00CB580A" w:rsidRPr="004774D8" w:rsidRDefault="00CB580A" w:rsidP="00B6406E">
            <w:pPr>
              <w:spacing w:after="0" w:line="276" w:lineRule="auto"/>
              <w:rPr>
                <w:rFonts w:ascii="Times New Roman" w:eastAsia="Times New Roman" w:hAnsi="Times New Roman" w:cs="Times New Roman"/>
                <w:sz w:val="24"/>
                <w:szCs w:val="24"/>
              </w:rPr>
            </w:pPr>
          </w:p>
          <w:p w14:paraId="6C0087A8" w14:textId="77777777" w:rsidR="00B6406E" w:rsidRPr="004774D8" w:rsidRDefault="00B6406E" w:rsidP="00B6406E">
            <w:pPr>
              <w:suppressAutoHyphens/>
              <w:spacing w:after="0" w:line="276" w:lineRule="auto"/>
              <w:jc w:val="both"/>
              <w:rPr>
                <w:rFonts w:ascii="Times New Roman" w:eastAsia="Times New Roman" w:hAnsi="Times New Roman" w:cs="Times New Roman"/>
                <w:sz w:val="24"/>
                <w:szCs w:val="24"/>
              </w:rPr>
            </w:pPr>
            <w:r w:rsidRPr="004774D8">
              <w:rPr>
                <w:rFonts w:ascii="Times New Roman" w:eastAsia="Times New Roman" w:hAnsi="Times New Roman" w:cs="Times New Roman"/>
                <w:sz w:val="24"/>
                <w:szCs w:val="24"/>
              </w:rPr>
              <w:t>The above documents shall be received by the Purchaser before arrival of the Goods and, if not received, the Supplier will be responsible for any consequent expenses.</w:t>
            </w:r>
          </w:p>
          <w:p w14:paraId="6B613982" w14:textId="77777777" w:rsidR="00B6406E" w:rsidRPr="004774D8" w:rsidRDefault="00B6406E" w:rsidP="00B6406E">
            <w:pPr>
              <w:suppressAutoHyphens/>
              <w:spacing w:after="0" w:line="276" w:lineRule="auto"/>
              <w:jc w:val="both"/>
              <w:rPr>
                <w:rFonts w:ascii="Times New Roman" w:eastAsia="Times New Roman" w:hAnsi="Times New Roman" w:cs="Times New Roman"/>
                <w:sz w:val="24"/>
                <w:szCs w:val="24"/>
              </w:rPr>
            </w:pPr>
          </w:p>
        </w:tc>
      </w:tr>
      <w:tr w:rsidR="00B6406E" w:rsidRPr="00B6406E" w14:paraId="3230A4CA" w14:textId="77777777" w:rsidTr="3F2FD3D0">
        <w:trPr>
          <w:cantSplit/>
          <w:jc w:val="center"/>
        </w:trPr>
        <w:tc>
          <w:tcPr>
            <w:tcW w:w="1728" w:type="dxa"/>
            <w:tcBorders>
              <w:top w:val="single" w:sz="4" w:space="0" w:color="auto"/>
              <w:left w:val="single" w:sz="4" w:space="0" w:color="auto"/>
              <w:bottom w:val="single" w:sz="6" w:space="0" w:color="auto"/>
            </w:tcBorders>
          </w:tcPr>
          <w:p w14:paraId="60D9B448"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lastRenderedPageBreak/>
              <w:t>GCC 15.1</w:t>
            </w:r>
          </w:p>
        </w:tc>
        <w:tc>
          <w:tcPr>
            <w:tcW w:w="7380" w:type="dxa"/>
            <w:tcBorders>
              <w:top w:val="single" w:sz="4" w:space="0" w:color="auto"/>
              <w:bottom w:val="single" w:sz="6" w:space="0" w:color="auto"/>
              <w:right w:val="single" w:sz="4" w:space="0" w:color="auto"/>
            </w:tcBorders>
          </w:tcPr>
          <w:p w14:paraId="1AE61B41" w14:textId="07169A6E" w:rsidR="00B6406E" w:rsidRPr="004774D8"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4774D8">
              <w:rPr>
                <w:rFonts w:ascii="Times New Roman" w:eastAsia="Times New Roman" w:hAnsi="Times New Roman" w:cs="Times New Roman"/>
                <w:sz w:val="24"/>
                <w:szCs w:val="24"/>
              </w:rPr>
              <w:t xml:space="preserve">The prices charged for the Goods supplied and the Related Services performed </w:t>
            </w:r>
            <w:r w:rsidRPr="004774D8">
              <w:rPr>
                <w:rFonts w:ascii="Times New Roman" w:eastAsia="Times New Roman" w:hAnsi="Times New Roman" w:cs="Times New Roman"/>
                <w:b/>
                <w:bCs/>
                <w:spacing w:val="-2"/>
                <w:sz w:val="24"/>
                <w:szCs w:val="20"/>
                <w:lang w:val="en-GB"/>
              </w:rPr>
              <w:t>shall not</w:t>
            </w:r>
            <w:r w:rsidR="00EC4D24" w:rsidRPr="004774D8">
              <w:rPr>
                <w:rFonts w:ascii="Times New Roman" w:eastAsia="Times New Roman" w:hAnsi="Times New Roman" w:cs="Times New Roman"/>
                <w:b/>
                <w:bCs/>
                <w:spacing w:val="-2"/>
                <w:sz w:val="24"/>
                <w:szCs w:val="20"/>
                <w:lang w:val="en-GB"/>
              </w:rPr>
              <w:t xml:space="preserve"> </w:t>
            </w:r>
            <w:r w:rsidRPr="004774D8">
              <w:rPr>
                <w:rFonts w:ascii="Times New Roman" w:eastAsia="Times New Roman" w:hAnsi="Times New Roman" w:cs="Times New Roman"/>
                <w:sz w:val="24"/>
                <w:szCs w:val="24"/>
              </w:rPr>
              <w:t>be adjustable.</w:t>
            </w:r>
          </w:p>
          <w:p w14:paraId="6DB41FB0" w14:textId="77777777" w:rsidR="00B6406E" w:rsidRPr="004774D8" w:rsidRDefault="00B6406E" w:rsidP="00286F8C">
            <w:pPr>
              <w:tabs>
                <w:tab w:val="right" w:pos="7164"/>
              </w:tabs>
              <w:spacing w:after="0" w:line="276" w:lineRule="auto"/>
              <w:jc w:val="both"/>
              <w:rPr>
                <w:rFonts w:ascii="Times New Roman" w:eastAsia="Times New Roman" w:hAnsi="Times New Roman" w:cs="Times New Roman"/>
                <w:sz w:val="24"/>
                <w:szCs w:val="24"/>
                <w:u w:val="single"/>
              </w:rPr>
            </w:pPr>
          </w:p>
        </w:tc>
      </w:tr>
      <w:tr w:rsidR="00B6406E" w:rsidRPr="00B6406E" w14:paraId="609AF620" w14:textId="77777777" w:rsidTr="3F2FD3D0">
        <w:trPr>
          <w:jc w:val="center"/>
        </w:trPr>
        <w:tc>
          <w:tcPr>
            <w:tcW w:w="1728" w:type="dxa"/>
            <w:tcBorders>
              <w:top w:val="single" w:sz="6" w:space="0" w:color="auto"/>
              <w:left w:val="single" w:sz="4" w:space="0" w:color="auto"/>
              <w:bottom w:val="single" w:sz="4" w:space="0" w:color="auto"/>
            </w:tcBorders>
          </w:tcPr>
          <w:p w14:paraId="0F2EAAFC"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16.1</w:t>
            </w:r>
          </w:p>
        </w:tc>
        <w:tc>
          <w:tcPr>
            <w:tcW w:w="7380" w:type="dxa"/>
            <w:tcBorders>
              <w:top w:val="single" w:sz="6" w:space="0" w:color="auto"/>
              <w:bottom w:val="single" w:sz="4" w:space="0" w:color="auto"/>
              <w:right w:val="single" w:sz="4" w:space="0" w:color="auto"/>
            </w:tcBorders>
          </w:tcPr>
          <w:p w14:paraId="0C62319C" w14:textId="77777777" w:rsidR="00B6406E" w:rsidRPr="004774D8" w:rsidRDefault="00B6406E" w:rsidP="00B6406E">
            <w:pPr>
              <w:suppressAutoHyphens/>
              <w:spacing w:after="0" w:line="276" w:lineRule="auto"/>
              <w:ind w:firstLine="7"/>
              <w:jc w:val="both"/>
              <w:rPr>
                <w:rFonts w:ascii="Times New Roman" w:eastAsia="Times New Roman" w:hAnsi="Times New Roman" w:cs="Times New Roman"/>
                <w:sz w:val="24"/>
                <w:szCs w:val="24"/>
              </w:rPr>
            </w:pPr>
            <w:r w:rsidRPr="004774D8">
              <w:rPr>
                <w:rFonts w:ascii="Times New Roman" w:eastAsia="Times New Roman" w:hAnsi="Times New Roman" w:cs="Times New Roman"/>
                <w:b/>
                <w:i/>
                <w:sz w:val="24"/>
                <w:szCs w:val="24"/>
              </w:rPr>
              <w:t>Sample provision</w:t>
            </w:r>
          </w:p>
          <w:p w14:paraId="2E15D9A8" w14:textId="77777777" w:rsidR="00B6406E" w:rsidRPr="004774D8" w:rsidRDefault="00B6406E" w:rsidP="00B6406E">
            <w:pPr>
              <w:suppressAutoHyphens/>
              <w:spacing w:after="0" w:line="276" w:lineRule="auto"/>
              <w:ind w:firstLine="7"/>
              <w:jc w:val="both"/>
              <w:rPr>
                <w:rFonts w:ascii="Times New Roman" w:eastAsia="Times New Roman" w:hAnsi="Times New Roman" w:cs="Times New Roman"/>
                <w:sz w:val="24"/>
                <w:szCs w:val="24"/>
              </w:rPr>
            </w:pPr>
            <w:r w:rsidRPr="004774D8">
              <w:rPr>
                <w:rFonts w:ascii="Times New Roman" w:eastAsia="Times New Roman" w:hAnsi="Times New Roman" w:cs="Times New Roman"/>
                <w:sz w:val="24"/>
                <w:szCs w:val="24"/>
              </w:rPr>
              <w:t>GCC 16.1—The method and conditions of payment to be made to the Supplier under this Contract shall be as follows:</w:t>
            </w:r>
          </w:p>
          <w:p w14:paraId="174BCD69" w14:textId="77777777" w:rsidR="00B6406E" w:rsidRPr="004774D8" w:rsidRDefault="00B6406E" w:rsidP="00B6406E">
            <w:pPr>
              <w:suppressAutoHyphens/>
              <w:spacing w:after="0" w:line="276" w:lineRule="auto"/>
              <w:ind w:firstLine="7"/>
              <w:jc w:val="both"/>
              <w:rPr>
                <w:rFonts w:ascii="Times New Roman" w:eastAsia="Times New Roman" w:hAnsi="Times New Roman" w:cs="Times New Roman"/>
                <w:sz w:val="24"/>
                <w:szCs w:val="24"/>
              </w:rPr>
            </w:pPr>
          </w:p>
          <w:p w14:paraId="521404A5" w14:textId="77777777" w:rsidR="00B6406E" w:rsidRPr="004774D8" w:rsidRDefault="00B6406E" w:rsidP="00B6406E">
            <w:pPr>
              <w:suppressAutoHyphens/>
              <w:spacing w:after="0" w:line="276" w:lineRule="auto"/>
              <w:ind w:firstLine="7"/>
              <w:jc w:val="both"/>
              <w:rPr>
                <w:rFonts w:ascii="Times New Roman" w:eastAsia="Times New Roman" w:hAnsi="Times New Roman" w:cs="Times New Roman"/>
                <w:b/>
                <w:sz w:val="24"/>
                <w:szCs w:val="24"/>
              </w:rPr>
            </w:pPr>
            <w:bookmarkStart w:id="513" w:name="_Hlk151413496"/>
            <w:r w:rsidRPr="004774D8">
              <w:rPr>
                <w:rFonts w:ascii="Times New Roman" w:eastAsia="Times New Roman" w:hAnsi="Times New Roman" w:cs="Times New Roman"/>
                <w:b/>
                <w:sz w:val="24"/>
                <w:szCs w:val="24"/>
              </w:rPr>
              <w:t>Payment for Goods supplied from abroad</w:t>
            </w:r>
            <w:bookmarkEnd w:id="513"/>
            <w:r w:rsidRPr="004774D8">
              <w:rPr>
                <w:rFonts w:ascii="Times New Roman" w:eastAsia="Times New Roman" w:hAnsi="Times New Roman" w:cs="Times New Roman"/>
                <w:b/>
                <w:sz w:val="24"/>
                <w:szCs w:val="24"/>
              </w:rPr>
              <w:t>:</w:t>
            </w:r>
          </w:p>
          <w:p w14:paraId="6502FD10" w14:textId="77777777" w:rsidR="00B6406E" w:rsidRPr="004774D8" w:rsidRDefault="00B6406E" w:rsidP="00B6406E">
            <w:pPr>
              <w:suppressAutoHyphens/>
              <w:spacing w:after="0" w:line="276" w:lineRule="auto"/>
              <w:ind w:firstLine="7"/>
              <w:jc w:val="both"/>
              <w:rPr>
                <w:rFonts w:ascii="Times New Roman" w:eastAsia="Times New Roman" w:hAnsi="Times New Roman" w:cs="Times New Roman"/>
                <w:sz w:val="24"/>
                <w:szCs w:val="24"/>
              </w:rPr>
            </w:pPr>
          </w:p>
          <w:p w14:paraId="3EB347D2" w14:textId="4B36C2E4" w:rsidR="00B6406E" w:rsidRPr="004774D8"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4774D8">
              <w:rPr>
                <w:rFonts w:ascii="Times New Roman" w:eastAsia="Times New Roman" w:hAnsi="Times New Roman" w:cs="Times New Roman"/>
                <w:sz w:val="24"/>
                <w:szCs w:val="24"/>
              </w:rPr>
              <w:t xml:space="preserve">Payment of foreign currency portion shall be made in </w:t>
            </w:r>
            <w:r w:rsidR="008E35C6" w:rsidRPr="004774D8">
              <w:rPr>
                <w:rFonts w:ascii="Times New Roman" w:eastAsia="Times New Roman" w:hAnsi="Times New Roman" w:cs="Times New Roman"/>
                <w:b/>
                <w:bCs/>
                <w:i/>
                <w:iCs/>
                <w:spacing w:val="-2"/>
                <w:sz w:val="24"/>
                <w:szCs w:val="20"/>
                <w:lang w:val="en-GB"/>
              </w:rPr>
              <w:t>U</w:t>
            </w:r>
            <w:r w:rsidR="00B61F0B" w:rsidRPr="004774D8">
              <w:rPr>
                <w:rFonts w:ascii="Times New Roman" w:eastAsia="Times New Roman" w:hAnsi="Times New Roman" w:cs="Times New Roman"/>
                <w:b/>
                <w:bCs/>
                <w:i/>
                <w:iCs/>
                <w:spacing w:val="-2"/>
                <w:sz w:val="24"/>
                <w:szCs w:val="20"/>
                <w:lang w:val="en-GB"/>
              </w:rPr>
              <w:t xml:space="preserve">nited </w:t>
            </w:r>
            <w:r w:rsidR="008E35C6" w:rsidRPr="004774D8">
              <w:rPr>
                <w:rFonts w:ascii="Times New Roman" w:eastAsia="Times New Roman" w:hAnsi="Times New Roman" w:cs="Times New Roman"/>
                <w:b/>
                <w:bCs/>
                <w:i/>
                <w:iCs/>
                <w:spacing w:val="-2"/>
                <w:sz w:val="24"/>
                <w:szCs w:val="20"/>
                <w:lang w:val="en-GB"/>
              </w:rPr>
              <w:t>S</w:t>
            </w:r>
            <w:r w:rsidR="00303356" w:rsidRPr="004774D8">
              <w:rPr>
                <w:rFonts w:ascii="Times New Roman" w:eastAsia="Times New Roman" w:hAnsi="Times New Roman" w:cs="Times New Roman"/>
                <w:b/>
                <w:bCs/>
                <w:i/>
                <w:iCs/>
                <w:spacing w:val="-2"/>
                <w:sz w:val="24"/>
                <w:szCs w:val="20"/>
                <w:lang w:val="en-GB"/>
              </w:rPr>
              <w:t>tates</w:t>
            </w:r>
            <w:r w:rsidR="008E35C6" w:rsidRPr="004774D8">
              <w:rPr>
                <w:rFonts w:ascii="Times New Roman" w:eastAsia="Times New Roman" w:hAnsi="Times New Roman" w:cs="Times New Roman"/>
                <w:b/>
                <w:bCs/>
                <w:i/>
                <w:iCs/>
                <w:spacing w:val="-2"/>
                <w:sz w:val="24"/>
                <w:szCs w:val="20"/>
                <w:lang w:val="en-GB"/>
              </w:rPr>
              <w:t xml:space="preserve"> dollars</w:t>
            </w:r>
            <w:r w:rsidRPr="004774D8">
              <w:rPr>
                <w:rFonts w:ascii="Times New Roman" w:eastAsia="Times New Roman" w:hAnsi="Times New Roman" w:cs="Times New Roman"/>
                <w:b/>
                <w:bCs/>
                <w:i/>
                <w:iCs/>
                <w:spacing w:val="-2"/>
                <w:sz w:val="24"/>
                <w:szCs w:val="20"/>
                <w:lang w:val="en-GB"/>
              </w:rPr>
              <w:t xml:space="preserve"> </w:t>
            </w:r>
            <w:r w:rsidRPr="004774D8">
              <w:rPr>
                <w:rFonts w:ascii="Times New Roman" w:eastAsia="Times New Roman" w:hAnsi="Times New Roman" w:cs="Times New Roman"/>
                <w:sz w:val="24"/>
                <w:szCs w:val="24"/>
              </w:rPr>
              <w:t>in the following manner:</w:t>
            </w:r>
          </w:p>
          <w:p w14:paraId="7ED72A89" w14:textId="77777777" w:rsidR="00B6406E" w:rsidRPr="004774D8" w:rsidRDefault="00B6406E" w:rsidP="00B6406E">
            <w:pPr>
              <w:tabs>
                <w:tab w:val="left" w:pos="7200"/>
              </w:tabs>
              <w:suppressAutoHyphens/>
              <w:spacing w:after="0" w:line="276" w:lineRule="auto"/>
              <w:ind w:firstLine="7"/>
              <w:jc w:val="both"/>
              <w:rPr>
                <w:rFonts w:ascii="Times New Roman" w:eastAsia="Times New Roman" w:hAnsi="Times New Roman" w:cs="Times New Roman"/>
                <w:sz w:val="24"/>
                <w:szCs w:val="24"/>
              </w:rPr>
            </w:pPr>
          </w:p>
          <w:p w14:paraId="1F87D583" w14:textId="10CC3EAA" w:rsidR="00B6406E" w:rsidRPr="004774D8" w:rsidRDefault="368A9C62">
            <w:pPr>
              <w:numPr>
                <w:ilvl w:val="5"/>
                <w:numId w:val="130"/>
              </w:numPr>
              <w:tabs>
                <w:tab w:val="left" w:pos="1218"/>
              </w:tabs>
              <w:suppressAutoHyphens/>
              <w:spacing w:after="0" w:line="276" w:lineRule="auto"/>
              <w:ind w:left="1218" w:hanging="810"/>
              <w:jc w:val="both"/>
              <w:rPr>
                <w:rFonts w:ascii="Times New Roman" w:eastAsia="Times New Roman" w:hAnsi="Times New Roman" w:cs="Times New Roman"/>
                <w:sz w:val="24"/>
                <w:szCs w:val="24"/>
              </w:rPr>
            </w:pPr>
            <w:r w:rsidRPr="3F2FD3D0">
              <w:rPr>
                <w:rFonts w:ascii="Times New Roman" w:eastAsia="Times New Roman" w:hAnsi="Times New Roman" w:cs="Times New Roman"/>
                <w:b/>
                <w:bCs/>
                <w:sz w:val="24"/>
                <w:szCs w:val="24"/>
              </w:rPr>
              <w:t>Advance Payment:</w:t>
            </w:r>
            <w:r w:rsidR="009D4934">
              <w:rPr>
                <w:rFonts w:ascii="Times New Roman" w:eastAsia="Times New Roman" w:hAnsi="Times New Roman" w:cs="Times New Roman"/>
                <w:b/>
                <w:bCs/>
                <w:sz w:val="24"/>
                <w:szCs w:val="24"/>
              </w:rPr>
              <w:t xml:space="preserve"> Ten </w:t>
            </w:r>
            <w:r w:rsidRPr="3F2FD3D0">
              <w:rPr>
                <w:rFonts w:ascii="Times New Roman" w:eastAsia="Times New Roman" w:hAnsi="Times New Roman" w:cs="Times New Roman"/>
                <w:b/>
                <w:bCs/>
                <w:sz w:val="24"/>
                <w:szCs w:val="24"/>
              </w:rPr>
              <w:t xml:space="preserve"> </w:t>
            </w:r>
            <w:r w:rsidRPr="3F2FD3D0">
              <w:rPr>
                <w:rFonts w:ascii="Times New Roman" w:eastAsia="Times New Roman" w:hAnsi="Times New Roman" w:cs="Times New Roman"/>
                <w:sz w:val="24"/>
                <w:szCs w:val="24"/>
              </w:rPr>
              <w:t>(</w:t>
            </w:r>
            <w:r w:rsidR="1967443D" w:rsidRPr="3F2FD3D0">
              <w:rPr>
                <w:rFonts w:ascii="Times New Roman" w:eastAsia="Times New Roman" w:hAnsi="Times New Roman" w:cs="Times New Roman"/>
                <w:sz w:val="24"/>
                <w:szCs w:val="24"/>
              </w:rPr>
              <w:t>10</w:t>
            </w:r>
            <w:r w:rsidRPr="3F2FD3D0">
              <w:rPr>
                <w:rFonts w:ascii="Times New Roman" w:eastAsia="Times New Roman" w:hAnsi="Times New Roman" w:cs="Times New Roman"/>
                <w:sz w:val="24"/>
                <w:szCs w:val="24"/>
              </w:rPr>
              <w:t xml:space="preserve">) percent of the Contract Price shall be paid within thirty (30) days of signing of the Contract, and upon submission of claim and a bank guarantee for equivalent amount valid until the Goods are delivered </w:t>
            </w:r>
            <w:r w:rsidR="1A48DC1E" w:rsidRPr="3F2FD3D0">
              <w:rPr>
                <w:rFonts w:ascii="Times New Roman" w:eastAsia="Times New Roman" w:hAnsi="Times New Roman" w:cs="Times New Roman"/>
                <w:sz w:val="24"/>
                <w:szCs w:val="24"/>
              </w:rPr>
              <w:t>and, in the form,</w:t>
            </w:r>
            <w:r w:rsidRPr="3F2FD3D0">
              <w:rPr>
                <w:rFonts w:ascii="Times New Roman" w:eastAsia="Times New Roman" w:hAnsi="Times New Roman" w:cs="Times New Roman"/>
                <w:sz w:val="24"/>
                <w:szCs w:val="24"/>
              </w:rPr>
              <w:t xml:space="preserve"> provided in the Bidding Document or another form acceptable to the Purchaser.</w:t>
            </w:r>
          </w:p>
          <w:p w14:paraId="3916D34A" w14:textId="77777777" w:rsidR="00B6406E" w:rsidRPr="004774D8" w:rsidRDefault="00B6406E" w:rsidP="00B6406E">
            <w:pPr>
              <w:tabs>
                <w:tab w:val="left" w:pos="1080"/>
              </w:tabs>
              <w:suppressAutoHyphens/>
              <w:spacing w:after="0" w:line="276" w:lineRule="auto"/>
              <w:ind w:left="2160"/>
              <w:jc w:val="both"/>
              <w:rPr>
                <w:rFonts w:ascii="Times New Roman" w:eastAsia="Times New Roman" w:hAnsi="Times New Roman" w:cs="Times New Roman"/>
                <w:sz w:val="24"/>
                <w:szCs w:val="24"/>
              </w:rPr>
            </w:pPr>
          </w:p>
          <w:p w14:paraId="3BB48969" w14:textId="5548692C" w:rsidR="00B6406E" w:rsidRPr="004774D8" w:rsidRDefault="00B6406E">
            <w:pPr>
              <w:numPr>
                <w:ilvl w:val="5"/>
                <w:numId w:val="130"/>
              </w:numPr>
              <w:tabs>
                <w:tab w:val="left" w:pos="1218"/>
              </w:tabs>
              <w:suppressAutoHyphens/>
              <w:spacing w:after="0" w:line="276" w:lineRule="auto"/>
              <w:ind w:left="1218" w:hanging="810"/>
              <w:jc w:val="both"/>
              <w:rPr>
                <w:rFonts w:ascii="Times New Roman" w:eastAsia="Times New Roman" w:hAnsi="Times New Roman" w:cs="Times New Roman"/>
                <w:sz w:val="24"/>
                <w:szCs w:val="24"/>
              </w:rPr>
            </w:pPr>
            <w:r w:rsidRPr="6204BAB0">
              <w:rPr>
                <w:rFonts w:ascii="Times New Roman" w:eastAsia="Times New Roman" w:hAnsi="Times New Roman" w:cs="Times New Roman"/>
                <w:sz w:val="24"/>
                <w:szCs w:val="24"/>
              </w:rPr>
              <w:br w:type="page"/>
            </w:r>
            <w:r w:rsidRPr="6204BAB0">
              <w:rPr>
                <w:rFonts w:ascii="Times New Roman" w:eastAsia="Times New Roman" w:hAnsi="Times New Roman" w:cs="Times New Roman"/>
                <w:b/>
                <w:bCs/>
                <w:sz w:val="24"/>
                <w:szCs w:val="24"/>
              </w:rPr>
              <w:t xml:space="preserve">On Shipment: </w:t>
            </w:r>
            <w:r w:rsidR="00D047C6">
              <w:rPr>
                <w:rFonts w:ascii="Times New Roman" w:eastAsia="Times New Roman" w:hAnsi="Times New Roman" w:cs="Times New Roman"/>
                <w:b/>
                <w:bCs/>
                <w:sz w:val="24"/>
                <w:szCs w:val="24"/>
              </w:rPr>
              <w:t>Forty</w:t>
            </w:r>
            <w:r w:rsidR="00D047C6" w:rsidRPr="6204BAB0">
              <w:rPr>
                <w:rFonts w:ascii="Times New Roman" w:eastAsia="Times New Roman" w:hAnsi="Times New Roman" w:cs="Times New Roman"/>
                <w:b/>
                <w:bCs/>
                <w:sz w:val="24"/>
                <w:szCs w:val="24"/>
              </w:rPr>
              <w:t xml:space="preserve"> </w:t>
            </w:r>
            <w:r w:rsidRPr="6204BAB0">
              <w:rPr>
                <w:rFonts w:ascii="Times New Roman" w:eastAsia="Times New Roman" w:hAnsi="Times New Roman" w:cs="Times New Roman"/>
                <w:sz w:val="24"/>
                <w:szCs w:val="24"/>
              </w:rPr>
              <w:t>(</w:t>
            </w:r>
            <w:r w:rsidR="02B86EA4" w:rsidRPr="6204BAB0">
              <w:rPr>
                <w:rFonts w:ascii="Times New Roman" w:eastAsia="Times New Roman" w:hAnsi="Times New Roman" w:cs="Times New Roman"/>
                <w:sz w:val="24"/>
                <w:szCs w:val="24"/>
              </w:rPr>
              <w:t>4</w:t>
            </w:r>
            <w:r w:rsidR="00CB580A" w:rsidRPr="6204BAB0">
              <w:rPr>
                <w:rFonts w:ascii="Times New Roman" w:eastAsia="Times New Roman" w:hAnsi="Times New Roman" w:cs="Times New Roman"/>
                <w:sz w:val="24"/>
                <w:szCs w:val="24"/>
              </w:rPr>
              <w:t>0</w:t>
            </w:r>
            <w:r w:rsidRPr="6204BAB0">
              <w:rPr>
                <w:rFonts w:ascii="Times New Roman" w:eastAsia="Times New Roman" w:hAnsi="Times New Roman" w:cs="Times New Roman"/>
                <w:sz w:val="24"/>
                <w:szCs w:val="24"/>
              </w:rPr>
              <w:t>) percent of the Contract Price of the Goods shipped, upon submission of documents specified in GCC Clause 13.</w:t>
            </w:r>
          </w:p>
          <w:p w14:paraId="18085E95" w14:textId="77777777" w:rsidR="00B6406E" w:rsidRPr="004774D8" w:rsidRDefault="00B6406E" w:rsidP="00B6406E">
            <w:pPr>
              <w:tabs>
                <w:tab w:val="left" w:pos="1218"/>
              </w:tabs>
              <w:spacing w:after="0" w:line="240" w:lineRule="auto"/>
              <w:ind w:left="1218" w:hanging="810"/>
              <w:jc w:val="both"/>
              <w:rPr>
                <w:rFonts w:ascii="Times New Roman" w:eastAsia="Times New Roman" w:hAnsi="Times New Roman" w:cs="Times New Roman"/>
                <w:sz w:val="24"/>
                <w:szCs w:val="24"/>
              </w:rPr>
            </w:pPr>
          </w:p>
          <w:p w14:paraId="14214104" w14:textId="46661211" w:rsidR="00B6406E" w:rsidRPr="004774D8" w:rsidRDefault="368A9C62">
            <w:pPr>
              <w:numPr>
                <w:ilvl w:val="5"/>
                <w:numId w:val="130"/>
              </w:numPr>
              <w:tabs>
                <w:tab w:val="left" w:pos="1218"/>
              </w:tabs>
              <w:suppressAutoHyphens/>
              <w:spacing w:after="0" w:line="276" w:lineRule="auto"/>
              <w:ind w:left="1218" w:hanging="810"/>
              <w:jc w:val="both"/>
              <w:rPr>
                <w:rFonts w:ascii="Times New Roman" w:eastAsia="Times New Roman" w:hAnsi="Times New Roman" w:cs="Times New Roman"/>
                <w:sz w:val="24"/>
                <w:szCs w:val="24"/>
              </w:rPr>
            </w:pPr>
            <w:r w:rsidRPr="3F2FD3D0">
              <w:rPr>
                <w:rFonts w:ascii="Times New Roman" w:eastAsia="Times New Roman" w:hAnsi="Times New Roman" w:cs="Times New Roman"/>
                <w:b/>
                <w:bCs/>
                <w:sz w:val="24"/>
                <w:szCs w:val="24"/>
              </w:rPr>
              <w:t xml:space="preserve">On Acceptance: </w:t>
            </w:r>
            <w:r w:rsidR="1769595E" w:rsidRPr="3F2FD3D0">
              <w:rPr>
                <w:rFonts w:ascii="Times New Roman" w:eastAsia="Times New Roman" w:hAnsi="Times New Roman" w:cs="Times New Roman"/>
                <w:sz w:val="24"/>
                <w:szCs w:val="24"/>
              </w:rPr>
              <w:t xml:space="preserve">Fifty </w:t>
            </w:r>
            <w:r w:rsidRPr="3F2FD3D0">
              <w:rPr>
                <w:rFonts w:ascii="Times New Roman" w:eastAsia="Times New Roman" w:hAnsi="Times New Roman" w:cs="Times New Roman"/>
                <w:sz w:val="24"/>
                <w:szCs w:val="24"/>
              </w:rPr>
              <w:t>(</w:t>
            </w:r>
            <w:r w:rsidR="7ABECA12" w:rsidRPr="3F2FD3D0">
              <w:rPr>
                <w:rFonts w:ascii="Times New Roman" w:eastAsia="Times New Roman" w:hAnsi="Times New Roman" w:cs="Times New Roman"/>
                <w:sz w:val="24"/>
                <w:szCs w:val="24"/>
              </w:rPr>
              <w:t>5</w:t>
            </w:r>
            <w:r w:rsidRPr="3F2FD3D0">
              <w:rPr>
                <w:rFonts w:ascii="Times New Roman" w:eastAsia="Times New Roman" w:hAnsi="Times New Roman" w:cs="Times New Roman"/>
                <w:sz w:val="24"/>
                <w:szCs w:val="24"/>
              </w:rPr>
              <w:t>0) percent of the Contract Price of Goods received shall be paid within thirty (30) days of receipt of the Goods upon submission of claim</w:t>
            </w:r>
            <w:r w:rsidR="004C03F5">
              <w:rPr>
                <w:rFonts w:ascii="Times New Roman" w:eastAsia="Times New Roman" w:hAnsi="Times New Roman" w:cs="Times New Roman"/>
                <w:sz w:val="24"/>
                <w:szCs w:val="24"/>
              </w:rPr>
              <w:t xml:space="preserve"> to the </w:t>
            </w:r>
            <w:proofErr w:type="gramStart"/>
            <w:r w:rsidR="004C03F5">
              <w:rPr>
                <w:rFonts w:ascii="Times New Roman" w:eastAsia="Times New Roman" w:hAnsi="Times New Roman" w:cs="Times New Roman"/>
                <w:sz w:val="24"/>
                <w:szCs w:val="24"/>
              </w:rPr>
              <w:t>Purchaser</w:t>
            </w:r>
            <w:r w:rsidR="00FD247E">
              <w:rPr>
                <w:rFonts w:ascii="Times New Roman" w:eastAsia="Times New Roman" w:hAnsi="Times New Roman" w:cs="Times New Roman"/>
                <w:sz w:val="24"/>
                <w:szCs w:val="24"/>
              </w:rPr>
              <w:t>.</w:t>
            </w:r>
            <w:r w:rsidRPr="3F2FD3D0">
              <w:rPr>
                <w:rFonts w:ascii="Times New Roman" w:eastAsia="Times New Roman" w:hAnsi="Times New Roman" w:cs="Times New Roman"/>
                <w:sz w:val="24"/>
                <w:szCs w:val="24"/>
              </w:rPr>
              <w:t>.</w:t>
            </w:r>
            <w:proofErr w:type="gramEnd"/>
          </w:p>
          <w:p w14:paraId="5AC7E37C" w14:textId="77777777" w:rsidR="00B6406E" w:rsidRPr="004774D8" w:rsidRDefault="00B6406E" w:rsidP="00B6406E">
            <w:pPr>
              <w:spacing w:after="0" w:line="240" w:lineRule="auto"/>
              <w:ind w:left="720"/>
              <w:jc w:val="both"/>
              <w:rPr>
                <w:rFonts w:ascii="Times New Roman" w:eastAsia="Times New Roman" w:hAnsi="Times New Roman" w:cs="Times New Roman"/>
                <w:sz w:val="24"/>
                <w:szCs w:val="24"/>
              </w:rPr>
            </w:pPr>
          </w:p>
          <w:p w14:paraId="416EEC41" w14:textId="40D5A178" w:rsidR="00B6406E" w:rsidRPr="004774D8" w:rsidRDefault="00B6406E" w:rsidP="00B6406E">
            <w:pPr>
              <w:tabs>
                <w:tab w:val="left" w:pos="6480"/>
              </w:tabs>
              <w:suppressAutoHyphens/>
              <w:spacing w:after="0" w:line="276" w:lineRule="auto"/>
              <w:ind w:firstLine="7"/>
              <w:jc w:val="both"/>
              <w:rPr>
                <w:rFonts w:ascii="Times New Roman" w:eastAsia="Times New Roman" w:hAnsi="Times New Roman" w:cs="Times New Roman"/>
                <w:sz w:val="24"/>
                <w:szCs w:val="24"/>
              </w:rPr>
            </w:pPr>
            <w:r w:rsidRPr="004774D8">
              <w:rPr>
                <w:rFonts w:ascii="Times New Roman" w:eastAsia="Times New Roman" w:hAnsi="Times New Roman" w:cs="Times New Roman"/>
                <w:sz w:val="24"/>
                <w:szCs w:val="24"/>
              </w:rPr>
              <w:lastRenderedPageBreak/>
              <w:t xml:space="preserve">Payment of local currency portion shall be made in </w:t>
            </w:r>
            <w:r w:rsidR="0021631A" w:rsidRPr="004774D8">
              <w:rPr>
                <w:rFonts w:ascii="Times New Roman" w:eastAsia="Times New Roman" w:hAnsi="Times New Roman" w:cs="Times New Roman"/>
                <w:sz w:val="24"/>
                <w:szCs w:val="24"/>
                <w:u w:val="single"/>
              </w:rPr>
              <w:t xml:space="preserve">Eastern Caribbean </w:t>
            </w:r>
            <w:r w:rsidR="005141C7" w:rsidRPr="004774D8">
              <w:rPr>
                <w:rFonts w:ascii="Times New Roman" w:eastAsia="Times New Roman" w:hAnsi="Times New Roman" w:cs="Times New Roman"/>
                <w:sz w:val="24"/>
                <w:szCs w:val="24"/>
                <w:u w:val="single"/>
              </w:rPr>
              <w:t>Dollars</w:t>
            </w:r>
            <w:r w:rsidRPr="004774D8">
              <w:rPr>
                <w:rFonts w:ascii="Times New Roman" w:eastAsia="Times New Roman" w:hAnsi="Times New Roman" w:cs="Times New Roman"/>
                <w:i/>
                <w:sz w:val="24"/>
                <w:szCs w:val="24"/>
              </w:rPr>
              <w:t xml:space="preserve"> </w:t>
            </w:r>
            <w:r w:rsidRPr="004774D8">
              <w:rPr>
                <w:rFonts w:ascii="Times New Roman" w:eastAsia="Times New Roman" w:hAnsi="Times New Roman" w:cs="Times New Roman"/>
                <w:sz w:val="24"/>
                <w:szCs w:val="24"/>
              </w:rPr>
              <w:t>within thirty (30) days of presentation of claim supported by a certificate from the Purchaser declaring that the Goods have been delivered and that all other contracted Services have been performed.</w:t>
            </w:r>
          </w:p>
          <w:p w14:paraId="576A5C25" w14:textId="77777777" w:rsidR="00B6406E" w:rsidRPr="004774D8" w:rsidRDefault="00B6406E" w:rsidP="00B6406E">
            <w:pPr>
              <w:suppressAutoHyphens/>
              <w:spacing w:after="0" w:line="276" w:lineRule="auto"/>
              <w:ind w:left="7"/>
              <w:jc w:val="both"/>
              <w:rPr>
                <w:rFonts w:ascii="Times New Roman" w:eastAsia="Times New Roman" w:hAnsi="Times New Roman" w:cs="Times New Roman"/>
                <w:b/>
                <w:sz w:val="24"/>
                <w:szCs w:val="24"/>
              </w:rPr>
            </w:pPr>
          </w:p>
          <w:p w14:paraId="265DCBD0" w14:textId="77777777" w:rsidR="00B6406E" w:rsidRPr="004774D8" w:rsidRDefault="00B6406E" w:rsidP="00B6406E">
            <w:pPr>
              <w:suppressAutoHyphens/>
              <w:spacing w:after="0" w:line="276" w:lineRule="auto"/>
              <w:ind w:left="7"/>
              <w:jc w:val="both"/>
              <w:rPr>
                <w:rFonts w:ascii="Times New Roman" w:eastAsia="Times New Roman" w:hAnsi="Times New Roman" w:cs="Times New Roman"/>
                <w:sz w:val="24"/>
                <w:szCs w:val="24"/>
              </w:rPr>
            </w:pPr>
            <w:bookmarkStart w:id="514" w:name="_Hlk151413510"/>
            <w:r w:rsidRPr="004774D8">
              <w:rPr>
                <w:rFonts w:ascii="Times New Roman" w:eastAsia="Times New Roman" w:hAnsi="Times New Roman" w:cs="Times New Roman"/>
                <w:b/>
                <w:sz w:val="24"/>
                <w:szCs w:val="24"/>
              </w:rPr>
              <w:t>Payment for Goods and Services supplied from within the Purchaser’s Country:</w:t>
            </w:r>
          </w:p>
          <w:bookmarkEnd w:id="514"/>
          <w:p w14:paraId="7760B244" w14:textId="4A571312" w:rsidR="00B6406E" w:rsidRPr="004774D8"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4774D8">
              <w:rPr>
                <w:rFonts w:ascii="Times New Roman" w:eastAsia="Times New Roman" w:hAnsi="Times New Roman" w:cs="Times New Roman"/>
                <w:sz w:val="24"/>
                <w:szCs w:val="24"/>
              </w:rPr>
              <w:t xml:space="preserve">Payment for Goods and Services supplied from within the Purchaser’s Country shall be made in </w:t>
            </w:r>
            <w:r w:rsidR="00153B78" w:rsidRPr="004774D8">
              <w:rPr>
                <w:rFonts w:ascii="Times New Roman" w:eastAsia="Times New Roman" w:hAnsi="Times New Roman" w:cs="Times New Roman"/>
                <w:sz w:val="24"/>
                <w:szCs w:val="24"/>
              </w:rPr>
              <w:t>Eastern Caribbean Dollars</w:t>
            </w:r>
            <w:r w:rsidRPr="004774D8">
              <w:rPr>
                <w:rFonts w:ascii="Times New Roman" w:eastAsia="Times New Roman" w:hAnsi="Times New Roman" w:cs="Times New Roman"/>
                <w:b/>
                <w:bCs/>
                <w:i/>
                <w:iCs/>
                <w:color w:val="2F5496"/>
                <w:spacing w:val="-2"/>
                <w:sz w:val="24"/>
                <w:szCs w:val="20"/>
                <w:lang w:val="en-GB"/>
              </w:rPr>
              <w:t>,</w:t>
            </w:r>
            <w:r w:rsidRPr="004774D8">
              <w:rPr>
                <w:rFonts w:ascii="Times New Roman" w:eastAsia="Times New Roman" w:hAnsi="Times New Roman" w:cs="Times New Roman"/>
                <w:sz w:val="24"/>
                <w:szCs w:val="24"/>
              </w:rPr>
              <w:t xml:space="preserve"> as follows:</w:t>
            </w:r>
          </w:p>
          <w:p w14:paraId="53A3D463" w14:textId="77777777" w:rsidR="00B6406E" w:rsidRPr="004774D8" w:rsidRDefault="00B6406E" w:rsidP="00B6406E">
            <w:pPr>
              <w:tabs>
                <w:tab w:val="left" w:pos="2160"/>
              </w:tabs>
              <w:suppressAutoHyphens/>
              <w:spacing w:after="0" w:line="276" w:lineRule="auto"/>
              <w:ind w:left="7"/>
              <w:jc w:val="both"/>
              <w:rPr>
                <w:rFonts w:ascii="Times New Roman" w:eastAsia="Times New Roman" w:hAnsi="Times New Roman" w:cs="Times New Roman"/>
                <w:sz w:val="24"/>
                <w:szCs w:val="24"/>
              </w:rPr>
            </w:pPr>
          </w:p>
          <w:p w14:paraId="4F17B334" w14:textId="0C7A3860" w:rsidR="00B6406E" w:rsidRPr="004774D8" w:rsidRDefault="00B6406E">
            <w:pPr>
              <w:numPr>
                <w:ilvl w:val="3"/>
                <w:numId w:val="77"/>
              </w:numPr>
              <w:tabs>
                <w:tab w:val="left" w:pos="1128"/>
              </w:tabs>
              <w:suppressAutoHyphens/>
              <w:spacing w:after="0" w:line="276" w:lineRule="auto"/>
              <w:ind w:left="1128" w:hanging="720"/>
              <w:jc w:val="both"/>
              <w:rPr>
                <w:rFonts w:ascii="Times New Roman" w:eastAsia="Times New Roman" w:hAnsi="Times New Roman" w:cs="Times New Roman"/>
                <w:sz w:val="24"/>
                <w:szCs w:val="24"/>
              </w:rPr>
            </w:pPr>
            <w:r w:rsidRPr="6204BAB0">
              <w:rPr>
                <w:rFonts w:ascii="Times New Roman" w:eastAsia="Times New Roman" w:hAnsi="Times New Roman" w:cs="Times New Roman"/>
                <w:b/>
                <w:bCs/>
                <w:sz w:val="24"/>
                <w:szCs w:val="24"/>
              </w:rPr>
              <w:t>Advance Payment:</w:t>
            </w:r>
            <w:r w:rsidR="00BE74FE" w:rsidRPr="6204BAB0">
              <w:rPr>
                <w:rFonts w:ascii="Times New Roman" w:eastAsia="Times New Roman" w:hAnsi="Times New Roman" w:cs="Times New Roman"/>
                <w:b/>
                <w:bCs/>
                <w:sz w:val="24"/>
                <w:szCs w:val="24"/>
              </w:rPr>
              <w:t xml:space="preserve"> </w:t>
            </w:r>
            <w:r w:rsidR="00BE74FE" w:rsidRPr="6204BAB0">
              <w:rPr>
                <w:rFonts w:ascii="Times New Roman" w:eastAsia="Times New Roman" w:hAnsi="Times New Roman" w:cs="Times New Roman"/>
                <w:sz w:val="24"/>
                <w:szCs w:val="24"/>
              </w:rPr>
              <w:t xml:space="preserve"> </w:t>
            </w:r>
            <w:r w:rsidR="00FD247E">
              <w:rPr>
                <w:rFonts w:ascii="Times New Roman" w:eastAsia="Times New Roman" w:hAnsi="Times New Roman" w:cs="Times New Roman"/>
                <w:sz w:val="24"/>
                <w:szCs w:val="24"/>
              </w:rPr>
              <w:t xml:space="preserve">Ten </w:t>
            </w:r>
            <w:r w:rsidR="00BE74FE" w:rsidRPr="6204BAB0">
              <w:rPr>
                <w:rFonts w:ascii="Times New Roman" w:eastAsia="Times New Roman" w:hAnsi="Times New Roman" w:cs="Times New Roman"/>
                <w:sz w:val="24"/>
                <w:szCs w:val="24"/>
              </w:rPr>
              <w:t>(</w:t>
            </w:r>
            <w:r w:rsidR="3E637450" w:rsidRPr="00F31325">
              <w:rPr>
                <w:rFonts w:ascii="Times New Roman" w:eastAsia="Times New Roman" w:hAnsi="Times New Roman" w:cs="Times New Roman"/>
                <w:sz w:val="24"/>
                <w:szCs w:val="24"/>
              </w:rPr>
              <w:t>1</w:t>
            </w:r>
            <w:r w:rsidR="00CB580A" w:rsidRPr="00F31325">
              <w:rPr>
                <w:rFonts w:ascii="Times New Roman" w:eastAsia="Times New Roman" w:hAnsi="Times New Roman" w:cs="Times New Roman"/>
                <w:sz w:val="24"/>
                <w:szCs w:val="24"/>
              </w:rPr>
              <w:t>0</w:t>
            </w:r>
            <w:r w:rsidRPr="6204BAB0">
              <w:rPr>
                <w:rFonts w:ascii="Times New Roman" w:eastAsia="Times New Roman" w:hAnsi="Times New Roman" w:cs="Times New Roman"/>
                <w:sz w:val="24"/>
                <w:szCs w:val="24"/>
              </w:rPr>
              <w:t>) percent of the Contract Price shall be paid within thirty (30) days of signing of the Contract against a simple receipt and a bank guarantee for the equivalent amount and in the form provided in the Bidding Document or another form acceptable to the Purchaser.</w:t>
            </w:r>
          </w:p>
          <w:p w14:paraId="5B42B88B" w14:textId="77777777" w:rsidR="00B6406E" w:rsidRPr="004774D8" w:rsidRDefault="00B6406E" w:rsidP="00B6406E">
            <w:pPr>
              <w:tabs>
                <w:tab w:val="left" w:pos="1128"/>
              </w:tabs>
              <w:suppressAutoHyphens/>
              <w:spacing w:after="0" w:line="276" w:lineRule="auto"/>
              <w:ind w:left="1128" w:hanging="720"/>
              <w:jc w:val="both"/>
              <w:rPr>
                <w:rFonts w:ascii="Times New Roman" w:eastAsia="Times New Roman" w:hAnsi="Times New Roman" w:cs="Times New Roman"/>
                <w:sz w:val="24"/>
                <w:szCs w:val="24"/>
              </w:rPr>
            </w:pPr>
          </w:p>
          <w:p w14:paraId="29AE807E" w14:textId="247737D0" w:rsidR="00B6406E" w:rsidRPr="00F31325" w:rsidRDefault="00B6406E">
            <w:pPr>
              <w:numPr>
                <w:ilvl w:val="3"/>
                <w:numId w:val="77"/>
              </w:numPr>
              <w:tabs>
                <w:tab w:val="left" w:pos="1128"/>
              </w:tabs>
              <w:suppressAutoHyphens/>
              <w:spacing w:after="0" w:line="276" w:lineRule="auto"/>
              <w:ind w:left="1128" w:hanging="720"/>
              <w:jc w:val="both"/>
              <w:rPr>
                <w:rFonts w:ascii="Times New Roman" w:eastAsia="Times New Roman" w:hAnsi="Times New Roman" w:cs="Times New Roman"/>
                <w:sz w:val="24"/>
                <w:szCs w:val="24"/>
              </w:rPr>
            </w:pPr>
            <w:r w:rsidRPr="00F31325">
              <w:rPr>
                <w:rFonts w:ascii="Times New Roman" w:eastAsia="Times New Roman" w:hAnsi="Times New Roman" w:cs="Times New Roman"/>
                <w:b/>
                <w:bCs/>
                <w:sz w:val="24"/>
                <w:szCs w:val="24"/>
              </w:rPr>
              <w:t xml:space="preserve">On Delivery: </w:t>
            </w:r>
            <w:r w:rsidR="00E82A8B">
              <w:rPr>
                <w:rFonts w:ascii="Times New Roman" w:eastAsia="Times New Roman" w:hAnsi="Times New Roman" w:cs="Times New Roman"/>
                <w:sz w:val="24"/>
                <w:szCs w:val="24"/>
              </w:rPr>
              <w:t>Forty</w:t>
            </w:r>
            <w:r w:rsidR="00E82A8B" w:rsidRPr="00F31325">
              <w:rPr>
                <w:rFonts w:ascii="Times New Roman" w:eastAsia="Times New Roman" w:hAnsi="Times New Roman" w:cs="Times New Roman"/>
                <w:sz w:val="24"/>
                <w:szCs w:val="24"/>
              </w:rPr>
              <w:t xml:space="preserve"> </w:t>
            </w:r>
            <w:r w:rsidRPr="00F31325">
              <w:rPr>
                <w:rFonts w:ascii="Times New Roman" w:eastAsia="Times New Roman" w:hAnsi="Times New Roman" w:cs="Times New Roman"/>
                <w:sz w:val="24"/>
                <w:szCs w:val="24"/>
              </w:rPr>
              <w:t>(</w:t>
            </w:r>
            <w:r w:rsidR="670E042A" w:rsidRPr="00F31325">
              <w:rPr>
                <w:rFonts w:ascii="Times New Roman" w:eastAsia="Times New Roman" w:hAnsi="Times New Roman" w:cs="Times New Roman"/>
                <w:sz w:val="24"/>
                <w:szCs w:val="24"/>
              </w:rPr>
              <w:t>4</w:t>
            </w:r>
            <w:r w:rsidRPr="00F31325">
              <w:rPr>
                <w:rFonts w:ascii="Times New Roman" w:eastAsia="Times New Roman" w:hAnsi="Times New Roman" w:cs="Times New Roman"/>
                <w:sz w:val="24"/>
                <w:szCs w:val="24"/>
              </w:rPr>
              <w:t>0) percent of the Contract Price shall be paid on receipt of the Goods and upon submission of the documents specified in GCC Clause 13.</w:t>
            </w:r>
          </w:p>
          <w:p w14:paraId="26842D01" w14:textId="77777777" w:rsidR="00B6406E" w:rsidRPr="004774D8" w:rsidRDefault="00B6406E" w:rsidP="00B6406E">
            <w:pPr>
              <w:tabs>
                <w:tab w:val="left" w:pos="1128"/>
              </w:tabs>
              <w:spacing w:after="0" w:line="240" w:lineRule="auto"/>
              <w:ind w:left="1128" w:hanging="720"/>
              <w:jc w:val="both"/>
              <w:rPr>
                <w:rFonts w:ascii="Times New Roman" w:eastAsia="Times New Roman" w:hAnsi="Times New Roman" w:cs="Times New Roman"/>
                <w:sz w:val="24"/>
                <w:szCs w:val="24"/>
              </w:rPr>
            </w:pPr>
          </w:p>
          <w:p w14:paraId="37BF40ED" w14:textId="0586D8E5" w:rsidR="00B6406E" w:rsidRPr="004774D8" w:rsidRDefault="368A9C62">
            <w:pPr>
              <w:numPr>
                <w:ilvl w:val="3"/>
                <w:numId w:val="77"/>
              </w:numPr>
              <w:tabs>
                <w:tab w:val="left" w:pos="1128"/>
                <w:tab w:val="right" w:pos="7164"/>
              </w:tabs>
              <w:spacing w:after="0" w:line="276" w:lineRule="auto"/>
              <w:ind w:left="1128" w:hanging="720"/>
              <w:jc w:val="both"/>
              <w:rPr>
                <w:rFonts w:ascii="Times New Roman" w:eastAsia="Times New Roman" w:hAnsi="Times New Roman" w:cs="Times New Roman"/>
                <w:sz w:val="24"/>
                <w:szCs w:val="24"/>
              </w:rPr>
            </w:pPr>
            <w:r w:rsidRPr="3F2FD3D0">
              <w:rPr>
                <w:rFonts w:ascii="Times New Roman" w:eastAsia="Times New Roman" w:hAnsi="Times New Roman" w:cs="Times New Roman"/>
                <w:b/>
                <w:bCs/>
                <w:sz w:val="24"/>
                <w:szCs w:val="24"/>
              </w:rPr>
              <w:t xml:space="preserve">On Acceptance: </w:t>
            </w:r>
            <w:r w:rsidR="00967F7B" w:rsidRPr="3F2FD3D0">
              <w:rPr>
                <w:rFonts w:ascii="Times New Roman" w:eastAsia="Times New Roman" w:hAnsi="Times New Roman" w:cs="Times New Roman"/>
                <w:sz w:val="24"/>
                <w:szCs w:val="24"/>
              </w:rPr>
              <w:t>Fifty (50) percent of the Contract Price of Goods received shall be paid within thirty (30) days of receipt of the Goods upon submission of claim</w:t>
            </w:r>
            <w:r w:rsidR="00967F7B">
              <w:rPr>
                <w:rFonts w:ascii="Times New Roman" w:eastAsia="Times New Roman" w:hAnsi="Times New Roman" w:cs="Times New Roman"/>
                <w:sz w:val="24"/>
                <w:szCs w:val="24"/>
              </w:rPr>
              <w:t xml:space="preserve"> to the Purchaser. </w:t>
            </w:r>
          </w:p>
          <w:p w14:paraId="3F2A9B77" w14:textId="77777777" w:rsidR="00B6406E" w:rsidRPr="004774D8" w:rsidRDefault="00B6406E" w:rsidP="00B6406E">
            <w:pPr>
              <w:tabs>
                <w:tab w:val="right" w:pos="7164"/>
              </w:tabs>
              <w:spacing w:after="0" w:line="276" w:lineRule="auto"/>
              <w:ind w:left="1440"/>
              <w:jc w:val="both"/>
              <w:rPr>
                <w:rFonts w:ascii="Times New Roman" w:eastAsia="Times New Roman" w:hAnsi="Times New Roman" w:cs="Times New Roman"/>
                <w:i/>
                <w:iCs/>
                <w:sz w:val="24"/>
                <w:szCs w:val="24"/>
                <w:u w:val="single"/>
              </w:rPr>
            </w:pPr>
          </w:p>
        </w:tc>
      </w:tr>
      <w:tr w:rsidR="00B6406E" w:rsidRPr="00B6406E" w14:paraId="6A26E7A1" w14:textId="77777777" w:rsidTr="3F2FD3D0">
        <w:trPr>
          <w:cantSplit/>
          <w:jc w:val="center"/>
        </w:trPr>
        <w:tc>
          <w:tcPr>
            <w:tcW w:w="1728" w:type="dxa"/>
            <w:tcBorders>
              <w:top w:val="single" w:sz="4" w:space="0" w:color="auto"/>
              <w:left w:val="single" w:sz="4" w:space="0" w:color="auto"/>
            </w:tcBorders>
          </w:tcPr>
          <w:p w14:paraId="33E117EC"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lastRenderedPageBreak/>
              <w:t>GCC 16.5</w:t>
            </w:r>
          </w:p>
        </w:tc>
        <w:tc>
          <w:tcPr>
            <w:tcW w:w="7380" w:type="dxa"/>
            <w:tcBorders>
              <w:top w:val="single" w:sz="4" w:space="0" w:color="auto"/>
              <w:right w:val="single" w:sz="4" w:space="0" w:color="auto"/>
            </w:tcBorders>
          </w:tcPr>
          <w:p w14:paraId="5D5F7A98" w14:textId="08F359F7" w:rsidR="00B6406E" w:rsidRPr="00B6406E" w:rsidRDefault="00B6406E" w:rsidP="00B6406E">
            <w:pPr>
              <w:tabs>
                <w:tab w:val="right" w:pos="7164"/>
              </w:tabs>
              <w:spacing w:after="0" w:line="276" w:lineRule="auto"/>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The payment-delay period after which the Purchaser shall pay interest to the supplier shall be </w:t>
            </w:r>
            <w:r w:rsidR="00896925">
              <w:rPr>
                <w:rFonts w:ascii="Times New Roman" w:eastAsia="Times New Roman" w:hAnsi="Times New Roman" w:cs="Times New Roman"/>
                <w:sz w:val="24"/>
                <w:szCs w:val="24"/>
              </w:rPr>
              <w:t>6</w:t>
            </w:r>
            <w:r w:rsidR="00AD1393">
              <w:rPr>
                <w:rFonts w:ascii="Times New Roman" w:eastAsia="Times New Roman" w:hAnsi="Times New Roman" w:cs="Times New Roman"/>
                <w:sz w:val="24"/>
                <w:szCs w:val="24"/>
              </w:rPr>
              <w:t>0</w:t>
            </w:r>
            <w:r w:rsidRPr="00555181">
              <w:rPr>
                <w:rFonts w:ascii="Times New Roman" w:eastAsia="Times New Roman" w:hAnsi="Times New Roman" w:cs="Times New Roman"/>
                <w:i/>
                <w:iCs/>
                <w:color w:val="0070C0"/>
                <w:sz w:val="24"/>
                <w:szCs w:val="24"/>
              </w:rPr>
              <w:t xml:space="preserve"> </w:t>
            </w:r>
            <w:r w:rsidRPr="00B6406E">
              <w:rPr>
                <w:rFonts w:ascii="Times New Roman" w:eastAsia="Times New Roman" w:hAnsi="Times New Roman" w:cs="Times New Roman"/>
                <w:sz w:val="24"/>
                <w:szCs w:val="24"/>
              </w:rPr>
              <w:t>days.</w:t>
            </w:r>
          </w:p>
          <w:p w14:paraId="32EF0C76" w14:textId="77777777" w:rsidR="00B6406E" w:rsidRPr="00B6406E" w:rsidRDefault="00B6406E" w:rsidP="00B6406E">
            <w:pPr>
              <w:tabs>
                <w:tab w:val="right" w:pos="7164"/>
              </w:tabs>
              <w:spacing w:after="0" w:line="276" w:lineRule="auto"/>
              <w:rPr>
                <w:rFonts w:ascii="Times New Roman" w:eastAsia="Times New Roman" w:hAnsi="Times New Roman" w:cs="Times New Roman"/>
                <w:sz w:val="24"/>
                <w:szCs w:val="24"/>
              </w:rPr>
            </w:pPr>
          </w:p>
          <w:p w14:paraId="17BDCC48" w14:textId="70E034C6" w:rsidR="00B6406E" w:rsidRPr="00B6406E" w:rsidRDefault="368A9C62" w:rsidP="3F2FD3D0">
            <w:pPr>
              <w:tabs>
                <w:tab w:val="right" w:pos="7164"/>
              </w:tabs>
              <w:spacing w:after="0" w:line="276" w:lineRule="auto"/>
              <w:rPr>
                <w:rFonts w:ascii="Times New Roman" w:eastAsia="Times New Roman" w:hAnsi="Times New Roman" w:cs="Times New Roman"/>
                <w:i/>
                <w:iCs/>
                <w:sz w:val="24"/>
                <w:szCs w:val="24"/>
              </w:rPr>
            </w:pPr>
            <w:r w:rsidRPr="3F2FD3D0">
              <w:rPr>
                <w:rFonts w:ascii="Times New Roman" w:eastAsia="Times New Roman" w:hAnsi="Times New Roman" w:cs="Times New Roman"/>
                <w:sz w:val="24"/>
                <w:szCs w:val="24"/>
              </w:rPr>
              <w:t xml:space="preserve">The interest rate that shall be applied is </w:t>
            </w:r>
            <w:r w:rsidR="004C03F5">
              <w:rPr>
                <w:rFonts w:ascii="Times New Roman" w:eastAsia="Times New Roman" w:hAnsi="Times New Roman" w:cs="Times New Roman"/>
                <w:sz w:val="24"/>
                <w:szCs w:val="24"/>
              </w:rPr>
              <w:t>5</w:t>
            </w:r>
            <w:r w:rsidR="787C70C7" w:rsidRPr="3F2FD3D0">
              <w:rPr>
                <w:rFonts w:ascii="Times New Roman" w:eastAsia="Times New Roman" w:hAnsi="Times New Roman" w:cs="Times New Roman"/>
                <w:i/>
                <w:iCs/>
                <w:color w:val="0070C0"/>
                <w:sz w:val="24"/>
                <w:szCs w:val="24"/>
              </w:rPr>
              <w:t xml:space="preserve"> </w:t>
            </w:r>
            <w:r w:rsidRPr="3F2FD3D0">
              <w:rPr>
                <w:rFonts w:ascii="Times New Roman" w:eastAsia="Times New Roman" w:hAnsi="Times New Roman" w:cs="Times New Roman"/>
                <w:i/>
                <w:iCs/>
                <w:sz w:val="24"/>
                <w:szCs w:val="24"/>
              </w:rPr>
              <w:t>%</w:t>
            </w:r>
          </w:p>
          <w:p w14:paraId="6752AF95" w14:textId="77777777" w:rsidR="00B6406E" w:rsidRPr="00B6406E" w:rsidRDefault="00B6406E" w:rsidP="00B6406E">
            <w:pPr>
              <w:tabs>
                <w:tab w:val="right" w:pos="7164"/>
              </w:tabs>
              <w:spacing w:after="0" w:line="276" w:lineRule="auto"/>
              <w:rPr>
                <w:rFonts w:ascii="Times New Roman" w:eastAsia="Times New Roman" w:hAnsi="Times New Roman" w:cs="Times New Roman"/>
                <w:sz w:val="24"/>
                <w:szCs w:val="24"/>
              </w:rPr>
            </w:pPr>
          </w:p>
        </w:tc>
      </w:tr>
      <w:tr w:rsidR="00B6406E" w:rsidRPr="00B6406E" w14:paraId="2389CF6B" w14:textId="77777777" w:rsidTr="3F2FD3D0">
        <w:trPr>
          <w:jc w:val="center"/>
        </w:trPr>
        <w:tc>
          <w:tcPr>
            <w:tcW w:w="1728" w:type="dxa"/>
            <w:tcBorders>
              <w:left w:val="single" w:sz="4" w:space="0" w:color="auto"/>
            </w:tcBorders>
          </w:tcPr>
          <w:p w14:paraId="7190F908"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18.1</w:t>
            </w:r>
          </w:p>
        </w:tc>
        <w:tc>
          <w:tcPr>
            <w:tcW w:w="7380" w:type="dxa"/>
            <w:tcBorders>
              <w:right w:val="single" w:sz="4" w:space="0" w:color="auto"/>
            </w:tcBorders>
          </w:tcPr>
          <w:p w14:paraId="61AE972C" w14:textId="10622929" w:rsidR="00B6406E" w:rsidRPr="005B2DC0"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A Performance Security </w:t>
            </w:r>
            <w:r w:rsidRPr="005B2DC0">
              <w:rPr>
                <w:rFonts w:ascii="Times New Roman" w:eastAsia="Times New Roman" w:hAnsi="Times New Roman" w:cs="Times New Roman"/>
                <w:sz w:val="24"/>
                <w:szCs w:val="24"/>
              </w:rPr>
              <w:t>shall</w:t>
            </w:r>
            <w:r w:rsidR="00776E6A" w:rsidRPr="005B2DC0">
              <w:rPr>
                <w:rFonts w:ascii="Times New Roman" w:eastAsia="Times New Roman" w:hAnsi="Times New Roman" w:cs="Times New Roman"/>
                <w:sz w:val="24"/>
                <w:szCs w:val="24"/>
              </w:rPr>
              <w:t xml:space="preserve"> </w:t>
            </w:r>
            <w:r w:rsidRPr="005B2DC0">
              <w:rPr>
                <w:rFonts w:ascii="Times New Roman" w:eastAsia="Times New Roman" w:hAnsi="Times New Roman" w:cs="Times New Roman"/>
                <w:sz w:val="24"/>
                <w:szCs w:val="24"/>
              </w:rPr>
              <w:t>be required</w:t>
            </w:r>
            <w:r w:rsidR="00F31325">
              <w:rPr>
                <w:rFonts w:ascii="Times New Roman" w:eastAsia="Times New Roman" w:hAnsi="Times New Roman" w:cs="Times New Roman"/>
                <w:sz w:val="24"/>
                <w:szCs w:val="24"/>
              </w:rPr>
              <w:t xml:space="preserve">; </w:t>
            </w:r>
            <w:r w:rsidR="00E2322C" w:rsidRPr="005B2DC0">
              <w:rPr>
                <w:rFonts w:ascii="Times New Roman" w:eastAsia="Times New Roman" w:hAnsi="Times New Roman" w:cs="Times New Roman"/>
                <w:sz w:val="24"/>
                <w:szCs w:val="24"/>
              </w:rPr>
              <w:t xml:space="preserve">The amount of the Performance Security shall be </w:t>
            </w:r>
            <w:r w:rsidR="00D518E8" w:rsidRPr="005B2DC0">
              <w:rPr>
                <w:rFonts w:ascii="Times New Roman" w:eastAsia="Times New Roman" w:hAnsi="Times New Roman" w:cs="Times New Roman"/>
                <w:sz w:val="24"/>
                <w:szCs w:val="24"/>
              </w:rPr>
              <w:t>10</w:t>
            </w:r>
            <w:r w:rsidR="00E2322C" w:rsidRPr="005B2DC0">
              <w:rPr>
                <w:rFonts w:ascii="Times New Roman" w:eastAsia="Times New Roman" w:hAnsi="Times New Roman" w:cs="Times New Roman"/>
                <w:sz w:val="24"/>
                <w:szCs w:val="24"/>
              </w:rPr>
              <w:t>%</w:t>
            </w:r>
            <w:r w:rsidR="00397098" w:rsidRPr="005B2DC0">
              <w:rPr>
                <w:rFonts w:ascii="Times New Roman" w:eastAsia="Times New Roman" w:hAnsi="Times New Roman" w:cs="Times New Roman"/>
                <w:sz w:val="24"/>
                <w:szCs w:val="24"/>
              </w:rPr>
              <w:t xml:space="preserve"> of the contract price</w:t>
            </w:r>
          </w:p>
          <w:p w14:paraId="01EA6927"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p w14:paraId="0E5665BD" w14:textId="77777777" w:rsidR="00B6406E" w:rsidRPr="00B6406E" w:rsidRDefault="00B6406E" w:rsidP="00776E6A">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1B63C002" w14:textId="77777777" w:rsidTr="3F2FD3D0">
        <w:trPr>
          <w:cantSplit/>
          <w:trHeight w:val="876"/>
          <w:jc w:val="center"/>
        </w:trPr>
        <w:tc>
          <w:tcPr>
            <w:tcW w:w="1728" w:type="dxa"/>
            <w:tcBorders>
              <w:left w:val="single" w:sz="4" w:space="0" w:color="auto"/>
            </w:tcBorders>
          </w:tcPr>
          <w:p w14:paraId="78E6EFD9"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18.3</w:t>
            </w:r>
          </w:p>
        </w:tc>
        <w:tc>
          <w:tcPr>
            <w:tcW w:w="7380" w:type="dxa"/>
            <w:tcBorders>
              <w:right w:val="single" w:sz="4" w:space="0" w:color="auto"/>
            </w:tcBorders>
          </w:tcPr>
          <w:p w14:paraId="4E8C6226" w14:textId="2CCAB181" w:rsidR="00B6406E" w:rsidRPr="00555181"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r w:rsidRPr="002D14E0">
              <w:rPr>
                <w:rFonts w:ascii="Times New Roman" w:eastAsia="Times New Roman" w:hAnsi="Times New Roman" w:cs="Times New Roman"/>
                <w:sz w:val="24"/>
                <w:szCs w:val="24"/>
              </w:rPr>
              <w:t xml:space="preserve">If required, the Performance Security shall be in the form </w:t>
            </w:r>
            <w:r w:rsidR="00F31325" w:rsidRPr="002D14E0">
              <w:rPr>
                <w:rFonts w:ascii="Times New Roman" w:eastAsia="Times New Roman" w:hAnsi="Times New Roman" w:cs="Times New Roman"/>
                <w:sz w:val="24"/>
                <w:szCs w:val="24"/>
              </w:rPr>
              <w:t>of</w:t>
            </w:r>
            <w:r w:rsidRPr="002D14E0">
              <w:rPr>
                <w:rFonts w:ascii="Times New Roman" w:eastAsia="Times New Roman" w:hAnsi="Times New Roman" w:cs="Times New Roman"/>
                <w:sz w:val="24"/>
                <w:szCs w:val="24"/>
              </w:rPr>
              <w:t xml:space="preserve"> a </w:t>
            </w:r>
            <w:r w:rsidR="00443331" w:rsidRPr="002D14E0">
              <w:rPr>
                <w:rFonts w:ascii="Times New Roman" w:eastAsia="Times New Roman" w:hAnsi="Times New Roman" w:cs="Times New Roman"/>
                <w:sz w:val="24"/>
                <w:szCs w:val="24"/>
              </w:rPr>
              <w:t xml:space="preserve">Bank </w:t>
            </w:r>
            <w:r w:rsidRPr="002D14E0">
              <w:rPr>
                <w:rFonts w:ascii="Times New Roman" w:eastAsia="Times New Roman" w:hAnsi="Times New Roman" w:cs="Times New Roman"/>
                <w:sz w:val="24"/>
                <w:szCs w:val="24"/>
              </w:rPr>
              <w:t>Guarantee</w:t>
            </w:r>
          </w:p>
          <w:p w14:paraId="7A9E31A1"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u w:val="single"/>
              </w:rPr>
            </w:pPr>
          </w:p>
          <w:p w14:paraId="21E2E7EC" w14:textId="347E82EF" w:rsidR="00B6406E" w:rsidRPr="005B2DC0"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If required, the Performance security shall be denominated in </w:t>
            </w:r>
            <w:r w:rsidR="00E94256" w:rsidRPr="005B2DC0">
              <w:rPr>
                <w:rFonts w:ascii="Times New Roman" w:eastAsia="Times New Roman" w:hAnsi="Times New Roman" w:cs="Times New Roman"/>
                <w:sz w:val="24"/>
                <w:szCs w:val="24"/>
              </w:rPr>
              <w:t>Eas</w:t>
            </w:r>
            <w:r w:rsidR="00D546BC" w:rsidRPr="005B2DC0">
              <w:rPr>
                <w:rFonts w:ascii="Times New Roman" w:eastAsia="Times New Roman" w:hAnsi="Times New Roman" w:cs="Times New Roman"/>
                <w:sz w:val="24"/>
                <w:szCs w:val="24"/>
              </w:rPr>
              <w:t>t</w:t>
            </w:r>
            <w:r w:rsidR="00E94256" w:rsidRPr="005B2DC0">
              <w:rPr>
                <w:rFonts w:ascii="Times New Roman" w:eastAsia="Times New Roman" w:hAnsi="Times New Roman" w:cs="Times New Roman"/>
                <w:sz w:val="24"/>
                <w:szCs w:val="24"/>
              </w:rPr>
              <w:t>ern Caribbean</w:t>
            </w:r>
            <w:r w:rsidR="00D546BC" w:rsidRPr="005B2DC0">
              <w:rPr>
                <w:rFonts w:ascii="Times New Roman" w:eastAsia="Times New Roman" w:hAnsi="Times New Roman" w:cs="Times New Roman"/>
                <w:sz w:val="24"/>
                <w:szCs w:val="24"/>
              </w:rPr>
              <w:t xml:space="preserve"> Dollars</w:t>
            </w:r>
          </w:p>
          <w:p w14:paraId="18E81B15"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709FC873" w14:textId="77777777" w:rsidTr="3F2FD3D0">
        <w:trPr>
          <w:cantSplit/>
          <w:jc w:val="center"/>
        </w:trPr>
        <w:tc>
          <w:tcPr>
            <w:tcW w:w="1728" w:type="dxa"/>
            <w:tcBorders>
              <w:left w:val="single" w:sz="4" w:space="0" w:color="auto"/>
              <w:bottom w:val="single" w:sz="6" w:space="0" w:color="auto"/>
            </w:tcBorders>
          </w:tcPr>
          <w:p w14:paraId="5CC9DC39"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lastRenderedPageBreak/>
              <w:t>GCC 18.4</w:t>
            </w:r>
          </w:p>
        </w:tc>
        <w:tc>
          <w:tcPr>
            <w:tcW w:w="7380" w:type="dxa"/>
            <w:tcBorders>
              <w:bottom w:val="single" w:sz="6" w:space="0" w:color="auto"/>
              <w:right w:val="single" w:sz="4" w:space="0" w:color="auto"/>
            </w:tcBorders>
          </w:tcPr>
          <w:p w14:paraId="525090FF" w14:textId="0CD49788" w:rsidR="00880083" w:rsidRPr="0000015B" w:rsidRDefault="00B6406E" w:rsidP="00880083">
            <w:pPr>
              <w:pStyle w:val="pf0"/>
            </w:pPr>
            <w:r w:rsidRPr="00B6406E">
              <w:t xml:space="preserve">Discharge of the Performance Security shall take place: </w:t>
            </w:r>
            <w:r w:rsidR="00880083" w:rsidRPr="0000015B">
              <w:t>not later than twenty-eight (28) days following the date of Completion of the Supplier’s performance obligations under the Contract, including any warranty obligations</w:t>
            </w:r>
            <w:r w:rsidR="00C406D3">
              <w:t xml:space="preserve">. </w:t>
            </w:r>
            <w:r w:rsidR="00880083" w:rsidRPr="0000015B">
              <w:t>As stated in 18.4 in the Section VIII - General Conditions of Contract</w:t>
            </w:r>
          </w:p>
          <w:p w14:paraId="47126C32" w14:textId="68E22D99" w:rsidR="00B6406E" w:rsidRPr="00555181" w:rsidRDefault="00B6406E" w:rsidP="00B6406E">
            <w:pPr>
              <w:tabs>
                <w:tab w:val="right" w:pos="7164"/>
              </w:tabs>
              <w:spacing w:after="0" w:line="276" w:lineRule="auto"/>
              <w:jc w:val="both"/>
              <w:rPr>
                <w:rFonts w:ascii="Times New Roman" w:eastAsia="Times New Roman" w:hAnsi="Times New Roman" w:cs="Times New Roman"/>
                <w:i/>
                <w:iCs/>
                <w:color w:val="0070C0"/>
                <w:sz w:val="24"/>
                <w:szCs w:val="24"/>
              </w:rPr>
            </w:pPr>
          </w:p>
          <w:p w14:paraId="28CD8CD0"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u w:val="single"/>
              </w:rPr>
            </w:pPr>
          </w:p>
        </w:tc>
      </w:tr>
      <w:tr w:rsidR="00B6406E" w:rsidRPr="00B6406E" w14:paraId="3DFA08CE" w14:textId="77777777" w:rsidTr="3F2FD3D0">
        <w:trPr>
          <w:cantSplit/>
          <w:jc w:val="center"/>
        </w:trPr>
        <w:tc>
          <w:tcPr>
            <w:tcW w:w="1728" w:type="dxa"/>
            <w:tcBorders>
              <w:top w:val="single" w:sz="6" w:space="0" w:color="auto"/>
              <w:left w:val="single" w:sz="4" w:space="0" w:color="auto"/>
              <w:bottom w:val="single" w:sz="4" w:space="0" w:color="auto"/>
            </w:tcBorders>
          </w:tcPr>
          <w:p w14:paraId="3CD9C928"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23.2</w:t>
            </w:r>
          </w:p>
        </w:tc>
        <w:tc>
          <w:tcPr>
            <w:tcW w:w="7380" w:type="dxa"/>
            <w:tcBorders>
              <w:top w:val="single" w:sz="6" w:space="0" w:color="auto"/>
              <w:bottom w:val="single" w:sz="4" w:space="0" w:color="auto"/>
              <w:right w:val="single" w:sz="4" w:space="0" w:color="auto"/>
            </w:tcBorders>
          </w:tcPr>
          <w:p w14:paraId="0A06D43C" w14:textId="147476A3" w:rsidR="00B6406E" w:rsidRDefault="00B6406E" w:rsidP="00B6406E">
            <w:pPr>
              <w:tabs>
                <w:tab w:val="right" w:pos="7164"/>
              </w:tabs>
              <w:spacing w:after="0" w:line="276" w:lineRule="auto"/>
              <w:jc w:val="both"/>
              <w:rPr>
                <w:rFonts w:ascii="Times New Roman" w:eastAsia="Times New Roman" w:hAnsi="Times New Roman" w:cs="Times New Roman"/>
                <w:b/>
                <w:bCs/>
                <w:i/>
                <w:iCs/>
                <w:color w:val="0070C0"/>
                <w:spacing w:val="-2"/>
                <w:sz w:val="24"/>
                <w:szCs w:val="20"/>
                <w:lang w:val="en-GB"/>
              </w:rPr>
            </w:pPr>
            <w:r w:rsidRPr="00B6406E">
              <w:rPr>
                <w:rFonts w:ascii="Times New Roman" w:eastAsia="Times New Roman" w:hAnsi="Times New Roman" w:cs="Times New Roman"/>
                <w:sz w:val="24"/>
                <w:szCs w:val="24"/>
              </w:rPr>
              <w:t xml:space="preserve">The </w:t>
            </w:r>
            <w:proofErr w:type="gramStart"/>
            <w:r w:rsidRPr="00B6406E">
              <w:rPr>
                <w:rFonts w:ascii="Times New Roman" w:eastAsia="Times New Roman" w:hAnsi="Times New Roman" w:cs="Times New Roman"/>
                <w:sz w:val="24"/>
                <w:szCs w:val="24"/>
              </w:rPr>
              <w:t>packing</w:t>
            </w:r>
            <w:proofErr w:type="gramEnd"/>
            <w:r w:rsidRPr="00B6406E">
              <w:rPr>
                <w:rFonts w:ascii="Times New Roman" w:eastAsia="Times New Roman" w:hAnsi="Times New Roman" w:cs="Times New Roman"/>
                <w:sz w:val="24"/>
                <w:szCs w:val="24"/>
              </w:rPr>
              <w:t>, marking and documentation within and outside the packages shall be</w:t>
            </w:r>
            <w:r w:rsidRPr="00555181">
              <w:rPr>
                <w:rFonts w:ascii="Times New Roman" w:eastAsia="Times New Roman" w:hAnsi="Times New Roman" w:cs="Times New Roman"/>
                <w:color w:val="0070C0"/>
                <w:sz w:val="24"/>
                <w:szCs w:val="24"/>
              </w:rPr>
              <w:t xml:space="preserve">: </w:t>
            </w:r>
            <w:r w:rsidR="00312067" w:rsidRPr="002D14E0">
              <w:rPr>
                <w:rFonts w:ascii="Times New Roman" w:eastAsia="Times New Roman" w:hAnsi="Times New Roman" w:cs="Times New Roman"/>
                <w:sz w:val="24"/>
                <w:szCs w:val="24"/>
              </w:rPr>
              <w:t xml:space="preserve">Original goods manufacturers </w:t>
            </w:r>
            <w:r w:rsidR="0002331A" w:rsidRPr="002D14E0">
              <w:rPr>
                <w:rFonts w:ascii="Times New Roman" w:eastAsia="Times New Roman" w:hAnsi="Times New Roman" w:cs="Times New Roman"/>
                <w:sz w:val="24"/>
                <w:szCs w:val="24"/>
              </w:rPr>
              <w:t xml:space="preserve">item name </w:t>
            </w:r>
            <w:r w:rsidR="0088255E" w:rsidRPr="002D14E0">
              <w:rPr>
                <w:rFonts w:ascii="Times New Roman" w:eastAsia="Times New Roman" w:hAnsi="Times New Roman" w:cs="Times New Roman"/>
                <w:sz w:val="24"/>
                <w:szCs w:val="24"/>
              </w:rPr>
              <w:t>or code</w:t>
            </w:r>
            <w:r w:rsidR="00285541" w:rsidRPr="002D14E0">
              <w:rPr>
                <w:rFonts w:ascii="Times New Roman" w:eastAsia="Times New Roman" w:hAnsi="Times New Roman" w:cs="Times New Roman"/>
                <w:sz w:val="24"/>
                <w:szCs w:val="24"/>
              </w:rPr>
              <w:t>.</w:t>
            </w:r>
            <w:r w:rsidR="00285541">
              <w:rPr>
                <w:rFonts w:ascii="Times New Roman" w:eastAsia="Times New Roman" w:hAnsi="Times New Roman" w:cs="Times New Roman"/>
                <w:color w:val="0070C0"/>
                <w:sz w:val="24"/>
                <w:szCs w:val="24"/>
              </w:rPr>
              <w:t xml:space="preserve"> </w:t>
            </w:r>
          </w:p>
          <w:p w14:paraId="3D23CB1D" w14:textId="77777777" w:rsidR="001A5CA7" w:rsidRPr="00F70DA2" w:rsidRDefault="001A5CA7" w:rsidP="001A5CA7">
            <w:pPr>
              <w:pStyle w:val="NormalWeb"/>
              <w:numPr>
                <w:ilvl w:val="0"/>
                <w:numId w:val="170"/>
              </w:numPr>
              <w:spacing w:before="0" w:beforeAutospacing="0" w:after="0" w:afterAutospacing="0"/>
              <w:rPr>
                <w:rFonts w:ascii="Times New Roman" w:eastAsia="Times New Roman" w:hAnsi="Times New Roman" w:cs="Times New Roman"/>
              </w:rPr>
            </w:pPr>
            <w:hyperlink r:id="rId40" w:tgtFrame="_blank" w:history="1">
              <w:r w:rsidRPr="00F70DA2">
                <w:rPr>
                  <w:rFonts w:ascii="Times New Roman" w:eastAsia="Times New Roman" w:hAnsi="Times New Roman" w:cs="Times New Roman"/>
                </w:rPr>
                <w:t>Packaging &amp; Packing: All items should be preserved, packaged, and packed in accordance with normal commercial practices</w:t>
              </w:r>
            </w:hyperlink>
            <w:hyperlink r:id="rId41" w:tgtFrame="_blank" w:history="1">
              <w:r w:rsidRPr="00F70DA2">
                <w:rPr>
                  <w:rFonts w:ascii="Times New Roman" w:eastAsia="Times New Roman" w:hAnsi="Times New Roman" w:cs="Times New Roman"/>
                </w:rPr>
                <w:t>1</w:t>
              </w:r>
            </w:hyperlink>
            <w:r w:rsidRPr="00F70DA2">
              <w:rPr>
                <w:rFonts w:ascii="Times New Roman" w:eastAsia="Times New Roman" w:hAnsi="Times New Roman" w:cs="Times New Roman"/>
              </w:rPr>
              <w:t>. </w:t>
            </w:r>
            <w:hyperlink r:id="rId42" w:tgtFrame="_blank" w:history="1">
              <w:r w:rsidRPr="00F70DA2">
                <w:rPr>
                  <w:rFonts w:ascii="Times New Roman" w:eastAsia="Times New Roman" w:hAnsi="Times New Roman" w:cs="Times New Roman"/>
                </w:rPr>
                <w:t>Some packaging is made durable enough to be utilized as packing in transport, such as metal drums</w:t>
              </w:r>
            </w:hyperlink>
            <w:hyperlink r:id="rId43" w:tgtFrame="_blank" w:history="1">
              <w:r w:rsidRPr="00F70DA2">
                <w:rPr>
                  <w:rFonts w:ascii="Times New Roman" w:eastAsia="Times New Roman" w:hAnsi="Times New Roman" w:cs="Times New Roman"/>
                </w:rPr>
                <w:t>1</w:t>
              </w:r>
            </w:hyperlink>
            <w:r w:rsidRPr="00F70DA2">
              <w:rPr>
                <w:rFonts w:ascii="Times New Roman" w:eastAsia="Times New Roman" w:hAnsi="Times New Roman" w:cs="Times New Roman"/>
              </w:rPr>
              <w:t>.</w:t>
            </w:r>
          </w:p>
          <w:p w14:paraId="5DDA22E9" w14:textId="133280E0" w:rsidR="001A5CA7" w:rsidRPr="00F70DA2" w:rsidRDefault="001A5CA7" w:rsidP="001A5CA7">
            <w:pPr>
              <w:pStyle w:val="NormalWeb"/>
              <w:numPr>
                <w:ilvl w:val="0"/>
                <w:numId w:val="170"/>
              </w:numPr>
              <w:spacing w:before="0" w:beforeAutospacing="0" w:after="0" w:afterAutospacing="0"/>
              <w:rPr>
                <w:rFonts w:ascii="Times New Roman" w:eastAsia="Times New Roman" w:hAnsi="Times New Roman" w:cs="Times New Roman"/>
              </w:rPr>
            </w:pPr>
            <w:hyperlink r:id="rId44" w:tgtFrame="_blank" w:history="1">
              <w:r w:rsidRPr="00F70DA2">
                <w:rPr>
                  <w:rFonts w:ascii="Times New Roman" w:eastAsia="Times New Roman" w:hAnsi="Times New Roman" w:cs="Times New Roman"/>
                </w:rPr>
                <w:t xml:space="preserve">Documentation: A packing list should include the name and address of the consignor, name and complete address of the consignee, </w:t>
              </w:r>
              <w:r w:rsidR="00E82786" w:rsidRPr="00F70DA2">
                <w:rPr>
                  <w:rFonts w:ascii="Times New Roman" w:eastAsia="Times New Roman" w:hAnsi="Times New Roman" w:cs="Times New Roman"/>
                </w:rPr>
                <w:t>contract number</w:t>
              </w:r>
              <w:r w:rsidRPr="00F70DA2">
                <w:rPr>
                  <w:rFonts w:ascii="Times New Roman" w:eastAsia="Times New Roman" w:hAnsi="Times New Roman" w:cs="Times New Roman"/>
                </w:rPr>
                <w:t>, bill of lading number (if applicable), and a description of the material shipped including item number, quantity, number of containers</w:t>
              </w:r>
            </w:hyperlink>
            <w:hyperlink r:id="rId45" w:tgtFrame="_blank" w:history="1">
              <w:r w:rsidRPr="00F70DA2">
                <w:rPr>
                  <w:rFonts w:ascii="Times New Roman" w:eastAsia="Times New Roman" w:hAnsi="Times New Roman" w:cs="Times New Roman"/>
                </w:rPr>
                <w:t>1</w:t>
              </w:r>
            </w:hyperlink>
            <w:r w:rsidRPr="00F70DA2">
              <w:rPr>
                <w:rFonts w:ascii="Times New Roman" w:eastAsia="Times New Roman" w:hAnsi="Times New Roman" w:cs="Times New Roman"/>
              </w:rPr>
              <w:t>.</w:t>
            </w:r>
          </w:p>
          <w:p w14:paraId="147A3976" w14:textId="77777777" w:rsidR="001A5CA7" w:rsidRPr="00F70DA2" w:rsidRDefault="001A5CA7" w:rsidP="001A5CA7">
            <w:pPr>
              <w:pStyle w:val="NormalWeb"/>
              <w:numPr>
                <w:ilvl w:val="0"/>
                <w:numId w:val="170"/>
              </w:numPr>
              <w:spacing w:before="0" w:beforeAutospacing="0" w:after="0" w:afterAutospacing="0"/>
              <w:rPr>
                <w:rFonts w:ascii="Times New Roman" w:eastAsia="Times New Roman" w:hAnsi="Times New Roman" w:cs="Times New Roman"/>
              </w:rPr>
            </w:pPr>
            <w:hyperlink r:id="rId46" w:tgtFrame="_blank" w:history="1">
              <w:r w:rsidRPr="00F70DA2">
                <w:rPr>
                  <w:rFonts w:ascii="Times New Roman" w:eastAsia="Times New Roman" w:hAnsi="Times New Roman" w:cs="Times New Roman"/>
                </w:rPr>
                <w:t>Damaged Shipments: Damaged shipments can include load shifts, crushed boxes, damaged pallets, broken packages, leaking products, and damage to products</w:t>
              </w:r>
            </w:hyperlink>
            <w:hyperlink r:id="rId47" w:tgtFrame="_blank" w:history="1">
              <w:r w:rsidRPr="00F70DA2">
                <w:rPr>
                  <w:rFonts w:ascii="Times New Roman" w:eastAsia="Times New Roman" w:hAnsi="Times New Roman" w:cs="Times New Roman"/>
                </w:rPr>
                <w:t>1</w:t>
              </w:r>
            </w:hyperlink>
            <w:r w:rsidRPr="00F70DA2">
              <w:rPr>
                <w:rFonts w:ascii="Times New Roman" w:eastAsia="Times New Roman" w:hAnsi="Times New Roman" w:cs="Times New Roman"/>
              </w:rPr>
              <w:t>.</w:t>
            </w:r>
          </w:p>
          <w:p w14:paraId="656FC7FA" w14:textId="77777777" w:rsidR="001A5CA7" w:rsidRPr="00555181" w:rsidRDefault="001A5CA7" w:rsidP="00B6406E">
            <w:pPr>
              <w:tabs>
                <w:tab w:val="right" w:pos="7164"/>
              </w:tabs>
              <w:spacing w:after="0" w:line="276" w:lineRule="auto"/>
              <w:jc w:val="both"/>
              <w:rPr>
                <w:rFonts w:ascii="Times New Roman" w:eastAsia="Times New Roman" w:hAnsi="Times New Roman" w:cs="Times New Roman"/>
                <w:i/>
                <w:iCs/>
                <w:color w:val="0070C0"/>
                <w:sz w:val="24"/>
                <w:szCs w:val="24"/>
              </w:rPr>
            </w:pPr>
          </w:p>
          <w:p w14:paraId="4308A6F6"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u w:val="single"/>
              </w:rPr>
            </w:pPr>
          </w:p>
        </w:tc>
      </w:tr>
      <w:tr w:rsidR="00B6406E" w:rsidRPr="00B6406E" w14:paraId="2887B8ED" w14:textId="77777777" w:rsidTr="3F2FD3D0">
        <w:trPr>
          <w:cantSplit/>
          <w:jc w:val="center"/>
        </w:trPr>
        <w:tc>
          <w:tcPr>
            <w:tcW w:w="1728" w:type="dxa"/>
            <w:tcBorders>
              <w:top w:val="single" w:sz="4" w:space="0" w:color="auto"/>
              <w:left w:val="single" w:sz="4" w:space="0" w:color="auto"/>
            </w:tcBorders>
          </w:tcPr>
          <w:p w14:paraId="3C308DB8"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24.1</w:t>
            </w:r>
          </w:p>
        </w:tc>
        <w:tc>
          <w:tcPr>
            <w:tcW w:w="7380" w:type="dxa"/>
            <w:tcBorders>
              <w:top w:val="single" w:sz="4" w:space="0" w:color="auto"/>
              <w:right w:val="single" w:sz="4" w:space="0" w:color="auto"/>
            </w:tcBorders>
          </w:tcPr>
          <w:p w14:paraId="2DB99F3E"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i/>
                <w:sz w:val="24"/>
                <w:szCs w:val="24"/>
              </w:rPr>
            </w:pPr>
            <w:r w:rsidRPr="00B6406E">
              <w:rPr>
                <w:rFonts w:ascii="Times New Roman" w:eastAsia="Times New Roman" w:hAnsi="Times New Roman" w:cs="Times New Roman"/>
                <w:sz w:val="24"/>
                <w:szCs w:val="24"/>
              </w:rPr>
              <w:t>The insurance coverage shall be as specified in the Incoterms</w:t>
            </w:r>
            <w:r w:rsidRPr="00B6406E">
              <w:rPr>
                <w:rFonts w:ascii="Times New Roman" w:eastAsia="Times New Roman" w:hAnsi="Times New Roman" w:cs="Times New Roman"/>
                <w:i/>
                <w:sz w:val="24"/>
                <w:szCs w:val="24"/>
              </w:rPr>
              <w:t>.</w:t>
            </w:r>
          </w:p>
          <w:p w14:paraId="451EC75E"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i/>
                <w:sz w:val="24"/>
                <w:szCs w:val="24"/>
              </w:rPr>
            </w:pPr>
          </w:p>
          <w:p w14:paraId="417E6223" w14:textId="77777777" w:rsidR="00B6406E" w:rsidRPr="00B6406E" w:rsidRDefault="00B6406E" w:rsidP="008C3D31">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20AFAFB1" w14:textId="77777777" w:rsidTr="3F2FD3D0">
        <w:trPr>
          <w:jc w:val="center"/>
        </w:trPr>
        <w:tc>
          <w:tcPr>
            <w:tcW w:w="1728" w:type="dxa"/>
            <w:tcBorders>
              <w:left w:val="single" w:sz="4" w:space="0" w:color="auto"/>
            </w:tcBorders>
          </w:tcPr>
          <w:p w14:paraId="79CE1843"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25.1</w:t>
            </w:r>
          </w:p>
        </w:tc>
        <w:tc>
          <w:tcPr>
            <w:tcW w:w="7380" w:type="dxa"/>
            <w:tcBorders>
              <w:right w:val="single" w:sz="4" w:space="0" w:color="auto"/>
            </w:tcBorders>
          </w:tcPr>
          <w:p w14:paraId="7285BD12"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Responsibility for transportation of the Goods shall be as specified in the Incoterms. </w:t>
            </w:r>
          </w:p>
          <w:p w14:paraId="0FB349C3" w14:textId="77777777" w:rsidR="00B6406E" w:rsidRPr="00B6406E" w:rsidRDefault="00B6406E" w:rsidP="00B6406E">
            <w:pPr>
              <w:tabs>
                <w:tab w:val="right" w:pos="7164"/>
              </w:tabs>
              <w:spacing w:after="0" w:line="276" w:lineRule="auto"/>
              <w:jc w:val="both"/>
              <w:rPr>
                <w:rFonts w:ascii="Times New Roman" w:eastAsia="Times New Roman" w:hAnsi="Times New Roman" w:cs="Times New Roman"/>
                <w:sz w:val="24"/>
                <w:szCs w:val="24"/>
              </w:rPr>
            </w:pPr>
          </w:p>
          <w:p w14:paraId="0FEE727C" w14:textId="5FC99507" w:rsidR="003839CF"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If not in accordance with Incoterms</w:t>
            </w:r>
            <w:r w:rsidR="00BE74FE">
              <w:rPr>
                <w:rFonts w:ascii="Times New Roman" w:eastAsia="Times New Roman" w:hAnsi="Times New Roman" w:cs="Times New Roman"/>
                <w:sz w:val="24"/>
                <w:szCs w:val="24"/>
              </w:rPr>
              <w:t xml:space="preserve"> 2020</w:t>
            </w:r>
            <w:r w:rsidRPr="00B6406E">
              <w:rPr>
                <w:rFonts w:ascii="Times New Roman" w:eastAsia="Times New Roman" w:hAnsi="Times New Roman" w:cs="Times New Roman"/>
                <w:sz w:val="24"/>
                <w:szCs w:val="24"/>
              </w:rPr>
              <w:t xml:space="preserve">, responsibility for transportations shall be as follows: </w:t>
            </w:r>
          </w:p>
          <w:p w14:paraId="54E7A513" w14:textId="50E282D8" w:rsidR="003839CF" w:rsidRPr="002D14E0" w:rsidRDefault="368A9C62" w:rsidP="00FA2B10">
            <w:pPr>
              <w:pStyle w:val="ListParagraph"/>
              <w:numPr>
                <w:ilvl w:val="0"/>
                <w:numId w:val="199"/>
              </w:numPr>
              <w:tabs>
                <w:tab w:val="right" w:pos="7164"/>
              </w:tabs>
              <w:spacing w:line="276" w:lineRule="auto"/>
              <w:ind w:left="858"/>
              <w:rPr>
                <w:lang w:val="en-US"/>
              </w:rPr>
            </w:pPr>
            <w:r w:rsidRPr="3F2FD3D0">
              <w:rPr>
                <w:lang w:val="en-US"/>
              </w:rPr>
              <w:t xml:space="preserve">The Supplier is required under the Contract to transport </w:t>
            </w:r>
            <w:r w:rsidR="009D4934">
              <w:rPr>
                <w:lang w:val="en-US"/>
              </w:rPr>
              <w:t xml:space="preserve">and unload </w:t>
            </w:r>
            <w:r w:rsidRPr="3F2FD3D0">
              <w:rPr>
                <w:lang w:val="en-US"/>
              </w:rPr>
              <w:t>the Goods to a specified place of final destination within the Purchaser’s Country, defined as the Project Site,</w:t>
            </w:r>
          </w:p>
          <w:p w14:paraId="5B24752A" w14:textId="31975918" w:rsidR="00B6406E" w:rsidRPr="00B87CED" w:rsidRDefault="00B6406E" w:rsidP="00B87CED">
            <w:pPr>
              <w:pStyle w:val="ListParagraph"/>
              <w:tabs>
                <w:tab w:val="right" w:pos="7164"/>
              </w:tabs>
              <w:spacing w:line="276" w:lineRule="auto"/>
              <w:ind w:left="858"/>
              <w:rPr>
                <w:szCs w:val="24"/>
                <w:u w:val="single"/>
              </w:rPr>
            </w:pPr>
          </w:p>
        </w:tc>
      </w:tr>
      <w:tr w:rsidR="00B6406E" w:rsidRPr="00B6406E" w14:paraId="554E8467" w14:textId="77777777" w:rsidTr="3F2FD3D0">
        <w:trPr>
          <w:jc w:val="center"/>
        </w:trPr>
        <w:tc>
          <w:tcPr>
            <w:tcW w:w="1728" w:type="dxa"/>
            <w:tcBorders>
              <w:left w:val="single" w:sz="4" w:space="0" w:color="auto"/>
            </w:tcBorders>
          </w:tcPr>
          <w:p w14:paraId="0EF3CE34"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25.2</w:t>
            </w:r>
          </w:p>
        </w:tc>
        <w:tc>
          <w:tcPr>
            <w:tcW w:w="7380" w:type="dxa"/>
            <w:tcBorders>
              <w:right w:val="single" w:sz="4" w:space="0" w:color="auto"/>
            </w:tcBorders>
          </w:tcPr>
          <w:p w14:paraId="3A3A5D82" w14:textId="77777777" w:rsidR="00B6406E" w:rsidRPr="00654A64" w:rsidRDefault="00B6406E" w:rsidP="00B6406E">
            <w:pPr>
              <w:suppressAutoHyphens/>
              <w:spacing w:after="0" w:line="276" w:lineRule="auto"/>
              <w:ind w:firstLine="7"/>
              <w:jc w:val="both"/>
              <w:rPr>
                <w:rFonts w:ascii="Times New Roman" w:eastAsia="Times New Roman" w:hAnsi="Times New Roman" w:cs="Times New Roman"/>
                <w:sz w:val="24"/>
                <w:szCs w:val="24"/>
              </w:rPr>
            </w:pPr>
            <w:r w:rsidRPr="00654A64">
              <w:rPr>
                <w:rFonts w:ascii="Times New Roman" w:eastAsia="Times New Roman" w:hAnsi="Times New Roman" w:cs="Times New Roman"/>
                <w:sz w:val="24"/>
                <w:szCs w:val="24"/>
              </w:rPr>
              <w:t>Related Services to be provided are:</w:t>
            </w:r>
          </w:p>
          <w:p w14:paraId="6C221C0A" w14:textId="77777777" w:rsidR="00B6406E" w:rsidRPr="00126922" w:rsidRDefault="00B6406E" w:rsidP="00B6406E">
            <w:pPr>
              <w:suppressAutoHyphens/>
              <w:spacing w:after="0" w:line="276" w:lineRule="auto"/>
              <w:ind w:firstLine="7"/>
              <w:jc w:val="both"/>
              <w:rPr>
                <w:rFonts w:ascii="Times New Roman" w:eastAsia="Times New Roman" w:hAnsi="Times New Roman" w:cs="Times New Roman"/>
                <w:sz w:val="24"/>
                <w:szCs w:val="24"/>
                <w:highlight w:val="yellow"/>
              </w:rPr>
            </w:pPr>
          </w:p>
          <w:p w14:paraId="442A11F2" w14:textId="19637418" w:rsidR="00B6406E" w:rsidRPr="00FD7575" w:rsidRDefault="00ED1E05">
            <w:pPr>
              <w:pStyle w:val="ListParagraph"/>
              <w:numPr>
                <w:ilvl w:val="2"/>
                <w:numId w:val="94"/>
              </w:numPr>
              <w:suppressAutoHyphens/>
              <w:spacing w:line="276" w:lineRule="auto"/>
              <w:rPr>
                <w:szCs w:val="24"/>
              </w:rPr>
            </w:pPr>
            <w:r>
              <w:t>performance or supervision of on-site assembly and/or start</w:t>
            </w:r>
            <w:r>
              <w:noBreakHyphen/>
              <w:t>up of the supplied Goods</w:t>
            </w:r>
            <w:r w:rsidR="00FD7575">
              <w:t xml:space="preserve"> shall include</w:t>
            </w:r>
            <w:r w:rsidR="00817C5B">
              <w:t>:</w:t>
            </w:r>
            <w:r w:rsidR="00FD7575">
              <w:t xml:space="preserve"> </w:t>
            </w:r>
          </w:p>
          <w:p w14:paraId="004A537C" w14:textId="77777777" w:rsidR="0048741F" w:rsidRDefault="006277E0" w:rsidP="00AB14F5">
            <w:pPr>
              <w:numPr>
                <w:ilvl w:val="1"/>
                <w:numId w:val="158"/>
              </w:numPr>
              <w:spacing w:after="0" w:line="240" w:lineRule="auto"/>
              <w:ind w:left="1672" w:hanging="540"/>
              <w:textAlignment w:val="center"/>
              <w:rPr>
                <w:rFonts w:ascii="Times New Roman" w:eastAsia="Times New Roman" w:hAnsi="Times New Roman" w:cs="Times New Roman"/>
              </w:rPr>
            </w:pPr>
            <w:r>
              <w:rPr>
                <w:rFonts w:ascii="Times New Roman" w:eastAsia="Times New Roman" w:hAnsi="Times New Roman" w:cs="Times New Roman"/>
              </w:rPr>
              <w:t>Perf</w:t>
            </w:r>
            <w:r w:rsidR="0048741F">
              <w:rPr>
                <w:rFonts w:ascii="Times New Roman" w:eastAsia="Times New Roman" w:hAnsi="Times New Roman" w:cs="Times New Roman"/>
              </w:rPr>
              <w:t>or</w:t>
            </w:r>
            <w:r>
              <w:rPr>
                <w:rFonts w:ascii="Times New Roman" w:eastAsia="Times New Roman" w:hAnsi="Times New Roman" w:cs="Times New Roman"/>
              </w:rPr>
              <w:t>ming trenching as required to route netwo</w:t>
            </w:r>
            <w:r w:rsidR="0048741F">
              <w:rPr>
                <w:rFonts w:ascii="Times New Roman" w:eastAsia="Times New Roman" w:hAnsi="Times New Roman" w:cs="Times New Roman"/>
              </w:rPr>
              <w:t xml:space="preserve">rk conduits </w:t>
            </w:r>
          </w:p>
          <w:p w14:paraId="1C321117" w14:textId="705176E0" w:rsidR="00E8587B" w:rsidRPr="00E8587B" w:rsidRDefault="00E8587B" w:rsidP="00AB14F5">
            <w:pPr>
              <w:numPr>
                <w:ilvl w:val="1"/>
                <w:numId w:val="158"/>
              </w:numPr>
              <w:spacing w:after="0" w:line="240" w:lineRule="auto"/>
              <w:ind w:left="1672" w:hanging="540"/>
              <w:textAlignment w:val="center"/>
              <w:rPr>
                <w:rFonts w:ascii="Times New Roman" w:eastAsia="Times New Roman" w:hAnsi="Times New Roman" w:cs="Times New Roman"/>
              </w:rPr>
            </w:pPr>
            <w:r w:rsidRPr="00E8587B">
              <w:rPr>
                <w:rFonts w:ascii="Times New Roman" w:eastAsia="Times New Roman" w:hAnsi="Times New Roman" w:cs="Times New Roman"/>
              </w:rPr>
              <w:t>Securing of all cabling in suitable routing means positioned out of reach of students</w:t>
            </w:r>
          </w:p>
          <w:p w14:paraId="47C66736" w14:textId="430A5435" w:rsidR="00E8587B" w:rsidRPr="00E8587B" w:rsidRDefault="00E8587B" w:rsidP="00AB14F5">
            <w:pPr>
              <w:numPr>
                <w:ilvl w:val="1"/>
                <w:numId w:val="158"/>
              </w:numPr>
              <w:spacing w:after="0" w:line="240" w:lineRule="auto"/>
              <w:ind w:left="1672" w:hanging="540"/>
              <w:textAlignment w:val="center"/>
              <w:rPr>
                <w:rFonts w:ascii="Times New Roman" w:eastAsia="Times New Roman" w:hAnsi="Times New Roman" w:cs="Times New Roman"/>
              </w:rPr>
            </w:pPr>
            <w:r w:rsidRPr="00E8587B">
              <w:rPr>
                <w:rFonts w:ascii="Times New Roman" w:eastAsia="Times New Roman" w:hAnsi="Times New Roman" w:cs="Times New Roman"/>
              </w:rPr>
              <w:lastRenderedPageBreak/>
              <w:t xml:space="preserve">Termination and testing of network </w:t>
            </w:r>
            <w:r w:rsidR="00C01069" w:rsidRPr="00E8587B">
              <w:rPr>
                <w:rFonts w:ascii="Times New Roman" w:eastAsia="Times New Roman" w:hAnsi="Times New Roman" w:cs="Times New Roman"/>
              </w:rPr>
              <w:t>cabling</w:t>
            </w:r>
          </w:p>
          <w:p w14:paraId="33039F26" w14:textId="7B25C432" w:rsidR="00AA3C4A" w:rsidRPr="00DF1444" w:rsidRDefault="00E8587B" w:rsidP="00AB14F5">
            <w:pPr>
              <w:numPr>
                <w:ilvl w:val="1"/>
                <w:numId w:val="158"/>
              </w:numPr>
              <w:spacing w:after="0" w:line="240" w:lineRule="auto"/>
              <w:ind w:left="1672" w:hanging="540"/>
              <w:textAlignment w:val="center"/>
              <w:rPr>
                <w:rFonts w:ascii="Times New Roman" w:eastAsia="Times New Roman" w:hAnsi="Times New Roman" w:cs="Times New Roman"/>
              </w:rPr>
            </w:pPr>
            <w:r w:rsidRPr="00E8587B">
              <w:rPr>
                <w:rFonts w:ascii="Times New Roman" w:eastAsia="Times New Roman" w:hAnsi="Times New Roman" w:cs="Times New Roman"/>
              </w:rPr>
              <w:t>Configuration of network routers</w:t>
            </w:r>
            <w:r w:rsidR="0048741F">
              <w:rPr>
                <w:rFonts w:ascii="Times New Roman" w:eastAsia="Times New Roman" w:hAnsi="Times New Roman" w:cs="Times New Roman"/>
              </w:rPr>
              <w:t xml:space="preserve"> and </w:t>
            </w:r>
            <w:r w:rsidR="00E23F67">
              <w:rPr>
                <w:rFonts w:ascii="Times New Roman" w:eastAsia="Times New Roman" w:hAnsi="Times New Roman" w:cs="Times New Roman"/>
              </w:rPr>
              <w:t xml:space="preserve">secure </w:t>
            </w:r>
            <w:r w:rsidR="0048741F">
              <w:rPr>
                <w:rFonts w:ascii="Times New Roman" w:eastAsia="Times New Roman" w:hAnsi="Times New Roman" w:cs="Times New Roman"/>
              </w:rPr>
              <w:t xml:space="preserve">placement </w:t>
            </w:r>
            <w:r w:rsidR="006A79EA">
              <w:rPr>
                <w:rFonts w:ascii="Times New Roman" w:eastAsia="Times New Roman" w:hAnsi="Times New Roman" w:cs="Times New Roman"/>
              </w:rPr>
              <w:t xml:space="preserve"> </w:t>
            </w:r>
          </w:p>
          <w:p w14:paraId="75CE0F23" w14:textId="3EF10610" w:rsidR="00E23F67" w:rsidRPr="00E23F67" w:rsidRDefault="00E23F67" w:rsidP="00AB14F5">
            <w:pPr>
              <w:numPr>
                <w:ilvl w:val="1"/>
                <w:numId w:val="158"/>
              </w:numPr>
              <w:spacing w:after="0" w:line="240" w:lineRule="auto"/>
              <w:ind w:left="1672" w:hanging="540"/>
              <w:textAlignment w:val="center"/>
              <w:rPr>
                <w:rFonts w:ascii="Times New Roman" w:eastAsia="Times New Roman" w:hAnsi="Times New Roman" w:cs="Times New Roman"/>
              </w:rPr>
            </w:pPr>
            <w:r>
              <w:rPr>
                <w:rFonts w:ascii="Times New Roman" w:hAnsi="Times New Roman" w:cs="Times New Roman"/>
              </w:rPr>
              <w:t xml:space="preserve">Secure mounting </w:t>
            </w:r>
            <w:r w:rsidR="00E46241">
              <w:rPr>
                <w:rFonts w:ascii="Times New Roman" w:hAnsi="Times New Roman" w:cs="Times New Roman"/>
              </w:rPr>
              <w:t xml:space="preserve">and connecting </w:t>
            </w:r>
            <w:r>
              <w:rPr>
                <w:rFonts w:ascii="Times New Roman" w:hAnsi="Times New Roman" w:cs="Times New Roman"/>
              </w:rPr>
              <w:t xml:space="preserve">of Wi-Fi Access Points </w:t>
            </w:r>
          </w:p>
          <w:p w14:paraId="5F0B3060" w14:textId="77777777" w:rsidR="00AB14F5" w:rsidRPr="00AB14F5" w:rsidRDefault="00E46241" w:rsidP="00AB14F5">
            <w:pPr>
              <w:numPr>
                <w:ilvl w:val="1"/>
                <w:numId w:val="158"/>
              </w:numPr>
              <w:spacing w:after="0" w:line="240" w:lineRule="auto"/>
              <w:ind w:left="1672" w:hanging="540"/>
              <w:textAlignment w:val="center"/>
              <w:rPr>
                <w:rFonts w:ascii="Times New Roman" w:eastAsia="Times New Roman" w:hAnsi="Times New Roman" w:cs="Times New Roman"/>
              </w:rPr>
            </w:pPr>
            <w:r>
              <w:rPr>
                <w:rFonts w:ascii="Times New Roman" w:hAnsi="Times New Roman" w:cs="Times New Roman"/>
              </w:rPr>
              <w:t>Testing of Network</w:t>
            </w:r>
          </w:p>
          <w:p w14:paraId="68E52AF1" w14:textId="68FDDA01" w:rsidR="00A9023D" w:rsidRPr="00DF1444" w:rsidRDefault="00A9023D" w:rsidP="00AB14F5">
            <w:pPr>
              <w:numPr>
                <w:ilvl w:val="1"/>
                <w:numId w:val="158"/>
              </w:numPr>
              <w:spacing w:after="0" w:line="240" w:lineRule="auto"/>
              <w:ind w:left="1672" w:hanging="540"/>
              <w:textAlignment w:val="center"/>
              <w:rPr>
                <w:rFonts w:ascii="Times New Roman" w:eastAsia="Times New Roman" w:hAnsi="Times New Roman" w:cs="Times New Roman"/>
              </w:rPr>
            </w:pPr>
            <w:r w:rsidRPr="006905C7">
              <w:rPr>
                <w:rFonts w:ascii="Times New Roman" w:hAnsi="Times New Roman" w:cs="Times New Roman"/>
              </w:rPr>
              <w:t xml:space="preserve">Provision of heat map reading of school </w:t>
            </w:r>
            <w:r w:rsidR="00C01069" w:rsidRPr="006905C7">
              <w:rPr>
                <w:rFonts w:ascii="Times New Roman" w:hAnsi="Times New Roman" w:cs="Times New Roman"/>
              </w:rPr>
              <w:t>Wi-Fi</w:t>
            </w:r>
            <w:r w:rsidRPr="006905C7">
              <w:rPr>
                <w:rFonts w:ascii="Times New Roman" w:hAnsi="Times New Roman" w:cs="Times New Roman"/>
              </w:rPr>
              <w:t xml:space="preserve"> coverage</w:t>
            </w:r>
          </w:p>
          <w:p w14:paraId="1801D129" w14:textId="67F1B39F" w:rsidR="00DA00F4" w:rsidRPr="00DA00F4" w:rsidRDefault="0108B5A8">
            <w:pPr>
              <w:pStyle w:val="ListParagraph"/>
              <w:numPr>
                <w:ilvl w:val="2"/>
                <w:numId w:val="159"/>
              </w:numPr>
              <w:suppressAutoHyphens/>
              <w:spacing w:line="276" w:lineRule="auto"/>
            </w:pPr>
            <w:r>
              <w:t>r</w:t>
            </w:r>
            <w:r w:rsidR="3EF79A92">
              <w:t xml:space="preserve">esponsible disposal of installation debris and waste </w:t>
            </w:r>
            <w:r w:rsidR="006A79EA">
              <w:t xml:space="preserve">at </w:t>
            </w:r>
            <w:r w:rsidR="00650137">
              <w:t xml:space="preserve">the </w:t>
            </w:r>
            <w:r w:rsidR="006A79EA">
              <w:t>local landfill site in accordance with local laws and regulations.</w:t>
            </w:r>
          </w:p>
          <w:p w14:paraId="19CB505D" w14:textId="5C57310E" w:rsidR="00E65918" w:rsidRPr="00EF496A" w:rsidRDefault="00510307">
            <w:pPr>
              <w:pStyle w:val="ListParagraph"/>
              <w:numPr>
                <w:ilvl w:val="2"/>
                <w:numId w:val="159"/>
              </w:numPr>
              <w:suppressAutoHyphens/>
              <w:spacing w:line="276" w:lineRule="auto"/>
              <w:rPr>
                <w:szCs w:val="24"/>
              </w:rPr>
            </w:pPr>
            <w:r>
              <w:t>furnishing of a detailed operations and maintenance manual for each appropriate unit of the supplied Goods</w:t>
            </w:r>
            <w:r w:rsidR="00EF496A">
              <w:t xml:space="preserve"> shall include</w:t>
            </w:r>
          </w:p>
          <w:p w14:paraId="797424CE" w14:textId="3607BFB9" w:rsidR="00EF496A" w:rsidRPr="00DA00F4" w:rsidRDefault="007D7DAE">
            <w:pPr>
              <w:pStyle w:val="ListParagraph"/>
              <w:numPr>
                <w:ilvl w:val="3"/>
                <w:numId w:val="159"/>
              </w:numPr>
              <w:suppressAutoHyphens/>
              <w:spacing w:line="276" w:lineRule="auto"/>
              <w:rPr>
                <w:szCs w:val="24"/>
              </w:rPr>
            </w:pPr>
            <w:r>
              <w:t xml:space="preserve"> applicable </w:t>
            </w:r>
            <w:r w:rsidR="007A56F2">
              <w:t>web</w:t>
            </w:r>
            <w:r w:rsidR="007111CC">
              <w:t xml:space="preserve"> </w:t>
            </w:r>
            <w:r>
              <w:t>operations and maintenance manual</w:t>
            </w:r>
            <w:r w:rsidR="00C74C59">
              <w:t xml:space="preserve"> web</w:t>
            </w:r>
            <w:r>
              <w:t xml:space="preserve"> address</w:t>
            </w:r>
            <w:r w:rsidR="00541246">
              <w:t>/URL</w:t>
            </w:r>
          </w:p>
          <w:p w14:paraId="757B22A9" w14:textId="77777777" w:rsidR="00654A64" w:rsidRPr="00654A64" w:rsidRDefault="00F16BB6">
            <w:pPr>
              <w:pStyle w:val="ListParagraph"/>
              <w:numPr>
                <w:ilvl w:val="3"/>
                <w:numId w:val="159"/>
              </w:numPr>
              <w:suppressAutoHyphens/>
              <w:spacing w:line="276" w:lineRule="auto"/>
              <w:rPr>
                <w:szCs w:val="24"/>
              </w:rPr>
            </w:pPr>
            <w:r>
              <w:t>Provision of device configuration details</w:t>
            </w:r>
          </w:p>
          <w:p w14:paraId="0F128A40" w14:textId="47012A8F" w:rsidR="00B6406E" w:rsidRPr="00694C79" w:rsidRDefault="0068290B" w:rsidP="00694C79">
            <w:pPr>
              <w:pStyle w:val="ListParagraph"/>
              <w:numPr>
                <w:ilvl w:val="2"/>
                <w:numId w:val="159"/>
              </w:numPr>
              <w:suppressAutoHyphens/>
              <w:spacing w:line="276" w:lineRule="auto"/>
              <w:rPr>
                <w:szCs w:val="24"/>
              </w:rPr>
            </w:pPr>
            <w:r>
              <w:t>performance or supervision</w:t>
            </w:r>
            <w:r w:rsidR="00444833">
              <w:t xml:space="preserve"> and</w:t>
            </w:r>
            <w:r>
              <w:t xml:space="preserve"> maintenance and/or repair of the supplied Goods, for a period of time agreed by the parties, provided that this service shall not relieve the Supplier of any warranty obligations under this Contract</w:t>
            </w:r>
            <w:r w:rsidR="00A427FC">
              <w:t>, sha</w:t>
            </w:r>
            <w:r w:rsidR="00A745CE">
              <w:t>ll be documented in terms of S</w:t>
            </w:r>
            <w:r w:rsidR="00FB7EDA">
              <w:t xml:space="preserve">ervice and </w:t>
            </w:r>
            <w:r w:rsidR="00A745CE">
              <w:t xml:space="preserve">Support </w:t>
            </w:r>
            <w:r w:rsidR="0092561E">
              <w:t>plan</w:t>
            </w:r>
            <w:r w:rsidR="00A745CE">
              <w:t xml:space="preserve">  </w:t>
            </w:r>
          </w:p>
        </w:tc>
      </w:tr>
      <w:tr w:rsidR="00B6406E" w:rsidRPr="00B6406E" w14:paraId="65E3C126" w14:textId="77777777" w:rsidTr="3F2FD3D0">
        <w:trPr>
          <w:cantSplit/>
          <w:jc w:val="center"/>
        </w:trPr>
        <w:tc>
          <w:tcPr>
            <w:tcW w:w="1728" w:type="dxa"/>
            <w:tcBorders>
              <w:left w:val="single" w:sz="4" w:space="0" w:color="auto"/>
            </w:tcBorders>
          </w:tcPr>
          <w:p w14:paraId="403A4460"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lastRenderedPageBreak/>
              <w:t>GCC 26.1</w:t>
            </w:r>
          </w:p>
        </w:tc>
        <w:tc>
          <w:tcPr>
            <w:tcW w:w="7380" w:type="dxa"/>
            <w:tcBorders>
              <w:right w:val="single" w:sz="4" w:space="0" w:color="auto"/>
            </w:tcBorders>
          </w:tcPr>
          <w:p w14:paraId="2D27AB4F" w14:textId="13D94431" w:rsidR="00B6406E" w:rsidRPr="00B6406E" w:rsidRDefault="00B6406E" w:rsidP="003F3F5B">
            <w:pPr>
              <w:tabs>
                <w:tab w:val="right" w:pos="7164"/>
              </w:tabs>
              <w:spacing w:after="0" w:line="276" w:lineRule="auto"/>
              <w:jc w:val="both"/>
              <w:rPr>
                <w:rFonts w:ascii="Times New Roman" w:eastAsia="Times New Roman" w:hAnsi="Times New Roman" w:cs="Times New Roman"/>
                <w:sz w:val="24"/>
                <w:szCs w:val="24"/>
              </w:rPr>
            </w:pPr>
            <w:r w:rsidRPr="00B6406E">
              <w:rPr>
                <w:rFonts w:ascii="Times New Roman" w:eastAsia="Times New Roman" w:hAnsi="Times New Roman" w:cs="Times New Roman"/>
                <w:sz w:val="24"/>
                <w:szCs w:val="24"/>
              </w:rPr>
              <w:t xml:space="preserve">The inspections and tests shall </w:t>
            </w:r>
            <w:proofErr w:type="gramStart"/>
            <w:r w:rsidRPr="00B6406E">
              <w:rPr>
                <w:rFonts w:ascii="Times New Roman" w:eastAsia="Times New Roman" w:hAnsi="Times New Roman" w:cs="Times New Roman"/>
                <w:sz w:val="24"/>
                <w:szCs w:val="24"/>
              </w:rPr>
              <w:t>be:</w:t>
            </w:r>
            <w:proofErr w:type="gramEnd"/>
            <w:r w:rsidRPr="00B6406E">
              <w:rPr>
                <w:rFonts w:ascii="Times New Roman" w:eastAsia="Times New Roman" w:hAnsi="Times New Roman" w:cs="Times New Roman"/>
                <w:sz w:val="24"/>
                <w:szCs w:val="24"/>
              </w:rPr>
              <w:t xml:space="preserve"> </w:t>
            </w:r>
            <w:r w:rsidR="00D91DD1">
              <w:rPr>
                <w:rFonts w:ascii="Times New Roman" w:eastAsia="Times New Roman" w:hAnsi="Times New Roman" w:cs="Times New Roman"/>
                <w:sz w:val="24"/>
                <w:szCs w:val="24"/>
              </w:rPr>
              <w:t xml:space="preserve">weekly </w:t>
            </w:r>
            <w:proofErr w:type="gramStart"/>
            <w:r w:rsidR="002D28F0">
              <w:rPr>
                <w:rFonts w:ascii="Times New Roman" w:eastAsia="Times New Roman" w:hAnsi="Times New Roman" w:cs="Times New Roman"/>
                <w:sz w:val="24"/>
                <w:szCs w:val="24"/>
              </w:rPr>
              <w:t>on site</w:t>
            </w:r>
            <w:proofErr w:type="gramEnd"/>
            <w:r w:rsidR="002D28F0">
              <w:rPr>
                <w:rFonts w:ascii="Times New Roman" w:eastAsia="Times New Roman" w:hAnsi="Times New Roman" w:cs="Times New Roman"/>
                <w:sz w:val="24"/>
                <w:szCs w:val="24"/>
              </w:rPr>
              <w:t xml:space="preserve"> progress confirmations</w:t>
            </w:r>
            <w:r w:rsidR="00D91DD1">
              <w:rPr>
                <w:rFonts w:ascii="Times New Roman" w:eastAsia="Times New Roman" w:hAnsi="Times New Roman" w:cs="Times New Roman"/>
                <w:sz w:val="24"/>
                <w:szCs w:val="24"/>
              </w:rPr>
              <w:t xml:space="preserve"> </w:t>
            </w:r>
            <w:r w:rsidR="004C21FE">
              <w:rPr>
                <w:rFonts w:ascii="Times New Roman" w:eastAsia="Times New Roman" w:hAnsi="Times New Roman" w:cs="Times New Roman"/>
                <w:sz w:val="24"/>
                <w:szCs w:val="24"/>
              </w:rPr>
              <w:t xml:space="preserve">in accordance with </w:t>
            </w:r>
            <w:r w:rsidR="00C9721E">
              <w:rPr>
                <w:rFonts w:ascii="Times New Roman" w:eastAsia="Times New Roman" w:hAnsi="Times New Roman" w:cs="Times New Roman"/>
                <w:sz w:val="24"/>
                <w:szCs w:val="24"/>
              </w:rPr>
              <w:t>i</w:t>
            </w:r>
            <w:r w:rsidR="00D47C32" w:rsidRPr="00D47C32">
              <w:rPr>
                <w:rFonts w:ascii="Times New Roman" w:eastAsia="Times New Roman" w:hAnsi="Times New Roman" w:cs="Times New Roman"/>
                <w:sz w:val="24"/>
                <w:szCs w:val="24"/>
              </w:rPr>
              <w:t>nstallation project plan</w:t>
            </w:r>
            <w:r w:rsidR="002D28F0">
              <w:rPr>
                <w:rFonts w:ascii="Times New Roman" w:eastAsia="Times New Roman" w:hAnsi="Times New Roman" w:cs="Times New Roman"/>
                <w:sz w:val="24"/>
                <w:szCs w:val="24"/>
              </w:rPr>
              <w:t xml:space="preserve">, </w:t>
            </w:r>
            <w:r w:rsidR="00A910BA">
              <w:rPr>
                <w:rFonts w:ascii="Times New Roman" w:eastAsia="Times New Roman" w:hAnsi="Times New Roman" w:cs="Times New Roman"/>
                <w:sz w:val="24"/>
                <w:szCs w:val="24"/>
              </w:rPr>
              <w:t xml:space="preserve">post </w:t>
            </w:r>
            <w:r w:rsidR="001A3138">
              <w:rPr>
                <w:rFonts w:ascii="Times New Roman" w:eastAsia="Times New Roman" w:hAnsi="Times New Roman" w:cs="Times New Roman"/>
                <w:sz w:val="24"/>
                <w:szCs w:val="24"/>
              </w:rPr>
              <w:t xml:space="preserve">completion Heat map test </w:t>
            </w:r>
            <w:r w:rsidR="00AC1E1A">
              <w:rPr>
                <w:rFonts w:ascii="Times New Roman" w:eastAsia="Times New Roman" w:hAnsi="Times New Roman" w:cs="Times New Roman"/>
                <w:sz w:val="24"/>
                <w:szCs w:val="24"/>
              </w:rPr>
              <w:t>in alignment to</w:t>
            </w:r>
            <w:r w:rsidR="001A3138">
              <w:rPr>
                <w:rFonts w:ascii="Times New Roman" w:eastAsia="Times New Roman" w:hAnsi="Times New Roman" w:cs="Times New Roman"/>
                <w:sz w:val="24"/>
                <w:szCs w:val="24"/>
              </w:rPr>
              <w:t xml:space="preserve"> </w:t>
            </w:r>
            <w:r w:rsidR="001A3138" w:rsidRPr="001A3138">
              <w:rPr>
                <w:rFonts w:ascii="Times New Roman" w:eastAsia="Times New Roman" w:hAnsi="Times New Roman" w:cs="Times New Roman"/>
                <w:sz w:val="24"/>
                <w:szCs w:val="24"/>
              </w:rPr>
              <w:t>Configuration and testing project plan</w:t>
            </w:r>
          </w:p>
        </w:tc>
      </w:tr>
      <w:tr w:rsidR="00B6406E" w:rsidRPr="00B6406E" w14:paraId="25729D63" w14:textId="77777777" w:rsidTr="3F2FD3D0">
        <w:trPr>
          <w:cantSplit/>
          <w:jc w:val="center"/>
        </w:trPr>
        <w:tc>
          <w:tcPr>
            <w:tcW w:w="1728" w:type="dxa"/>
            <w:tcBorders>
              <w:left w:val="single" w:sz="4" w:space="0" w:color="auto"/>
            </w:tcBorders>
          </w:tcPr>
          <w:p w14:paraId="6D75CBA2"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lastRenderedPageBreak/>
              <w:t>GCC 26.2</w:t>
            </w:r>
          </w:p>
        </w:tc>
        <w:tc>
          <w:tcPr>
            <w:tcW w:w="7380" w:type="dxa"/>
            <w:tcBorders>
              <w:right w:val="single" w:sz="4" w:space="0" w:color="auto"/>
            </w:tcBorders>
          </w:tcPr>
          <w:p w14:paraId="3B249567" w14:textId="74D49A7E" w:rsidR="00B6406E" w:rsidRPr="00E74B88" w:rsidRDefault="00B6406E" w:rsidP="005B2DC0">
            <w:pPr>
              <w:tabs>
                <w:tab w:val="right" w:pos="7164"/>
              </w:tabs>
              <w:spacing w:after="0" w:line="276" w:lineRule="auto"/>
              <w:ind w:left="588"/>
              <w:jc w:val="both"/>
              <w:rPr>
                <w:rFonts w:ascii="Times New Roman" w:eastAsia="Times New Roman" w:hAnsi="Times New Roman" w:cs="Times New Roman"/>
                <w:b/>
                <w:bCs/>
                <w:i/>
                <w:iCs/>
                <w:spacing w:val="-2"/>
                <w:sz w:val="24"/>
                <w:szCs w:val="20"/>
                <w:lang w:val="en-GB"/>
              </w:rPr>
            </w:pPr>
            <w:r w:rsidRPr="00E74B88">
              <w:rPr>
                <w:rFonts w:ascii="Times New Roman" w:eastAsia="Times New Roman" w:hAnsi="Times New Roman" w:cs="Times New Roman"/>
                <w:sz w:val="24"/>
                <w:szCs w:val="24"/>
              </w:rPr>
              <w:t xml:space="preserve">The Inspections and tests shall be conducted at: </w:t>
            </w:r>
          </w:p>
          <w:p w14:paraId="05845D60" w14:textId="77777777" w:rsidR="009E63BF" w:rsidRPr="00E74B88" w:rsidRDefault="009E63BF" w:rsidP="002C7C57">
            <w:pPr>
              <w:pStyle w:val="ListParagraph"/>
              <w:numPr>
                <w:ilvl w:val="6"/>
                <w:numId w:val="130"/>
              </w:numPr>
              <w:tabs>
                <w:tab w:val="right" w:pos="7164"/>
              </w:tabs>
              <w:spacing w:line="276" w:lineRule="auto"/>
              <w:ind w:left="588"/>
              <w:rPr>
                <w:i/>
                <w:iCs/>
                <w:szCs w:val="24"/>
              </w:rPr>
            </w:pPr>
            <w:r w:rsidRPr="00E74B88">
              <w:rPr>
                <w:i/>
                <w:iCs/>
                <w:szCs w:val="24"/>
              </w:rPr>
              <w:t>Secondary Schools</w:t>
            </w:r>
          </w:p>
          <w:p w14:paraId="1895C10E" w14:textId="77777777" w:rsidR="007C777D" w:rsidRPr="00E74B88" w:rsidRDefault="00550EE7" w:rsidP="007C777D">
            <w:pPr>
              <w:pStyle w:val="ListParagraph"/>
              <w:numPr>
                <w:ilvl w:val="7"/>
                <w:numId w:val="130"/>
              </w:numPr>
              <w:tabs>
                <w:tab w:val="right" w:pos="7164"/>
              </w:tabs>
              <w:spacing w:line="276" w:lineRule="auto"/>
              <w:ind w:left="948"/>
              <w:rPr>
                <w:i/>
                <w:iCs/>
                <w:szCs w:val="24"/>
              </w:rPr>
            </w:pPr>
            <w:r w:rsidRPr="00E74B88">
              <w:rPr>
                <w:i/>
                <w:iCs/>
                <w:szCs w:val="24"/>
              </w:rPr>
              <w:t>Basseterre High School, Taylors, Basseterre</w:t>
            </w:r>
          </w:p>
          <w:p w14:paraId="38475AAD" w14:textId="77777777" w:rsidR="007C777D" w:rsidRPr="00E74B88" w:rsidRDefault="00550EE7" w:rsidP="007C777D">
            <w:pPr>
              <w:pStyle w:val="ListParagraph"/>
              <w:numPr>
                <w:ilvl w:val="7"/>
                <w:numId w:val="130"/>
              </w:numPr>
              <w:tabs>
                <w:tab w:val="right" w:pos="7164"/>
              </w:tabs>
              <w:spacing w:line="276" w:lineRule="auto"/>
              <w:ind w:left="948"/>
              <w:rPr>
                <w:i/>
                <w:iCs/>
                <w:szCs w:val="24"/>
              </w:rPr>
            </w:pPr>
            <w:r w:rsidRPr="00E74B88">
              <w:rPr>
                <w:i/>
                <w:iCs/>
                <w:szCs w:val="24"/>
              </w:rPr>
              <w:t>Cayon High School, Cayon</w:t>
            </w:r>
          </w:p>
          <w:p w14:paraId="7034831C" w14:textId="77777777" w:rsidR="007C777D" w:rsidRPr="00E74B88" w:rsidRDefault="00550EE7" w:rsidP="007C777D">
            <w:pPr>
              <w:pStyle w:val="ListParagraph"/>
              <w:numPr>
                <w:ilvl w:val="7"/>
                <w:numId w:val="130"/>
              </w:numPr>
              <w:tabs>
                <w:tab w:val="right" w:pos="7164"/>
              </w:tabs>
              <w:spacing w:line="276" w:lineRule="auto"/>
              <w:ind w:left="948"/>
              <w:rPr>
                <w:i/>
                <w:iCs/>
                <w:szCs w:val="24"/>
              </w:rPr>
            </w:pPr>
            <w:r w:rsidRPr="00E74B88">
              <w:rPr>
                <w:i/>
                <w:iCs/>
                <w:szCs w:val="24"/>
              </w:rPr>
              <w:t>Charles E. Mills Secondary School, Mount Idle Sandy Poin</w:t>
            </w:r>
            <w:r w:rsidR="007C777D" w:rsidRPr="00E74B88">
              <w:rPr>
                <w:i/>
                <w:iCs/>
                <w:szCs w:val="24"/>
              </w:rPr>
              <w:t>t</w:t>
            </w:r>
          </w:p>
          <w:p w14:paraId="09281F39" w14:textId="3CCF11F8" w:rsidR="007C777D" w:rsidRPr="00E74B88" w:rsidRDefault="00550EE7" w:rsidP="007C777D">
            <w:pPr>
              <w:pStyle w:val="ListParagraph"/>
              <w:numPr>
                <w:ilvl w:val="7"/>
                <w:numId w:val="130"/>
              </w:numPr>
              <w:tabs>
                <w:tab w:val="right" w:pos="7164"/>
              </w:tabs>
              <w:spacing w:line="276" w:lineRule="auto"/>
              <w:ind w:left="948"/>
              <w:rPr>
                <w:i/>
                <w:iCs/>
                <w:szCs w:val="24"/>
              </w:rPr>
            </w:pPr>
            <w:r w:rsidRPr="00E74B88">
              <w:rPr>
                <w:i/>
                <w:iCs/>
                <w:szCs w:val="24"/>
              </w:rPr>
              <w:t>Saddlers Secondary School,</w:t>
            </w:r>
            <w:r w:rsidR="00AB604C" w:rsidRPr="00E74B88">
              <w:rPr>
                <w:i/>
                <w:iCs/>
                <w:szCs w:val="24"/>
              </w:rPr>
              <w:t xml:space="preserve"> Park View, </w:t>
            </w:r>
            <w:r w:rsidRPr="00E74B88">
              <w:rPr>
                <w:i/>
                <w:iCs/>
                <w:szCs w:val="24"/>
              </w:rPr>
              <w:t>Saddlers</w:t>
            </w:r>
          </w:p>
          <w:p w14:paraId="52E245FC" w14:textId="77777777" w:rsidR="007C777D" w:rsidRPr="00E74B88" w:rsidRDefault="00550EE7" w:rsidP="007C777D">
            <w:pPr>
              <w:pStyle w:val="ListParagraph"/>
              <w:numPr>
                <w:ilvl w:val="7"/>
                <w:numId w:val="130"/>
              </w:numPr>
              <w:tabs>
                <w:tab w:val="right" w:pos="7164"/>
              </w:tabs>
              <w:spacing w:line="276" w:lineRule="auto"/>
              <w:ind w:left="948"/>
              <w:rPr>
                <w:i/>
                <w:iCs/>
                <w:szCs w:val="24"/>
              </w:rPr>
            </w:pPr>
            <w:r w:rsidRPr="00E74B88">
              <w:rPr>
                <w:i/>
                <w:iCs/>
                <w:szCs w:val="24"/>
              </w:rPr>
              <w:t>Verchilds High School, Verchilds</w:t>
            </w:r>
          </w:p>
          <w:p w14:paraId="1187E8F4" w14:textId="1F747CBE" w:rsidR="00550EE7" w:rsidRPr="00921A50" w:rsidRDefault="00550EE7" w:rsidP="005B2DC0">
            <w:pPr>
              <w:pStyle w:val="ListParagraph"/>
              <w:numPr>
                <w:ilvl w:val="7"/>
                <w:numId w:val="130"/>
              </w:numPr>
              <w:tabs>
                <w:tab w:val="right" w:pos="7164"/>
              </w:tabs>
              <w:spacing w:line="276" w:lineRule="auto"/>
              <w:ind w:left="948"/>
              <w:rPr>
                <w:i/>
                <w:iCs/>
                <w:szCs w:val="24"/>
              </w:rPr>
            </w:pPr>
            <w:r w:rsidRPr="00921A50">
              <w:rPr>
                <w:i/>
                <w:iCs/>
                <w:szCs w:val="24"/>
              </w:rPr>
              <w:t>Washington Archibald High School, Taylors, Basseterre</w:t>
            </w:r>
          </w:p>
          <w:p w14:paraId="26008334" w14:textId="77777777" w:rsidR="00550EE7" w:rsidRPr="00E74B88" w:rsidRDefault="00550EE7" w:rsidP="00037FB5">
            <w:pPr>
              <w:pStyle w:val="ListParagraph"/>
              <w:numPr>
                <w:ilvl w:val="6"/>
                <w:numId w:val="130"/>
              </w:numPr>
              <w:tabs>
                <w:tab w:val="right" w:pos="7164"/>
              </w:tabs>
              <w:spacing w:line="276" w:lineRule="auto"/>
              <w:ind w:left="588"/>
              <w:rPr>
                <w:i/>
                <w:iCs/>
                <w:szCs w:val="24"/>
              </w:rPr>
            </w:pPr>
            <w:r w:rsidRPr="00E74B88">
              <w:rPr>
                <w:i/>
                <w:iCs/>
                <w:szCs w:val="24"/>
              </w:rPr>
              <w:t xml:space="preserve">Primary Schools </w:t>
            </w:r>
          </w:p>
          <w:p w14:paraId="509A9639" w14:textId="77777777" w:rsidR="007C777D" w:rsidRPr="00E74B88" w:rsidRDefault="00550EE7" w:rsidP="007C777D">
            <w:pPr>
              <w:pStyle w:val="ListParagraph"/>
              <w:numPr>
                <w:ilvl w:val="8"/>
                <w:numId w:val="130"/>
              </w:numPr>
              <w:tabs>
                <w:tab w:val="right" w:pos="7164"/>
              </w:tabs>
              <w:spacing w:line="276" w:lineRule="auto"/>
              <w:ind w:left="948"/>
              <w:rPr>
                <w:i/>
                <w:iCs/>
                <w:szCs w:val="24"/>
              </w:rPr>
            </w:pPr>
            <w:r w:rsidRPr="00E74B88">
              <w:rPr>
                <w:i/>
                <w:iCs/>
                <w:szCs w:val="24"/>
              </w:rPr>
              <w:t>Beach Allen Primary, Taylors, Basseterre</w:t>
            </w:r>
          </w:p>
          <w:p w14:paraId="65519387" w14:textId="77777777" w:rsidR="007C777D" w:rsidRPr="00E74B88" w:rsidRDefault="00550EE7" w:rsidP="007C777D">
            <w:pPr>
              <w:pStyle w:val="ListParagraph"/>
              <w:numPr>
                <w:ilvl w:val="8"/>
                <w:numId w:val="130"/>
              </w:numPr>
              <w:tabs>
                <w:tab w:val="right" w:pos="7164"/>
              </w:tabs>
              <w:spacing w:line="276" w:lineRule="auto"/>
              <w:ind w:left="948"/>
              <w:rPr>
                <w:i/>
                <w:iCs/>
                <w:szCs w:val="24"/>
              </w:rPr>
            </w:pPr>
            <w:r w:rsidRPr="00E74B88">
              <w:rPr>
                <w:i/>
                <w:iCs/>
                <w:szCs w:val="24"/>
              </w:rPr>
              <w:t xml:space="preserve">Bronte Welsh Primary, </w:t>
            </w:r>
            <w:proofErr w:type="spellStart"/>
            <w:r w:rsidRPr="00E74B88">
              <w:rPr>
                <w:i/>
                <w:iCs/>
                <w:szCs w:val="24"/>
              </w:rPr>
              <w:t>Boyds</w:t>
            </w:r>
            <w:proofErr w:type="spellEnd"/>
          </w:p>
          <w:p w14:paraId="5C1AC2A5" w14:textId="77777777" w:rsidR="007C777D" w:rsidRPr="00E74B88" w:rsidRDefault="00550EE7" w:rsidP="007C777D">
            <w:pPr>
              <w:pStyle w:val="ListParagraph"/>
              <w:numPr>
                <w:ilvl w:val="8"/>
                <w:numId w:val="130"/>
              </w:numPr>
              <w:tabs>
                <w:tab w:val="right" w:pos="7164"/>
              </w:tabs>
              <w:spacing w:line="276" w:lineRule="auto"/>
              <w:ind w:left="948"/>
              <w:rPr>
                <w:i/>
                <w:iCs/>
                <w:szCs w:val="24"/>
              </w:rPr>
            </w:pPr>
            <w:r w:rsidRPr="00E74B88">
              <w:rPr>
                <w:i/>
                <w:iCs/>
                <w:szCs w:val="24"/>
              </w:rPr>
              <w:t>Cayon Primary, Main Street Cayon</w:t>
            </w:r>
          </w:p>
          <w:p w14:paraId="7E881633" w14:textId="77777777" w:rsidR="007C777D" w:rsidRPr="00E74B88" w:rsidRDefault="00550EE7" w:rsidP="007C777D">
            <w:pPr>
              <w:pStyle w:val="ListParagraph"/>
              <w:numPr>
                <w:ilvl w:val="8"/>
                <w:numId w:val="130"/>
              </w:numPr>
              <w:tabs>
                <w:tab w:val="right" w:pos="7164"/>
              </w:tabs>
              <w:spacing w:line="276" w:lineRule="auto"/>
              <w:ind w:left="948"/>
              <w:rPr>
                <w:i/>
                <w:iCs/>
                <w:szCs w:val="24"/>
              </w:rPr>
            </w:pPr>
            <w:r w:rsidRPr="00E74B88">
              <w:rPr>
                <w:i/>
                <w:iCs/>
                <w:szCs w:val="24"/>
              </w:rPr>
              <w:t>Cotton Thomas Comprehensive, Boon Street, Basseterre</w:t>
            </w:r>
          </w:p>
          <w:p w14:paraId="6444BEB3" w14:textId="77777777" w:rsidR="007C777D" w:rsidRPr="00E74B88" w:rsidRDefault="00550EE7" w:rsidP="007C777D">
            <w:pPr>
              <w:pStyle w:val="ListParagraph"/>
              <w:numPr>
                <w:ilvl w:val="8"/>
                <w:numId w:val="130"/>
              </w:numPr>
              <w:tabs>
                <w:tab w:val="right" w:pos="7164"/>
              </w:tabs>
              <w:spacing w:line="276" w:lineRule="auto"/>
              <w:ind w:left="948"/>
              <w:rPr>
                <w:i/>
                <w:iCs/>
                <w:szCs w:val="24"/>
              </w:rPr>
            </w:pPr>
            <w:r w:rsidRPr="00E74B88">
              <w:rPr>
                <w:i/>
                <w:iCs/>
                <w:szCs w:val="24"/>
              </w:rPr>
              <w:t>Deane Glasford primary, St Peters</w:t>
            </w:r>
          </w:p>
          <w:p w14:paraId="74308218" w14:textId="77777777" w:rsidR="007C777D" w:rsidRPr="00E74B88" w:rsidRDefault="00550EE7" w:rsidP="007C777D">
            <w:pPr>
              <w:pStyle w:val="ListParagraph"/>
              <w:numPr>
                <w:ilvl w:val="8"/>
                <w:numId w:val="130"/>
              </w:numPr>
              <w:tabs>
                <w:tab w:val="right" w:pos="7164"/>
              </w:tabs>
              <w:spacing w:line="276" w:lineRule="auto"/>
              <w:ind w:left="948"/>
              <w:rPr>
                <w:i/>
                <w:iCs/>
                <w:szCs w:val="24"/>
              </w:rPr>
            </w:pPr>
            <w:r w:rsidRPr="00E74B88">
              <w:rPr>
                <w:i/>
                <w:iCs/>
                <w:szCs w:val="24"/>
              </w:rPr>
              <w:t>Dieppe Bay Primary, Dieppe Bay</w:t>
            </w:r>
          </w:p>
          <w:p w14:paraId="62228DA4" w14:textId="77777777" w:rsidR="007C777D" w:rsidRPr="00E74B88" w:rsidRDefault="00550EE7" w:rsidP="007C777D">
            <w:pPr>
              <w:pStyle w:val="ListParagraph"/>
              <w:numPr>
                <w:ilvl w:val="8"/>
                <w:numId w:val="130"/>
              </w:numPr>
              <w:tabs>
                <w:tab w:val="right" w:pos="7164"/>
              </w:tabs>
              <w:spacing w:line="276" w:lineRule="auto"/>
              <w:ind w:left="948"/>
              <w:rPr>
                <w:i/>
                <w:iCs/>
                <w:szCs w:val="24"/>
              </w:rPr>
            </w:pPr>
            <w:r w:rsidRPr="00E74B88">
              <w:rPr>
                <w:i/>
                <w:iCs/>
                <w:szCs w:val="24"/>
              </w:rPr>
              <w:t>Dr William Connor Primary, Boon Street, Basseterre</w:t>
            </w:r>
          </w:p>
          <w:p w14:paraId="11921B79" w14:textId="77777777" w:rsidR="007C777D" w:rsidRPr="00E74B88" w:rsidRDefault="00550EE7" w:rsidP="007C777D">
            <w:pPr>
              <w:pStyle w:val="ListParagraph"/>
              <w:numPr>
                <w:ilvl w:val="8"/>
                <w:numId w:val="130"/>
              </w:numPr>
              <w:tabs>
                <w:tab w:val="right" w:pos="7164"/>
              </w:tabs>
              <w:spacing w:line="276" w:lineRule="auto"/>
              <w:ind w:left="948"/>
              <w:rPr>
                <w:i/>
                <w:iCs/>
                <w:szCs w:val="24"/>
              </w:rPr>
            </w:pPr>
            <w:r w:rsidRPr="00E74B88">
              <w:rPr>
                <w:i/>
                <w:iCs/>
                <w:szCs w:val="24"/>
              </w:rPr>
              <w:t>Edgar T Morris Primary, Tabernacle</w:t>
            </w:r>
          </w:p>
          <w:p w14:paraId="4EE8B910" w14:textId="77777777" w:rsidR="007C777D" w:rsidRPr="00E74B88" w:rsidRDefault="00550EE7" w:rsidP="007C777D">
            <w:pPr>
              <w:pStyle w:val="ListParagraph"/>
              <w:numPr>
                <w:ilvl w:val="8"/>
                <w:numId w:val="130"/>
              </w:numPr>
              <w:tabs>
                <w:tab w:val="right" w:pos="7164"/>
              </w:tabs>
              <w:spacing w:line="276" w:lineRule="auto"/>
              <w:ind w:left="948"/>
              <w:rPr>
                <w:i/>
                <w:iCs/>
                <w:szCs w:val="24"/>
              </w:rPr>
            </w:pPr>
            <w:r w:rsidRPr="00E74B88">
              <w:rPr>
                <w:i/>
                <w:iCs/>
                <w:szCs w:val="24"/>
              </w:rPr>
              <w:t>Cotton Thomas Comprehensive -Estridge, Estridge</w:t>
            </w:r>
          </w:p>
          <w:p w14:paraId="7356FAE7" w14:textId="77777777" w:rsidR="00886D80" w:rsidRPr="00E74B88" w:rsidRDefault="00550EE7" w:rsidP="007C777D">
            <w:pPr>
              <w:pStyle w:val="ListParagraph"/>
              <w:numPr>
                <w:ilvl w:val="8"/>
                <w:numId w:val="130"/>
              </w:numPr>
              <w:tabs>
                <w:tab w:val="right" w:pos="7164"/>
              </w:tabs>
              <w:spacing w:line="276" w:lineRule="auto"/>
              <w:ind w:left="948"/>
              <w:rPr>
                <w:i/>
                <w:iCs/>
                <w:szCs w:val="24"/>
              </w:rPr>
            </w:pPr>
            <w:r w:rsidRPr="00E74B88">
              <w:rPr>
                <w:i/>
                <w:iCs/>
                <w:szCs w:val="24"/>
              </w:rPr>
              <w:t>Irish Town Primary, Fort Thomas Road</w:t>
            </w:r>
          </w:p>
          <w:p w14:paraId="783FAEAA" w14:textId="77777777" w:rsidR="00886D80" w:rsidRPr="00E74B88" w:rsidRDefault="00550EE7" w:rsidP="00886D80">
            <w:pPr>
              <w:pStyle w:val="ListParagraph"/>
              <w:numPr>
                <w:ilvl w:val="8"/>
                <w:numId w:val="130"/>
              </w:numPr>
              <w:tabs>
                <w:tab w:val="right" w:pos="7164"/>
              </w:tabs>
              <w:spacing w:line="276" w:lineRule="auto"/>
              <w:ind w:left="948"/>
              <w:rPr>
                <w:i/>
                <w:iCs/>
                <w:szCs w:val="24"/>
              </w:rPr>
            </w:pPr>
            <w:r w:rsidRPr="00E74B88">
              <w:rPr>
                <w:i/>
                <w:iCs/>
                <w:szCs w:val="24"/>
              </w:rPr>
              <w:t>Newton Ground Primary, Newton Ground</w:t>
            </w:r>
          </w:p>
          <w:p w14:paraId="17C97194" w14:textId="675FA833" w:rsidR="00886D80" w:rsidRPr="00E74B88" w:rsidRDefault="00550EE7" w:rsidP="00886D80">
            <w:pPr>
              <w:pStyle w:val="ListParagraph"/>
              <w:numPr>
                <w:ilvl w:val="8"/>
                <w:numId w:val="130"/>
              </w:numPr>
              <w:tabs>
                <w:tab w:val="right" w:pos="7164"/>
              </w:tabs>
              <w:spacing w:line="276" w:lineRule="auto"/>
              <w:ind w:left="948"/>
              <w:rPr>
                <w:i/>
                <w:iCs/>
                <w:szCs w:val="24"/>
              </w:rPr>
            </w:pPr>
            <w:r w:rsidRPr="00E74B88">
              <w:rPr>
                <w:i/>
                <w:iCs/>
                <w:szCs w:val="24"/>
              </w:rPr>
              <w:t xml:space="preserve">Saddlers Primary, </w:t>
            </w:r>
            <w:r w:rsidR="00CE41AD" w:rsidRPr="00E74B88">
              <w:rPr>
                <w:i/>
                <w:iCs/>
                <w:szCs w:val="24"/>
              </w:rPr>
              <w:t>Main Street</w:t>
            </w:r>
            <w:r w:rsidR="00AB604C" w:rsidRPr="00E74B88">
              <w:rPr>
                <w:i/>
                <w:iCs/>
                <w:szCs w:val="24"/>
              </w:rPr>
              <w:t xml:space="preserve">, </w:t>
            </w:r>
            <w:r w:rsidRPr="00E74B88">
              <w:rPr>
                <w:i/>
                <w:iCs/>
                <w:szCs w:val="24"/>
              </w:rPr>
              <w:t>Saddlers</w:t>
            </w:r>
          </w:p>
          <w:p w14:paraId="4139E9BD" w14:textId="77777777" w:rsidR="00886D80" w:rsidRPr="00E74B88" w:rsidRDefault="00550EE7" w:rsidP="00886D80">
            <w:pPr>
              <w:pStyle w:val="ListParagraph"/>
              <w:numPr>
                <w:ilvl w:val="8"/>
                <w:numId w:val="130"/>
              </w:numPr>
              <w:tabs>
                <w:tab w:val="right" w:pos="7164"/>
              </w:tabs>
              <w:spacing w:line="276" w:lineRule="auto"/>
              <w:ind w:left="948"/>
              <w:rPr>
                <w:i/>
                <w:iCs/>
                <w:szCs w:val="24"/>
              </w:rPr>
            </w:pPr>
            <w:r w:rsidRPr="00E74B88">
              <w:rPr>
                <w:i/>
                <w:iCs/>
                <w:szCs w:val="24"/>
              </w:rPr>
              <w:t>Sandy Point Primary, Sandy Point</w:t>
            </w:r>
          </w:p>
          <w:p w14:paraId="4092C579" w14:textId="77777777" w:rsidR="00886D80" w:rsidRPr="00E74B88" w:rsidRDefault="00550EE7" w:rsidP="00886D80">
            <w:pPr>
              <w:pStyle w:val="ListParagraph"/>
              <w:numPr>
                <w:ilvl w:val="8"/>
                <w:numId w:val="130"/>
              </w:numPr>
              <w:tabs>
                <w:tab w:val="right" w:pos="7164"/>
              </w:tabs>
              <w:spacing w:line="276" w:lineRule="auto"/>
              <w:ind w:left="948"/>
              <w:rPr>
                <w:i/>
                <w:iCs/>
                <w:szCs w:val="24"/>
              </w:rPr>
            </w:pPr>
            <w:r w:rsidRPr="00E74B88">
              <w:rPr>
                <w:i/>
                <w:iCs/>
                <w:szCs w:val="24"/>
              </w:rPr>
              <w:t>St Pauls Primary, St Paul’s</w:t>
            </w:r>
          </w:p>
          <w:p w14:paraId="5B100AAF" w14:textId="77777777" w:rsidR="00886D80" w:rsidRPr="00E74B88" w:rsidRDefault="00550EE7" w:rsidP="00886D80">
            <w:pPr>
              <w:pStyle w:val="ListParagraph"/>
              <w:numPr>
                <w:ilvl w:val="8"/>
                <w:numId w:val="130"/>
              </w:numPr>
              <w:tabs>
                <w:tab w:val="right" w:pos="7164"/>
              </w:tabs>
              <w:spacing w:line="276" w:lineRule="auto"/>
              <w:ind w:left="948"/>
              <w:rPr>
                <w:i/>
                <w:iCs/>
                <w:szCs w:val="24"/>
              </w:rPr>
            </w:pPr>
            <w:r w:rsidRPr="00E74B88">
              <w:rPr>
                <w:i/>
                <w:iCs/>
                <w:szCs w:val="24"/>
              </w:rPr>
              <w:t>Tucker Clarke Primary, Southwell Street, Basseterre</w:t>
            </w:r>
          </w:p>
          <w:p w14:paraId="628F049C" w14:textId="77777777" w:rsidR="00886D80" w:rsidRPr="00E74B88" w:rsidRDefault="00550EE7" w:rsidP="00886D80">
            <w:pPr>
              <w:pStyle w:val="ListParagraph"/>
              <w:numPr>
                <w:ilvl w:val="8"/>
                <w:numId w:val="130"/>
              </w:numPr>
              <w:tabs>
                <w:tab w:val="right" w:pos="7164"/>
              </w:tabs>
              <w:spacing w:line="276" w:lineRule="auto"/>
              <w:ind w:left="948"/>
              <w:rPr>
                <w:i/>
                <w:iCs/>
                <w:szCs w:val="24"/>
              </w:rPr>
            </w:pPr>
            <w:r w:rsidRPr="00E74B88">
              <w:rPr>
                <w:i/>
                <w:iCs/>
                <w:szCs w:val="24"/>
              </w:rPr>
              <w:t>Tyrell Williams Primary, Old Road</w:t>
            </w:r>
          </w:p>
          <w:p w14:paraId="0A9F9822" w14:textId="3A9ADFF8" w:rsidR="00550EE7" w:rsidRPr="00E74B88" w:rsidRDefault="00550EE7" w:rsidP="00037FB5">
            <w:pPr>
              <w:pStyle w:val="ListParagraph"/>
              <w:numPr>
                <w:ilvl w:val="8"/>
                <w:numId w:val="130"/>
              </w:numPr>
              <w:tabs>
                <w:tab w:val="right" w:pos="7164"/>
              </w:tabs>
              <w:spacing w:line="276" w:lineRule="auto"/>
              <w:ind w:left="948"/>
              <w:rPr>
                <w:i/>
                <w:iCs/>
                <w:szCs w:val="24"/>
              </w:rPr>
            </w:pPr>
            <w:r w:rsidRPr="00E74B88">
              <w:rPr>
                <w:i/>
                <w:iCs/>
                <w:szCs w:val="24"/>
              </w:rPr>
              <w:t>Violet Petty Primary, Lodge</w:t>
            </w:r>
          </w:p>
          <w:p w14:paraId="18780D63" w14:textId="77777777" w:rsidR="008A6CED" w:rsidRPr="00E74B88" w:rsidRDefault="008A6CED" w:rsidP="00037FB5">
            <w:pPr>
              <w:pStyle w:val="ListParagraph"/>
              <w:tabs>
                <w:tab w:val="right" w:pos="7164"/>
              </w:tabs>
              <w:spacing w:line="276" w:lineRule="auto"/>
              <w:ind w:left="2880"/>
              <w:rPr>
                <w:i/>
                <w:iCs/>
                <w:szCs w:val="24"/>
              </w:rPr>
            </w:pPr>
          </w:p>
          <w:p w14:paraId="5B45F270" w14:textId="77777777" w:rsidR="009E63BF" w:rsidRPr="00E74B88" w:rsidRDefault="009E63BF" w:rsidP="009E63BF">
            <w:pPr>
              <w:tabs>
                <w:tab w:val="right" w:pos="7164"/>
              </w:tabs>
              <w:spacing w:after="0" w:line="276" w:lineRule="auto"/>
              <w:jc w:val="both"/>
              <w:rPr>
                <w:rFonts w:ascii="Times New Roman" w:eastAsia="Times New Roman" w:hAnsi="Times New Roman" w:cs="Times New Roman"/>
                <w:sz w:val="24"/>
                <w:szCs w:val="24"/>
                <w:u w:val="single"/>
              </w:rPr>
            </w:pPr>
          </w:p>
        </w:tc>
      </w:tr>
      <w:tr w:rsidR="00B6406E" w:rsidRPr="00B6406E" w14:paraId="1920A3F0" w14:textId="77777777" w:rsidTr="3F2FD3D0">
        <w:trPr>
          <w:cantSplit/>
          <w:jc w:val="center"/>
        </w:trPr>
        <w:tc>
          <w:tcPr>
            <w:tcW w:w="1728" w:type="dxa"/>
            <w:tcBorders>
              <w:left w:val="single" w:sz="4" w:space="0" w:color="auto"/>
            </w:tcBorders>
          </w:tcPr>
          <w:p w14:paraId="390CAB9E"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27.1</w:t>
            </w:r>
          </w:p>
        </w:tc>
        <w:tc>
          <w:tcPr>
            <w:tcW w:w="7380" w:type="dxa"/>
            <w:tcBorders>
              <w:right w:val="single" w:sz="4" w:space="0" w:color="auto"/>
            </w:tcBorders>
            <w:shd w:val="clear" w:color="auto" w:fill="auto"/>
          </w:tcPr>
          <w:p w14:paraId="36209F45" w14:textId="7CC9AEE5" w:rsidR="00B6406E" w:rsidRPr="00B01D1A"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B01D1A">
              <w:rPr>
                <w:rFonts w:ascii="Times New Roman" w:eastAsia="Times New Roman" w:hAnsi="Times New Roman" w:cs="Times New Roman"/>
                <w:sz w:val="24"/>
                <w:szCs w:val="24"/>
              </w:rPr>
              <w:t xml:space="preserve">The liquidated damage shall be: </w:t>
            </w:r>
            <w:r w:rsidR="00B651AF" w:rsidRPr="00B01D1A">
              <w:rPr>
                <w:rFonts w:ascii="Times New Roman" w:eastAsia="Times New Roman" w:hAnsi="Times New Roman" w:cs="Times New Roman"/>
                <w:sz w:val="24"/>
                <w:szCs w:val="24"/>
              </w:rPr>
              <w:t>0.</w:t>
            </w:r>
            <w:r w:rsidR="00556D75" w:rsidRPr="00B01D1A">
              <w:rPr>
                <w:rFonts w:ascii="Times New Roman" w:eastAsia="Times New Roman" w:hAnsi="Times New Roman" w:cs="Times New Roman"/>
                <w:sz w:val="24"/>
                <w:szCs w:val="24"/>
              </w:rPr>
              <w:t>0</w:t>
            </w:r>
            <w:r w:rsidR="00133DED" w:rsidRPr="00B01D1A">
              <w:rPr>
                <w:rFonts w:ascii="Times New Roman" w:eastAsia="Times New Roman" w:hAnsi="Times New Roman" w:cs="Times New Roman"/>
                <w:b/>
                <w:bCs/>
                <w:i/>
                <w:iCs/>
                <w:spacing w:val="-2"/>
                <w:sz w:val="24"/>
                <w:szCs w:val="20"/>
                <w:lang w:val="en-GB"/>
              </w:rPr>
              <w:t>5</w:t>
            </w:r>
            <w:r w:rsidRPr="00B01D1A">
              <w:rPr>
                <w:rFonts w:ascii="Times New Roman" w:eastAsia="Times New Roman" w:hAnsi="Times New Roman" w:cs="Times New Roman"/>
                <w:b/>
                <w:bCs/>
                <w:i/>
                <w:iCs/>
                <w:spacing w:val="-2"/>
                <w:sz w:val="24"/>
                <w:szCs w:val="20"/>
                <w:lang w:val="en-GB"/>
              </w:rPr>
              <w:t xml:space="preserve"> </w:t>
            </w:r>
            <w:r w:rsidRPr="00B01D1A">
              <w:rPr>
                <w:rFonts w:ascii="Times New Roman" w:eastAsia="Times New Roman" w:hAnsi="Times New Roman" w:cs="Times New Roman"/>
                <w:sz w:val="24"/>
                <w:szCs w:val="24"/>
              </w:rPr>
              <w:t>% per week</w:t>
            </w:r>
          </w:p>
          <w:p w14:paraId="1C8AEFDD" w14:textId="77777777" w:rsidR="00B6406E" w:rsidRPr="00B01D1A" w:rsidRDefault="00B6406E" w:rsidP="00B6406E">
            <w:pPr>
              <w:tabs>
                <w:tab w:val="right" w:pos="7164"/>
              </w:tabs>
              <w:spacing w:after="0" w:line="276" w:lineRule="auto"/>
              <w:jc w:val="both"/>
              <w:rPr>
                <w:rFonts w:ascii="Times New Roman" w:eastAsia="Times New Roman" w:hAnsi="Times New Roman" w:cs="Times New Roman"/>
                <w:sz w:val="24"/>
                <w:szCs w:val="24"/>
                <w:u w:val="single"/>
              </w:rPr>
            </w:pPr>
          </w:p>
        </w:tc>
      </w:tr>
      <w:tr w:rsidR="00B6406E" w:rsidRPr="00B6406E" w14:paraId="3F3C05D7" w14:textId="77777777" w:rsidTr="3F2FD3D0">
        <w:trPr>
          <w:cantSplit/>
          <w:jc w:val="center"/>
        </w:trPr>
        <w:tc>
          <w:tcPr>
            <w:tcW w:w="1728" w:type="dxa"/>
            <w:tcBorders>
              <w:left w:val="single" w:sz="4" w:space="0" w:color="auto"/>
              <w:bottom w:val="single" w:sz="6" w:space="0" w:color="auto"/>
            </w:tcBorders>
          </w:tcPr>
          <w:p w14:paraId="143DFFF0"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27.1</w:t>
            </w:r>
          </w:p>
        </w:tc>
        <w:tc>
          <w:tcPr>
            <w:tcW w:w="7380" w:type="dxa"/>
            <w:tcBorders>
              <w:bottom w:val="single" w:sz="6" w:space="0" w:color="auto"/>
              <w:right w:val="single" w:sz="4" w:space="0" w:color="auto"/>
            </w:tcBorders>
            <w:shd w:val="clear" w:color="auto" w:fill="auto"/>
          </w:tcPr>
          <w:p w14:paraId="2990542F" w14:textId="41AA8949" w:rsidR="00B6406E" w:rsidRPr="00B01D1A" w:rsidRDefault="368A9C62" w:rsidP="00B6406E">
            <w:pPr>
              <w:tabs>
                <w:tab w:val="right" w:pos="7164"/>
              </w:tabs>
              <w:spacing w:after="0" w:line="276" w:lineRule="auto"/>
              <w:jc w:val="both"/>
              <w:rPr>
                <w:rFonts w:ascii="Times New Roman" w:eastAsia="Times New Roman" w:hAnsi="Times New Roman" w:cs="Times New Roman"/>
                <w:sz w:val="24"/>
                <w:szCs w:val="24"/>
              </w:rPr>
            </w:pPr>
            <w:r w:rsidRPr="00B01D1A">
              <w:rPr>
                <w:rFonts w:ascii="Times New Roman" w:eastAsia="Times New Roman" w:hAnsi="Times New Roman" w:cs="Times New Roman"/>
                <w:sz w:val="24"/>
                <w:szCs w:val="24"/>
              </w:rPr>
              <w:t xml:space="preserve">The maximum amount of liquidated damages shall be: </w:t>
            </w:r>
            <w:r w:rsidR="006A79EA">
              <w:rPr>
                <w:rFonts w:ascii="Times New Roman" w:eastAsia="Times New Roman" w:hAnsi="Times New Roman" w:cs="Times New Roman"/>
                <w:b/>
                <w:bCs/>
                <w:i/>
                <w:iCs/>
                <w:color w:val="0070C0"/>
                <w:spacing w:val="-2"/>
                <w:sz w:val="24"/>
                <w:szCs w:val="24"/>
                <w:lang w:val="en-GB"/>
              </w:rPr>
              <w:t>10</w:t>
            </w:r>
            <w:r w:rsidR="006A79EA" w:rsidRPr="3F2FD3D0">
              <w:rPr>
                <w:rFonts w:ascii="Times New Roman" w:eastAsia="Times New Roman" w:hAnsi="Times New Roman" w:cs="Times New Roman"/>
                <w:b/>
                <w:bCs/>
                <w:i/>
                <w:iCs/>
                <w:color w:val="2F5496"/>
                <w:spacing w:val="-2"/>
                <w:sz w:val="24"/>
                <w:szCs w:val="24"/>
                <w:lang w:val="en-GB"/>
              </w:rPr>
              <w:t xml:space="preserve"> </w:t>
            </w:r>
            <w:r w:rsidRPr="00B01D1A">
              <w:rPr>
                <w:rFonts w:ascii="Times New Roman" w:eastAsia="Times New Roman" w:hAnsi="Times New Roman" w:cs="Times New Roman"/>
                <w:sz w:val="24"/>
                <w:szCs w:val="24"/>
              </w:rPr>
              <w:t>%</w:t>
            </w:r>
          </w:p>
          <w:p w14:paraId="20FA592E" w14:textId="77777777" w:rsidR="00B6406E" w:rsidRPr="00B01D1A" w:rsidRDefault="00B6406E" w:rsidP="00B6406E">
            <w:pPr>
              <w:tabs>
                <w:tab w:val="right" w:pos="7164"/>
              </w:tabs>
              <w:spacing w:after="0" w:line="276" w:lineRule="auto"/>
              <w:jc w:val="both"/>
              <w:rPr>
                <w:rFonts w:ascii="Times New Roman" w:eastAsia="Times New Roman" w:hAnsi="Times New Roman" w:cs="Times New Roman"/>
                <w:sz w:val="24"/>
                <w:szCs w:val="24"/>
                <w:u w:val="single"/>
              </w:rPr>
            </w:pPr>
          </w:p>
        </w:tc>
      </w:tr>
      <w:tr w:rsidR="00B6406E" w:rsidRPr="00B6406E" w14:paraId="450BC01E" w14:textId="77777777" w:rsidTr="3F2FD3D0">
        <w:trPr>
          <w:jc w:val="center"/>
        </w:trPr>
        <w:tc>
          <w:tcPr>
            <w:tcW w:w="1728" w:type="dxa"/>
            <w:tcBorders>
              <w:top w:val="single" w:sz="6" w:space="0" w:color="auto"/>
              <w:left w:val="single" w:sz="4" w:space="0" w:color="auto"/>
              <w:bottom w:val="single" w:sz="4" w:space="0" w:color="auto"/>
            </w:tcBorders>
          </w:tcPr>
          <w:p w14:paraId="7CB8D18F"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t>GCC 28.3</w:t>
            </w:r>
          </w:p>
        </w:tc>
        <w:tc>
          <w:tcPr>
            <w:tcW w:w="7380" w:type="dxa"/>
            <w:tcBorders>
              <w:top w:val="single" w:sz="6" w:space="0" w:color="auto"/>
              <w:bottom w:val="single" w:sz="4" w:space="0" w:color="auto"/>
              <w:right w:val="single" w:sz="4" w:space="0" w:color="auto"/>
            </w:tcBorders>
          </w:tcPr>
          <w:p w14:paraId="594C4D97" w14:textId="4BFBFF36" w:rsidR="00B6406E" w:rsidRPr="00E74B88"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E74B88">
              <w:rPr>
                <w:rFonts w:ascii="Times New Roman" w:eastAsia="Times New Roman" w:hAnsi="Times New Roman" w:cs="Times New Roman"/>
                <w:sz w:val="24"/>
                <w:szCs w:val="24"/>
              </w:rPr>
              <w:t xml:space="preserve">The period of validity of the Warranty shall be: </w:t>
            </w:r>
            <w:r w:rsidR="00E42569" w:rsidRPr="00E74B88">
              <w:rPr>
                <w:rFonts w:ascii="Times New Roman" w:eastAsia="Times New Roman" w:hAnsi="Times New Roman" w:cs="Times New Roman"/>
                <w:b/>
                <w:bCs/>
                <w:i/>
                <w:iCs/>
                <w:spacing w:val="-2"/>
                <w:sz w:val="24"/>
                <w:szCs w:val="20"/>
                <w:lang w:val="en-GB"/>
              </w:rPr>
              <w:t>1</w:t>
            </w:r>
            <w:r w:rsidR="00726D80">
              <w:rPr>
                <w:rFonts w:ascii="Times New Roman" w:eastAsia="Times New Roman" w:hAnsi="Times New Roman" w:cs="Times New Roman"/>
                <w:b/>
                <w:bCs/>
                <w:i/>
                <w:iCs/>
                <w:spacing w:val="-2"/>
                <w:sz w:val="24"/>
                <w:szCs w:val="20"/>
                <w:lang w:val="en-GB"/>
              </w:rPr>
              <w:t>2</w:t>
            </w:r>
            <w:r w:rsidR="00E42569" w:rsidRPr="00E74B88">
              <w:rPr>
                <w:rFonts w:ascii="Times New Roman" w:eastAsia="Times New Roman" w:hAnsi="Times New Roman" w:cs="Times New Roman"/>
                <w:b/>
                <w:bCs/>
                <w:i/>
                <w:iCs/>
                <w:spacing w:val="-2"/>
                <w:sz w:val="24"/>
                <w:szCs w:val="20"/>
                <w:lang w:val="en-GB"/>
              </w:rPr>
              <w:t xml:space="preserve"> months</w:t>
            </w:r>
          </w:p>
          <w:p w14:paraId="5F497065" w14:textId="77777777" w:rsidR="00B6406E" w:rsidRPr="00E74B88" w:rsidRDefault="00B6406E" w:rsidP="00B6406E">
            <w:pPr>
              <w:tabs>
                <w:tab w:val="right" w:pos="7164"/>
              </w:tabs>
              <w:spacing w:after="0" w:line="276" w:lineRule="auto"/>
              <w:jc w:val="both"/>
              <w:rPr>
                <w:rFonts w:ascii="Times New Roman" w:eastAsia="Times New Roman" w:hAnsi="Times New Roman" w:cs="Times New Roman"/>
                <w:sz w:val="24"/>
                <w:szCs w:val="24"/>
                <w:u w:val="single"/>
              </w:rPr>
            </w:pPr>
          </w:p>
          <w:p w14:paraId="1F69CB07" w14:textId="77777777" w:rsidR="00B6406E" w:rsidRPr="00E74B88" w:rsidRDefault="00B6406E" w:rsidP="00B6406E">
            <w:pPr>
              <w:tabs>
                <w:tab w:val="right" w:pos="7164"/>
              </w:tabs>
              <w:spacing w:after="0" w:line="276" w:lineRule="auto"/>
              <w:jc w:val="both"/>
              <w:rPr>
                <w:rFonts w:ascii="Times New Roman" w:eastAsia="Times New Roman" w:hAnsi="Times New Roman" w:cs="Times New Roman"/>
                <w:sz w:val="24"/>
                <w:szCs w:val="24"/>
              </w:rPr>
            </w:pPr>
            <w:r w:rsidRPr="00E74B88">
              <w:rPr>
                <w:rFonts w:ascii="Times New Roman" w:eastAsia="Times New Roman" w:hAnsi="Times New Roman" w:cs="Times New Roman"/>
                <w:sz w:val="24"/>
                <w:szCs w:val="24"/>
              </w:rPr>
              <w:t>For purposes of the Warranty, the place(s) of final destination(s) shall be:</w:t>
            </w:r>
          </w:p>
          <w:p w14:paraId="2F5B40CE" w14:textId="7D3B0C2B" w:rsidR="003B341B" w:rsidRPr="00E74B88" w:rsidRDefault="003B341B" w:rsidP="001902C9">
            <w:pPr>
              <w:pStyle w:val="ListParagraph"/>
              <w:numPr>
                <w:ilvl w:val="6"/>
                <w:numId w:val="178"/>
              </w:numPr>
              <w:tabs>
                <w:tab w:val="right" w:pos="7164"/>
              </w:tabs>
              <w:spacing w:line="276" w:lineRule="auto"/>
              <w:ind w:left="678"/>
              <w:rPr>
                <w:szCs w:val="24"/>
              </w:rPr>
            </w:pPr>
            <w:r w:rsidRPr="00E74B88">
              <w:rPr>
                <w:szCs w:val="24"/>
              </w:rPr>
              <w:t>Secondary Schools</w:t>
            </w:r>
          </w:p>
          <w:p w14:paraId="4C866F2B" w14:textId="77777777" w:rsidR="00D50EA9" w:rsidRPr="00E74B88" w:rsidRDefault="00D50EA9" w:rsidP="001902C9">
            <w:pPr>
              <w:pStyle w:val="ListParagraph"/>
              <w:numPr>
                <w:ilvl w:val="7"/>
                <w:numId w:val="178"/>
              </w:numPr>
              <w:tabs>
                <w:tab w:val="right" w:pos="7164"/>
              </w:tabs>
              <w:spacing w:line="276" w:lineRule="auto"/>
              <w:ind w:left="1128"/>
              <w:rPr>
                <w:szCs w:val="24"/>
              </w:rPr>
            </w:pPr>
            <w:r w:rsidRPr="00E74B88">
              <w:rPr>
                <w:szCs w:val="24"/>
              </w:rPr>
              <w:t>Basseterre High School, Taylors, Basseterre</w:t>
            </w:r>
          </w:p>
          <w:p w14:paraId="5C63A846"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Cayon High School, Cayon</w:t>
            </w:r>
          </w:p>
          <w:p w14:paraId="763B7598"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Charles E. Mills Secondary School, Mount Idle Sandy Point</w:t>
            </w:r>
          </w:p>
          <w:p w14:paraId="621B4533" w14:textId="19021F95"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 xml:space="preserve">Saddlers Secondary School, </w:t>
            </w:r>
            <w:r w:rsidR="00ED5B17" w:rsidRPr="00E74B88">
              <w:rPr>
                <w:szCs w:val="24"/>
              </w:rPr>
              <w:t xml:space="preserve">Park view, </w:t>
            </w:r>
            <w:r w:rsidRPr="00E74B88">
              <w:rPr>
                <w:szCs w:val="24"/>
              </w:rPr>
              <w:t>Saddlers</w:t>
            </w:r>
          </w:p>
          <w:p w14:paraId="4B3A8E78"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lastRenderedPageBreak/>
              <w:t>Verchilds High School, Verchilds</w:t>
            </w:r>
          </w:p>
          <w:p w14:paraId="20785C60" w14:textId="77777777" w:rsidR="00D50EA9" w:rsidRPr="00921A50" w:rsidRDefault="00D50EA9" w:rsidP="00D50EA9">
            <w:pPr>
              <w:pStyle w:val="ListParagraph"/>
              <w:numPr>
                <w:ilvl w:val="7"/>
                <w:numId w:val="178"/>
              </w:numPr>
              <w:tabs>
                <w:tab w:val="right" w:pos="7164"/>
              </w:tabs>
              <w:spacing w:line="276" w:lineRule="auto"/>
              <w:ind w:left="1128"/>
              <w:rPr>
                <w:szCs w:val="24"/>
              </w:rPr>
            </w:pPr>
            <w:r w:rsidRPr="00921A50">
              <w:rPr>
                <w:szCs w:val="24"/>
              </w:rPr>
              <w:t>Washington Archibald High School, Taylors, Basseterre</w:t>
            </w:r>
          </w:p>
          <w:p w14:paraId="447C8CFE" w14:textId="77777777" w:rsidR="00D50EA9" w:rsidRPr="00E74B88" w:rsidRDefault="00D50EA9" w:rsidP="00D50EA9">
            <w:pPr>
              <w:pStyle w:val="ListParagraph"/>
              <w:numPr>
                <w:ilvl w:val="6"/>
                <w:numId w:val="178"/>
              </w:numPr>
              <w:tabs>
                <w:tab w:val="right" w:pos="7164"/>
              </w:tabs>
              <w:spacing w:line="276" w:lineRule="auto"/>
              <w:ind w:left="678"/>
              <w:rPr>
                <w:szCs w:val="24"/>
              </w:rPr>
            </w:pPr>
            <w:r w:rsidRPr="00E74B88">
              <w:rPr>
                <w:szCs w:val="24"/>
              </w:rPr>
              <w:t xml:space="preserve">Primary Schools </w:t>
            </w:r>
          </w:p>
          <w:p w14:paraId="7939B600"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Beach Allen Primary, Taylors, Basseterre</w:t>
            </w:r>
          </w:p>
          <w:p w14:paraId="36081403"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 xml:space="preserve">Bronte Welsh Primary, </w:t>
            </w:r>
            <w:proofErr w:type="spellStart"/>
            <w:r w:rsidRPr="00E74B88">
              <w:rPr>
                <w:szCs w:val="24"/>
              </w:rPr>
              <w:t>Boyds</w:t>
            </w:r>
            <w:proofErr w:type="spellEnd"/>
          </w:p>
          <w:p w14:paraId="6EF49439"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Cayon Primary, Main Street Cayon</w:t>
            </w:r>
          </w:p>
          <w:p w14:paraId="37E74671"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Cotton Thomas Comprehensive, Boon Street, Basseterre</w:t>
            </w:r>
          </w:p>
          <w:p w14:paraId="3E864115"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Deane Glasford primary, St Peters</w:t>
            </w:r>
          </w:p>
          <w:p w14:paraId="3F7B88E9"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Dieppe Bay Primary, Dieppe Bay</w:t>
            </w:r>
          </w:p>
          <w:p w14:paraId="01403B06"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Dr William Connor Primary, Boon Street, Basseterre</w:t>
            </w:r>
          </w:p>
          <w:p w14:paraId="182509A2"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Edgar T Morris Primary, Tabernacle</w:t>
            </w:r>
          </w:p>
          <w:p w14:paraId="5FEF4505"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Cotton Thomas Comprehensive -Estridge, Estridge</w:t>
            </w:r>
          </w:p>
          <w:p w14:paraId="7937CCDB"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Irish Town Primary, Fort Thomas Road</w:t>
            </w:r>
          </w:p>
          <w:p w14:paraId="6CBAF5A0"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Newton Ground Primary, Newton Ground</w:t>
            </w:r>
          </w:p>
          <w:p w14:paraId="5B6DF5EE" w14:textId="5B8BF775"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 xml:space="preserve">Saddlers Primary, </w:t>
            </w:r>
            <w:r w:rsidR="00CE41AD" w:rsidRPr="00E74B88">
              <w:rPr>
                <w:szCs w:val="24"/>
              </w:rPr>
              <w:t xml:space="preserve">Main Street, </w:t>
            </w:r>
            <w:r w:rsidRPr="00E74B88">
              <w:rPr>
                <w:szCs w:val="24"/>
              </w:rPr>
              <w:t>Saddlers</w:t>
            </w:r>
          </w:p>
          <w:p w14:paraId="2480A093"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Sandy Point Primary, Sandy Point</w:t>
            </w:r>
          </w:p>
          <w:p w14:paraId="759CFD91"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St Pauls Primary, St Paul’s</w:t>
            </w:r>
          </w:p>
          <w:p w14:paraId="22B89F89"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Tucker Clarke Primary, Southwell Street, Basseterre</w:t>
            </w:r>
          </w:p>
          <w:p w14:paraId="1FCD07FD"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Tyrell Williams Primary, Old Road</w:t>
            </w:r>
          </w:p>
          <w:p w14:paraId="17B837C0" w14:textId="77777777" w:rsidR="00D50EA9" w:rsidRPr="00E74B88" w:rsidRDefault="00D50EA9" w:rsidP="00D50EA9">
            <w:pPr>
              <w:pStyle w:val="ListParagraph"/>
              <w:numPr>
                <w:ilvl w:val="7"/>
                <w:numId w:val="178"/>
              </w:numPr>
              <w:tabs>
                <w:tab w:val="right" w:pos="7164"/>
              </w:tabs>
              <w:spacing w:line="276" w:lineRule="auto"/>
              <w:ind w:left="1128"/>
              <w:rPr>
                <w:szCs w:val="24"/>
              </w:rPr>
            </w:pPr>
            <w:r w:rsidRPr="00E74B88">
              <w:rPr>
                <w:szCs w:val="24"/>
              </w:rPr>
              <w:t>Violet Petty Primary, Lodge</w:t>
            </w:r>
          </w:p>
          <w:p w14:paraId="3797C528" w14:textId="77777777" w:rsidR="00B6406E" w:rsidRPr="00E74B88" w:rsidRDefault="00B6406E" w:rsidP="00B6406E">
            <w:pPr>
              <w:suppressAutoHyphens/>
              <w:spacing w:after="0" w:line="276" w:lineRule="auto"/>
              <w:jc w:val="both"/>
              <w:rPr>
                <w:rFonts w:ascii="Times New Roman" w:eastAsia="Times New Roman" w:hAnsi="Times New Roman" w:cs="Times New Roman"/>
                <w:b/>
                <w:i/>
                <w:sz w:val="24"/>
                <w:szCs w:val="24"/>
              </w:rPr>
            </w:pPr>
          </w:p>
          <w:p w14:paraId="54735CC8" w14:textId="77777777" w:rsidR="00B6406E" w:rsidRPr="00E74B88" w:rsidRDefault="00B6406E" w:rsidP="00B6406E">
            <w:pPr>
              <w:suppressAutoHyphens/>
              <w:spacing w:after="0" w:line="276" w:lineRule="auto"/>
              <w:jc w:val="both"/>
              <w:rPr>
                <w:rFonts w:ascii="Times New Roman" w:eastAsia="Times New Roman" w:hAnsi="Times New Roman" w:cs="Times New Roman"/>
                <w:sz w:val="24"/>
                <w:szCs w:val="24"/>
              </w:rPr>
            </w:pPr>
            <w:r w:rsidRPr="00E74B88">
              <w:rPr>
                <w:rFonts w:ascii="Times New Roman" w:eastAsia="Times New Roman" w:hAnsi="Times New Roman" w:cs="Times New Roman"/>
                <w:b/>
                <w:i/>
                <w:sz w:val="24"/>
                <w:szCs w:val="24"/>
              </w:rPr>
              <w:t>Sample provision</w:t>
            </w:r>
          </w:p>
          <w:p w14:paraId="68BB48E8" w14:textId="77777777" w:rsidR="00B6406E" w:rsidRPr="00E74B88" w:rsidRDefault="00B6406E" w:rsidP="00B6406E">
            <w:pPr>
              <w:suppressAutoHyphens/>
              <w:spacing w:after="0" w:line="276" w:lineRule="auto"/>
              <w:jc w:val="both"/>
              <w:rPr>
                <w:rFonts w:ascii="Times New Roman" w:eastAsia="Times New Roman" w:hAnsi="Times New Roman" w:cs="Times New Roman"/>
                <w:sz w:val="24"/>
                <w:szCs w:val="24"/>
              </w:rPr>
            </w:pPr>
          </w:p>
          <w:p w14:paraId="73E8EDD4" w14:textId="07118291" w:rsidR="00B6406E" w:rsidRPr="00E74B88" w:rsidRDefault="00B6406E" w:rsidP="00B6406E">
            <w:pPr>
              <w:suppressAutoHyphens/>
              <w:spacing w:after="0" w:line="276" w:lineRule="auto"/>
              <w:jc w:val="both"/>
              <w:rPr>
                <w:rFonts w:ascii="Times New Roman" w:eastAsia="Times New Roman" w:hAnsi="Times New Roman" w:cs="Times New Roman"/>
                <w:sz w:val="24"/>
                <w:szCs w:val="24"/>
              </w:rPr>
            </w:pPr>
            <w:r w:rsidRPr="00E74B88">
              <w:rPr>
                <w:rFonts w:ascii="Times New Roman" w:eastAsia="Times New Roman" w:hAnsi="Times New Roman" w:cs="Times New Roman"/>
                <w:sz w:val="24"/>
                <w:szCs w:val="24"/>
              </w:rPr>
              <w:t xml:space="preserve">GCC 28.3—In partial modification of the provisions, the warranty period shall </w:t>
            </w:r>
            <w:r w:rsidR="003009E1" w:rsidRPr="00E74B88">
              <w:rPr>
                <w:rFonts w:ascii="Times New Roman" w:eastAsia="Times New Roman" w:hAnsi="Times New Roman" w:cs="Times New Roman"/>
                <w:sz w:val="24"/>
                <w:szCs w:val="24"/>
              </w:rPr>
              <w:t>be 12</w:t>
            </w:r>
            <w:r w:rsidR="0096423F" w:rsidRPr="00E74B88">
              <w:rPr>
                <w:rFonts w:ascii="Times New Roman" w:eastAsia="Times New Roman" w:hAnsi="Times New Roman" w:cs="Times New Roman"/>
                <w:sz w:val="24"/>
                <w:szCs w:val="24"/>
              </w:rPr>
              <w:t xml:space="preserve"> </w:t>
            </w:r>
            <w:r w:rsidRPr="00E74B88">
              <w:rPr>
                <w:rFonts w:ascii="Times New Roman" w:eastAsia="Times New Roman" w:hAnsi="Times New Roman" w:cs="Times New Roman"/>
                <w:sz w:val="24"/>
                <w:szCs w:val="24"/>
              </w:rPr>
              <w:t xml:space="preserve">months </w:t>
            </w:r>
            <w:r w:rsidR="0096423F" w:rsidRPr="00E74B88">
              <w:rPr>
                <w:rFonts w:ascii="Times New Roman" w:eastAsia="Times New Roman" w:hAnsi="Times New Roman" w:cs="Times New Roman"/>
                <w:sz w:val="24"/>
                <w:szCs w:val="24"/>
              </w:rPr>
              <w:t xml:space="preserve">of operation </w:t>
            </w:r>
            <w:r w:rsidRPr="00E74B88">
              <w:rPr>
                <w:rFonts w:ascii="Times New Roman" w:eastAsia="Times New Roman" w:hAnsi="Times New Roman" w:cs="Times New Roman"/>
                <w:sz w:val="24"/>
                <w:szCs w:val="24"/>
              </w:rPr>
              <w:t>from date of acceptance of the Goods or (_</w:t>
            </w:r>
            <w:r w:rsidR="00276F4E">
              <w:rPr>
                <w:rFonts w:ascii="Times New Roman" w:eastAsia="Times New Roman" w:hAnsi="Times New Roman" w:cs="Times New Roman"/>
                <w:sz w:val="24"/>
                <w:szCs w:val="24"/>
                <w:u w:val="single"/>
              </w:rPr>
              <w:t>1</w:t>
            </w:r>
            <w:r w:rsidR="003009E1">
              <w:rPr>
                <w:rFonts w:ascii="Times New Roman" w:eastAsia="Times New Roman" w:hAnsi="Times New Roman" w:cs="Times New Roman"/>
                <w:sz w:val="24"/>
                <w:szCs w:val="24"/>
                <w:u w:val="single"/>
              </w:rPr>
              <w:t>8</w:t>
            </w:r>
            <w:r w:rsidRPr="00E74B88">
              <w:rPr>
                <w:rFonts w:ascii="Times New Roman" w:eastAsia="Times New Roman" w:hAnsi="Times New Roman" w:cs="Times New Roman"/>
                <w:sz w:val="24"/>
                <w:szCs w:val="24"/>
              </w:rPr>
              <w:t>____) months from the date of shipment, whichever occurs earlier. The Supplier shall, in addition, comply with the performance and/or consumption guarantees specified under the Contract. If, for reasons attributable to the Supplier, these guarantees are not attained in whole or in part, the Supplier shall, at its discretion:</w:t>
            </w:r>
          </w:p>
          <w:p w14:paraId="49F8E064" w14:textId="77777777" w:rsidR="00B6406E" w:rsidRPr="00E74B88" w:rsidRDefault="00B6406E" w:rsidP="00B6406E">
            <w:pPr>
              <w:suppressAutoHyphens/>
              <w:spacing w:after="0" w:line="276" w:lineRule="auto"/>
              <w:jc w:val="both"/>
              <w:rPr>
                <w:rFonts w:ascii="Times New Roman" w:eastAsia="Times New Roman" w:hAnsi="Times New Roman" w:cs="Times New Roman"/>
                <w:sz w:val="24"/>
                <w:szCs w:val="24"/>
              </w:rPr>
            </w:pPr>
          </w:p>
          <w:p w14:paraId="6BC53843" w14:textId="77777777" w:rsidR="00B6406E" w:rsidRPr="00E74B88" w:rsidRDefault="00B6406E" w:rsidP="00B6406E">
            <w:pPr>
              <w:suppressAutoHyphens/>
              <w:spacing w:after="0" w:line="276" w:lineRule="auto"/>
              <w:ind w:left="672" w:hanging="672"/>
              <w:jc w:val="both"/>
              <w:rPr>
                <w:rFonts w:ascii="Times New Roman" w:eastAsia="Times New Roman" w:hAnsi="Times New Roman" w:cs="Times New Roman"/>
                <w:sz w:val="24"/>
                <w:szCs w:val="24"/>
              </w:rPr>
            </w:pPr>
            <w:r w:rsidRPr="00E74B88">
              <w:rPr>
                <w:rFonts w:ascii="Times New Roman" w:eastAsia="Times New Roman" w:hAnsi="Times New Roman" w:cs="Times New Roman"/>
                <w:sz w:val="24"/>
                <w:szCs w:val="24"/>
              </w:rPr>
              <w:t>(a)</w:t>
            </w:r>
            <w:r w:rsidRPr="00E74B88">
              <w:rPr>
                <w:rFonts w:ascii="Times New Roman" w:eastAsia="Times New Roman" w:hAnsi="Times New Roman" w:cs="Times New Roman"/>
                <w:sz w:val="24"/>
                <w:szCs w:val="24"/>
              </w:rPr>
              <w:tab/>
              <w:t>make such changes, modifications, and/or additions to the Goods or any part thereof as may be necessary in order to attain the contractual guarantees specified in the Contract at its own cost and expense and to carry out further performance tests in accordance with GCC 26.7,</w:t>
            </w:r>
          </w:p>
          <w:p w14:paraId="080C5DAD" w14:textId="77777777" w:rsidR="00B6406E" w:rsidRPr="00E74B88" w:rsidRDefault="00B6406E" w:rsidP="00B6406E">
            <w:pPr>
              <w:suppressAutoHyphens/>
              <w:spacing w:after="0" w:line="276" w:lineRule="auto"/>
              <w:ind w:left="672" w:hanging="672"/>
              <w:jc w:val="both"/>
              <w:rPr>
                <w:rFonts w:ascii="Times New Roman" w:eastAsia="Times New Roman" w:hAnsi="Times New Roman" w:cs="Times New Roman"/>
                <w:sz w:val="24"/>
                <w:szCs w:val="24"/>
              </w:rPr>
            </w:pPr>
          </w:p>
          <w:p w14:paraId="4BD85398" w14:textId="77777777" w:rsidR="00B6406E" w:rsidRPr="00E74B88" w:rsidRDefault="00B6406E" w:rsidP="009C6FC0">
            <w:pPr>
              <w:tabs>
                <w:tab w:val="right" w:pos="7164"/>
              </w:tabs>
              <w:spacing w:after="0" w:line="276" w:lineRule="auto"/>
              <w:jc w:val="both"/>
              <w:rPr>
                <w:rFonts w:ascii="Times New Roman" w:eastAsia="Times New Roman" w:hAnsi="Times New Roman" w:cs="Times New Roman"/>
                <w:sz w:val="24"/>
                <w:szCs w:val="24"/>
              </w:rPr>
            </w:pPr>
          </w:p>
        </w:tc>
      </w:tr>
      <w:tr w:rsidR="00B6406E" w:rsidRPr="00B6406E" w14:paraId="6F3A5EB3" w14:textId="77777777" w:rsidTr="3F2FD3D0">
        <w:trPr>
          <w:cantSplit/>
          <w:jc w:val="center"/>
        </w:trPr>
        <w:tc>
          <w:tcPr>
            <w:tcW w:w="1728" w:type="dxa"/>
            <w:tcBorders>
              <w:top w:val="single" w:sz="4" w:space="0" w:color="auto"/>
              <w:left w:val="single" w:sz="4" w:space="0" w:color="auto"/>
            </w:tcBorders>
          </w:tcPr>
          <w:p w14:paraId="6ED606D4"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lastRenderedPageBreak/>
              <w:t>GCC 28.5, GCC 28.6</w:t>
            </w:r>
          </w:p>
          <w:p w14:paraId="23D0DB3E" w14:textId="77777777" w:rsidR="00B6406E" w:rsidRPr="00B6406E" w:rsidRDefault="00B6406E" w:rsidP="00B6406E">
            <w:pPr>
              <w:spacing w:after="0" w:line="240" w:lineRule="auto"/>
              <w:jc w:val="both"/>
              <w:rPr>
                <w:rFonts w:ascii="Times New Roman" w:eastAsia="Times New Roman" w:hAnsi="Times New Roman" w:cs="Times New Roman"/>
                <w:b/>
                <w:bCs/>
                <w:sz w:val="24"/>
                <w:szCs w:val="20"/>
              </w:rPr>
            </w:pPr>
          </w:p>
        </w:tc>
        <w:tc>
          <w:tcPr>
            <w:tcW w:w="7380" w:type="dxa"/>
            <w:tcBorders>
              <w:top w:val="single" w:sz="4" w:space="0" w:color="auto"/>
              <w:right w:val="single" w:sz="4" w:space="0" w:color="auto"/>
            </w:tcBorders>
          </w:tcPr>
          <w:p w14:paraId="1E77A67A" w14:textId="2BB2A3EB" w:rsidR="00B6406E" w:rsidRPr="00B6406E" w:rsidRDefault="368A9C62" w:rsidP="00B6406E">
            <w:pPr>
              <w:tabs>
                <w:tab w:val="right" w:pos="7164"/>
              </w:tabs>
              <w:spacing w:after="0" w:line="276" w:lineRule="auto"/>
              <w:jc w:val="both"/>
              <w:rPr>
                <w:rFonts w:ascii="Times New Roman" w:eastAsia="Times New Roman" w:hAnsi="Times New Roman" w:cs="Times New Roman"/>
                <w:sz w:val="24"/>
                <w:szCs w:val="24"/>
                <w:u w:val="single"/>
              </w:rPr>
            </w:pPr>
            <w:r w:rsidRPr="00B6406E">
              <w:rPr>
                <w:rFonts w:ascii="Times New Roman" w:eastAsia="Times New Roman" w:hAnsi="Times New Roman" w:cs="Times New Roman"/>
                <w:sz w:val="24"/>
                <w:szCs w:val="24"/>
              </w:rPr>
              <w:t xml:space="preserve">The period for repair or replacement shall be: </w:t>
            </w:r>
            <w:r w:rsidR="00650137">
              <w:rPr>
                <w:rFonts w:ascii="Times New Roman" w:eastAsia="Times New Roman" w:hAnsi="Times New Roman" w:cs="Times New Roman"/>
                <w:b/>
                <w:bCs/>
                <w:i/>
                <w:iCs/>
                <w:spacing w:val="-2"/>
                <w:sz w:val="24"/>
                <w:szCs w:val="24"/>
                <w:lang w:val="en-GB"/>
              </w:rPr>
              <w:t xml:space="preserve">45 </w:t>
            </w:r>
            <w:r w:rsidR="10B20077" w:rsidRPr="3F2FD3D0">
              <w:rPr>
                <w:rFonts w:ascii="Times New Roman" w:eastAsia="Times New Roman" w:hAnsi="Times New Roman" w:cs="Times New Roman"/>
                <w:b/>
                <w:bCs/>
                <w:i/>
                <w:iCs/>
                <w:spacing w:val="-2"/>
                <w:sz w:val="24"/>
                <w:szCs w:val="24"/>
                <w:lang w:val="en-GB"/>
              </w:rPr>
              <w:t>days</w:t>
            </w:r>
            <w:r w:rsidRPr="00E74B88">
              <w:rPr>
                <w:rFonts w:ascii="Times New Roman" w:eastAsia="Times New Roman" w:hAnsi="Times New Roman" w:cs="Times New Roman"/>
                <w:sz w:val="24"/>
                <w:szCs w:val="24"/>
              </w:rPr>
              <w:t>.</w:t>
            </w:r>
          </w:p>
        </w:tc>
      </w:tr>
      <w:tr w:rsidR="00B6406E" w:rsidRPr="00B6406E" w14:paraId="49ACC416" w14:textId="77777777" w:rsidTr="3F2FD3D0">
        <w:trPr>
          <w:cantSplit/>
          <w:jc w:val="center"/>
        </w:trPr>
        <w:tc>
          <w:tcPr>
            <w:tcW w:w="1728" w:type="dxa"/>
            <w:tcBorders>
              <w:left w:val="single" w:sz="4" w:space="0" w:color="auto"/>
              <w:bottom w:val="single" w:sz="4" w:space="0" w:color="auto"/>
            </w:tcBorders>
          </w:tcPr>
          <w:p w14:paraId="2D4FE4B3" w14:textId="77777777" w:rsidR="00B6406E" w:rsidRPr="00B6406E" w:rsidRDefault="00B6406E" w:rsidP="001902C9">
            <w:pPr>
              <w:spacing w:after="0" w:line="240" w:lineRule="auto"/>
              <w:jc w:val="center"/>
              <w:rPr>
                <w:rFonts w:ascii="Times New Roman" w:eastAsia="Times New Roman" w:hAnsi="Times New Roman" w:cs="Times New Roman"/>
                <w:b/>
                <w:bCs/>
                <w:sz w:val="24"/>
                <w:szCs w:val="20"/>
              </w:rPr>
            </w:pPr>
            <w:r w:rsidRPr="00B6406E">
              <w:rPr>
                <w:rFonts w:ascii="Times New Roman" w:eastAsia="Times New Roman" w:hAnsi="Times New Roman" w:cs="Times New Roman"/>
                <w:b/>
                <w:bCs/>
                <w:sz w:val="24"/>
                <w:szCs w:val="20"/>
              </w:rPr>
              <w:lastRenderedPageBreak/>
              <w:t>GCC 33.4</w:t>
            </w:r>
          </w:p>
        </w:tc>
        <w:tc>
          <w:tcPr>
            <w:tcW w:w="7380" w:type="dxa"/>
            <w:tcBorders>
              <w:bottom w:val="single" w:sz="4" w:space="0" w:color="auto"/>
              <w:right w:val="single" w:sz="4" w:space="0" w:color="auto"/>
            </w:tcBorders>
          </w:tcPr>
          <w:p w14:paraId="1118D83F" w14:textId="4EF959FE" w:rsidR="00E23A2E" w:rsidRDefault="00B6406E" w:rsidP="00B6406E">
            <w:pPr>
              <w:tabs>
                <w:tab w:val="right" w:pos="7164"/>
              </w:tabs>
              <w:spacing w:after="0" w:line="276" w:lineRule="auto"/>
              <w:jc w:val="both"/>
              <w:rPr>
                <w:rFonts w:ascii="Times New Roman" w:eastAsia="Times New Roman" w:hAnsi="Times New Roman" w:cs="Times New Roman"/>
                <w:color w:val="000000"/>
                <w:sz w:val="24"/>
                <w:szCs w:val="24"/>
              </w:rPr>
            </w:pPr>
            <w:r w:rsidRPr="00B6406E">
              <w:rPr>
                <w:rFonts w:ascii="Times New Roman" w:eastAsia="Times New Roman" w:hAnsi="Times New Roman" w:cs="Times New Roman"/>
                <w:color w:val="000000"/>
                <w:sz w:val="24"/>
                <w:szCs w:val="24"/>
              </w:rPr>
              <w:t xml:space="preserve">If the value engineering proposal is approved by the </w:t>
            </w:r>
            <w:proofErr w:type="gramStart"/>
            <w:r w:rsidRPr="00B6406E">
              <w:rPr>
                <w:rFonts w:ascii="Times New Roman" w:eastAsia="Times New Roman" w:hAnsi="Times New Roman" w:cs="Times New Roman"/>
                <w:color w:val="000000"/>
                <w:sz w:val="24"/>
                <w:szCs w:val="24"/>
              </w:rPr>
              <w:t>Purchaser</w:t>
            </w:r>
            <w:proofErr w:type="gramEnd"/>
            <w:r w:rsidRPr="00B6406E">
              <w:rPr>
                <w:rFonts w:ascii="Times New Roman" w:eastAsia="Times New Roman" w:hAnsi="Times New Roman" w:cs="Times New Roman"/>
                <w:color w:val="000000"/>
                <w:sz w:val="24"/>
                <w:szCs w:val="24"/>
              </w:rPr>
              <w:t xml:space="preserve"> the amount to be paid to the Supplier shall be</w:t>
            </w:r>
            <w:r w:rsidR="001D234F">
              <w:rPr>
                <w:rFonts w:ascii="Times New Roman" w:eastAsia="Times New Roman" w:hAnsi="Times New Roman" w:cs="Times New Roman"/>
                <w:color w:val="000000"/>
                <w:sz w:val="24"/>
                <w:szCs w:val="24"/>
              </w:rPr>
              <w:t xml:space="preserve"> </w:t>
            </w:r>
            <w:r w:rsidR="004F29C0" w:rsidRPr="001D234F">
              <w:rPr>
                <w:rFonts w:ascii="Times New Roman" w:eastAsia="Times New Roman" w:hAnsi="Times New Roman" w:cs="Times New Roman"/>
                <w:sz w:val="24"/>
                <w:szCs w:val="24"/>
              </w:rPr>
              <w:t>Not Applicable</w:t>
            </w:r>
            <w:r w:rsidR="004F29C0">
              <w:rPr>
                <w:rFonts w:ascii="Times New Roman" w:eastAsia="Times New Roman" w:hAnsi="Times New Roman" w:cs="Times New Roman"/>
                <w:color w:val="4472C4" w:themeColor="accent1"/>
                <w:sz w:val="24"/>
                <w:szCs w:val="24"/>
                <w:u w:val="single"/>
              </w:rPr>
              <w:t xml:space="preserve"> </w:t>
            </w:r>
            <w:r w:rsidRPr="00B6406E">
              <w:rPr>
                <w:rFonts w:ascii="Times New Roman" w:eastAsia="Times New Roman" w:hAnsi="Times New Roman" w:cs="Times New Roman"/>
                <w:color w:val="000000"/>
                <w:sz w:val="24"/>
                <w:szCs w:val="24"/>
              </w:rPr>
              <w:t xml:space="preserve"> </w:t>
            </w:r>
          </w:p>
          <w:p w14:paraId="074A5508" w14:textId="77777777" w:rsidR="00B6406E" w:rsidRPr="00B6406E" w:rsidRDefault="00B6406E" w:rsidP="006C28E6">
            <w:pPr>
              <w:tabs>
                <w:tab w:val="right" w:pos="7164"/>
              </w:tabs>
              <w:spacing w:after="0" w:line="276" w:lineRule="auto"/>
              <w:jc w:val="both"/>
              <w:rPr>
                <w:rFonts w:ascii="Times New Roman" w:eastAsia="Times New Roman" w:hAnsi="Times New Roman" w:cs="Times New Roman"/>
                <w:sz w:val="24"/>
                <w:szCs w:val="24"/>
              </w:rPr>
            </w:pPr>
          </w:p>
        </w:tc>
      </w:tr>
    </w:tbl>
    <w:p w14:paraId="66FBE7F8" w14:textId="594F5038" w:rsidR="00B6406E" w:rsidRDefault="001D234F" w:rsidP="002B1B66">
      <w:pPr>
        <w:spacing w:after="0" w:line="240" w:lineRule="auto"/>
        <w:jc w:val="both"/>
        <w:sectPr w:rsidR="00B6406E" w:rsidSect="00FD78E5">
          <w:headerReference w:type="default" r:id="rId48"/>
          <w:pgSz w:w="12240" w:h="15840"/>
          <w:pgMar w:top="1440" w:right="1440" w:bottom="1440" w:left="1440" w:header="720" w:footer="720" w:gutter="0"/>
          <w:cols w:space="720"/>
          <w:docGrid w:linePitch="360"/>
        </w:sectPr>
      </w:pPr>
      <w:r>
        <w:t xml:space="preserve"> </w:t>
      </w:r>
    </w:p>
    <w:p w14:paraId="3D436E4A" w14:textId="77777777" w:rsidR="003708EF" w:rsidRPr="003708EF" w:rsidRDefault="003708EF" w:rsidP="003708EF">
      <w:pPr>
        <w:spacing w:after="0" w:line="240" w:lineRule="auto"/>
        <w:jc w:val="both"/>
        <w:rPr>
          <w:rFonts w:ascii="Times New Roman" w:eastAsia="Times New Roman" w:hAnsi="Times New Roman" w:cs="Times New Roman"/>
          <w:b/>
          <w:bCs/>
          <w:sz w:val="28"/>
          <w:szCs w:val="28"/>
        </w:rPr>
      </w:pPr>
      <w:r w:rsidRPr="003708EF">
        <w:rPr>
          <w:rFonts w:ascii="Times New Roman" w:eastAsia="Times New Roman" w:hAnsi="Times New Roman" w:cs="Times New Roman"/>
          <w:b/>
          <w:bCs/>
          <w:sz w:val="28"/>
          <w:szCs w:val="28"/>
        </w:rPr>
        <w:lastRenderedPageBreak/>
        <w:t>Attachment: Price Adjustment Formula</w:t>
      </w:r>
    </w:p>
    <w:p w14:paraId="5EEAF302" w14:textId="77777777" w:rsidR="003708EF" w:rsidRPr="003708EF" w:rsidRDefault="003708EF" w:rsidP="003708EF">
      <w:pPr>
        <w:suppressAutoHyphens/>
        <w:spacing w:after="0" w:line="276" w:lineRule="auto"/>
        <w:rPr>
          <w:rFonts w:ascii="Times New Roman" w:eastAsia="Times New Roman" w:hAnsi="Times New Roman" w:cs="Times New Roman"/>
          <w:sz w:val="24"/>
          <w:szCs w:val="24"/>
        </w:rPr>
      </w:pPr>
    </w:p>
    <w:p w14:paraId="767983AB" w14:textId="77777777" w:rsidR="003708EF" w:rsidRPr="003708EF" w:rsidRDefault="003708EF" w:rsidP="003708EF">
      <w:pPr>
        <w:suppressAutoHyphens/>
        <w:spacing w:after="0" w:line="276" w:lineRule="auto"/>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If in accordance with GCC 15.1, prices shall be adjustable, the following method shall be used to calculate the price adjustment:</w:t>
      </w:r>
    </w:p>
    <w:p w14:paraId="2EBD1F33" w14:textId="77777777" w:rsidR="003708EF" w:rsidRPr="003708EF" w:rsidRDefault="003708EF" w:rsidP="003708EF">
      <w:pPr>
        <w:suppressAutoHyphens/>
        <w:spacing w:after="0" w:line="276" w:lineRule="auto"/>
        <w:rPr>
          <w:rFonts w:ascii="Times New Roman" w:eastAsia="Times New Roman" w:hAnsi="Times New Roman" w:cs="Times New Roman"/>
          <w:sz w:val="24"/>
          <w:szCs w:val="24"/>
        </w:rPr>
      </w:pPr>
    </w:p>
    <w:p w14:paraId="2862A68B" w14:textId="77777777" w:rsidR="003708EF" w:rsidRPr="003708EF" w:rsidRDefault="003708EF" w:rsidP="003708EF">
      <w:pPr>
        <w:suppressAutoHyphens/>
        <w:spacing w:after="0" w:line="276" w:lineRule="auto"/>
        <w:ind w:left="720" w:hanging="720"/>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15.1</w:t>
      </w:r>
      <w:r w:rsidRPr="003708EF">
        <w:rPr>
          <w:rFonts w:ascii="Times New Roman" w:eastAsia="Times New Roman" w:hAnsi="Times New Roman" w:cs="Times New Roman"/>
          <w:sz w:val="24"/>
          <w:szCs w:val="24"/>
        </w:rPr>
        <w:tab/>
        <w:t>Prices payable to the Supplier, as stated in the Contract, shall be subject to adjustment during performance of the Contract to reflect changes in the cost of labor and material components in accordance with the formula:</w:t>
      </w:r>
    </w:p>
    <w:p w14:paraId="6B9BF31E" w14:textId="77777777" w:rsidR="003708EF" w:rsidRPr="003708EF" w:rsidRDefault="003708EF" w:rsidP="003708EF">
      <w:pPr>
        <w:suppressAutoHyphens/>
        <w:spacing w:after="0" w:line="276" w:lineRule="auto"/>
        <w:ind w:left="720" w:hanging="720"/>
        <w:jc w:val="both"/>
        <w:rPr>
          <w:rFonts w:ascii="Times New Roman" w:eastAsia="Times New Roman" w:hAnsi="Times New Roman" w:cs="Times New Roman"/>
          <w:sz w:val="24"/>
          <w:szCs w:val="24"/>
        </w:rPr>
      </w:pPr>
    </w:p>
    <w:p w14:paraId="58CAB0D2" w14:textId="77777777" w:rsidR="003708EF" w:rsidRPr="003708EF" w:rsidRDefault="003708EF" w:rsidP="003708EF">
      <w:pPr>
        <w:suppressAutoHyphens/>
        <w:spacing w:after="0" w:line="276" w:lineRule="auto"/>
        <w:jc w:val="center"/>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P</w:t>
      </w:r>
      <w:r w:rsidRPr="003708EF">
        <w:rPr>
          <w:rFonts w:ascii="Times New Roman" w:eastAsia="Times New Roman" w:hAnsi="Times New Roman" w:cs="Times New Roman"/>
          <w:sz w:val="24"/>
          <w:szCs w:val="24"/>
          <w:vertAlign w:val="subscript"/>
        </w:rPr>
        <w:t>1</w:t>
      </w:r>
      <w:r w:rsidRPr="003708EF">
        <w:rPr>
          <w:rFonts w:ascii="Times New Roman" w:eastAsia="Times New Roman" w:hAnsi="Times New Roman" w:cs="Times New Roman"/>
          <w:sz w:val="24"/>
          <w:szCs w:val="24"/>
        </w:rPr>
        <w:t xml:space="preserve"> = P</w:t>
      </w:r>
      <w:r w:rsidRPr="003708EF">
        <w:rPr>
          <w:rFonts w:ascii="Times New Roman" w:eastAsia="Times New Roman" w:hAnsi="Times New Roman" w:cs="Times New Roman"/>
          <w:sz w:val="24"/>
          <w:szCs w:val="24"/>
          <w:vertAlign w:val="subscript"/>
        </w:rPr>
        <w:t>0</w:t>
      </w:r>
      <w:r w:rsidRPr="003708EF">
        <w:rPr>
          <w:rFonts w:ascii="Times New Roman" w:eastAsia="Times New Roman" w:hAnsi="Times New Roman" w:cs="Times New Roman"/>
          <w:sz w:val="24"/>
          <w:szCs w:val="24"/>
        </w:rPr>
        <w:t xml:space="preserve"> [a + </w:t>
      </w:r>
      <w:r w:rsidRPr="003708EF">
        <w:rPr>
          <w:rFonts w:ascii="Times New Roman" w:eastAsia="Times New Roman" w:hAnsi="Times New Roman" w:cs="Times New Roman"/>
          <w:sz w:val="24"/>
          <w:szCs w:val="24"/>
          <w:u w:val="single"/>
        </w:rPr>
        <w:t>bL</w:t>
      </w:r>
      <w:r w:rsidRPr="003708EF">
        <w:rPr>
          <w:rFonts w:ascii="Times New Roman" w:eastAsia="Times New Roman" w:hAnsi="Times New Roman" w:cs="Times New Roman"/>
          <w:sz w:val="24"/>
          <w:szCs w:val="24"/>
          <w:vertAlign w:val="subscript"/>
        </w:rPr>
        <w:t>1</w:t>
      </w:r>
      <w:r w:rsidRPr="003708EF">
        <w:rPr>
          <w:rFonts w:ascii="Times New Roman" w:eastAsia="Times New Roman" w:hAnsi="Times New Roman" w:cs="Times New Roman"/>
          <w:sz w:val="24"/>
          <w:szCs w:val="24"/>
        </w:rPr>
        <w:t xml:space="preserve"> + </w:t>
      </w:r>
      <w:r w:rsidRPr="003708EF">
        <w:rPr>
          <w:rFonts w:ascii="Times New Roman" w:eastAsia="Times New Roman" w:hAnsi="Times New Roman" w:cs="Times New Roman"/>
          <w:sz w:val="24"/>
          <w:szCs w:val="24"/>
          <w:u w:val="single"/>
        </w:rPr>
        <w:t>cM</w:t>
      </w:r>
      <w:r w:rsidRPr="003708EF">
        <w:rPr>
          <w:rFonts w:ascii="Times New Roman" w:eastAsia="Times New Roman" w:hAnsi="Times New Roman" w:cs="Times New Roman"/>
          <w:sz w:val="24"/>
          <w:szCs w:val="24"/>
          <w:vertAlign w:val="subscript"/>
        </w:rPr>
        <w:t>1</w:t>
      </w:r>
      <w:r w:rsidRPr="003708EF">
        <w:rPr>
          <w:rFonts w:ascii="Times New Roman" w:eastAsia="Times New Roman" w:hAnsi="Times New Roman" w:cs="Times New Roman"/>
          <w:sz w:val="24"/>
          <w:szCs w:val="24"/>
        </w:rPr>
        <w:t>] - P</w:t>
      </w:r>
      <w:r w:rsidRPr="003708EF">
        <w:rPr>
          <w:rFonts w:ascii="Times New Roman" w:eastAsia="Times New Roman" w:hAnsi="Times New Roman" w:cs="Times New Roman"/>
          <w:sz w:val="24"/>
          <w:szCs w:val="24"/>
          <w:vertAlign w:val="subscript"/>
        </w:rPr>
        <w:t>0</w:t>
      </w:r>
    </w:p>
    <w:p w14:paraId="72EE49EB" w14:textId="77777777" w:rsidR="003708EF" w:rsidRPr="003708EF" w:rsidRDefault="003708EF" w:rsidP="003708EF">
      <w:pPr>
        <w:tabs>
          <w:tab w:val="left" w:pos="4410"/>
          <w:tab w:val="left" w:pos="4950"/>
        </w:tabs>
        <w:suppressAutoHyphens/>
        <w:spacing w:after="0" w:line="276" w:lineRule="auto"/>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ab/>
        <w:t>L</w:t>
      </w:r>
      <w:r w:rsidRPr="003708EF">
        <w:rPr>
          <w:rFonts w:ascii="Times New Roman" w:eastAsia="Times New Roman" w:hAnsi="Times New Roman" w:cs="Times New Roman"/>
          <w:sz w:val="24"/>
          <w:szCs w:val="24"/>
          <w:vertAlign w:val="subscript"/>
        </w:rPr>
        <w:t>0</w:t>
      </w:r>
      <w:r w:rsidRPr="003708EF">
        <w:rPr>
          <w:rFonts w:ascii="Times New Roman" w:eastAsia="Times New Roman" w:hAnsi="Times New Roman" w:cs="Times New Roman"/>
          <w:sz w:val="24"/>
          <w:szCs w:val="24"/>
        </w:rPr>
        <w:tab/>
        <w:t xml:space="preserve"> M</w:t>
      </w:r>
      <w:r w:rsidRPr="003708EF">
        <w:rPr>
          <w:rFonts w:ascii="Times New Roman" w:eastAsia="Times New Roman" w:hAnsi="Times New Roman" w:cs="Times New Roman"/>
          <w:sz w:val="24"/>
          <w:szCs w:val="24"/>
          <w:vertAlign w:val="subscript"/>
        </w:rPr>
        <w:t>0</w:t>
      </w:r>
    </w:p>
    <w:p w14:paraId="3A96B036" w14:textId="77777777" w:rsidR="003708EF" w:rsidRPr="003708EF" w:rsidRDefault="003708EF" w:rsidP="003708EF">
      <w:pPr>
        <w:suppressAutoHyphens/>
        <w:spacing w:after="0" w:line="276" w:lineRule="auto"/>
        <w:rPr>
          <w:rFonts w:ascii="Times New Roman" w:eastAsia="Times New Roman" w:hAnsi="Times New Roman" w:cs="Times New Roman"/>
          <w:sz w:val="24"/>
          <w:szCs w:val="24"/>
        </w:rPr>
      </w:pPr>
    </w:p>
    <w:p w14:paraId="41F2DA90" w14:textId="77777777" w:rsidR="003708EF" w:rsidRPr="003708EF" w:rsidRDefault="003708EF" w:rsidP="003708EF">
      <w:pPr>
        <w:suppressAutoHyphens/>
        <w:spacing w:after="0" w:line="276" w:lineRule="auto"/>
        <w:ind w:left="2131" w:hanging="2131"/>
        <w:jc w:val="center"/>
        <w:rPr>
          <w:rFonts w:ascii="Times New Roman" w:eastAsia="Times New Roman" w:hAnsi="Times New Roman" w:cs="Times New Roman"/>
          <w:sz w:val="24"/>
          <w:szCs w:val="24"/>
        </w:rPr>
      </w:pPr>
      <w:proofErr w:type="spellStart"/>
      <w:r w:rsidRPr="003708EF">
        <w:rPr>
          <w:rFonts w:ascii="Times New Roman" w:eastAsia="Times New Roman" w:hAnsi="Times New Roman" w:cs="Times New Roman"/>
          <w:sz w:val="24"/>
          <w:szCs w:val="24"/>
        </w:rPr>
        <w:t>a+b+c</w:t>
      </w:r>
      <w:proofErr w:type="spellEnd"/>
      <w:r w:rsidRPr="003708EF">
        <w:rPr>
          <w:rFonts w:ascii="Times New Roman" w:eastAsia="Times New Roman" w:hAnsi="Times New Roman" w:cs="Times New Roman"/>
          <w:sz w:val="24"/>
          <w:szCs w:val="24"/>
        </w:rPr>
        <w:t xml:space="preserve"> = 1</w:t>
      </w:r>
    </w:p>
    <w:p w14:paraId="1CB7A314" w14:textId="77777777" w:rsidR="003708EF" w:rsidRPr="003708EF" w:rsidRDefault="003708EF" w:rsidP="003708EF">
      <w:pPr>
        <w:tabs>
          <w:tab w:val="left" w:pos="1440"/>
          <w:tab w:val="left" w:pos="1800"/>
        </w:tabs>
        <w:suppressAutoHyphens/>
        <w:spacing w:after="0" w:line="276" w:lineRule="auto"/>
        <w:ind w:left="1800" w:hanging="1260"/>
        <w:rPr>
          <w:rFonts w:ascii="Times New Roman" w:eastAsia="Times New Roman" w:hAnsi="Times New Roman" w:cs="Times New Roman"/>
          <w:sz w:val="24"/>
          <w:szCs w:val="24"/>
        </w:rPr>
      </w:pPr>
    </w:p>
    <w:p w14:paraId="4BF7E4CC" w14:textId="77777777" w:rsidR="003708EF" w:rsidRPr="003708EF" w:rsidRDefault="003708EF" w:rsidP="003708EF">
      <w:pPr>
        <w:tabs>
          <w:tab w:val="left" w:pos="1440"/>
        </w:tabs>
        <w:suppressAutoHyphens/>
        <w:spacing w:after="0" w:line="276" w:lineRule="auto"/>
        <w:ind w:left="1440" w:hanging="720"/>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in which:</w:t>
      </w:r>
    </w:p>
    <w:p w14:paraId="0011383C" w14:textId="77777777" w:rsidR="003708EF" w:rsidRPr="003708EF" w:rsidRDefault="003708EF" w:rsidP="003708EF">
      <w:pPr>
        <w:tabs>
          <w:tab w:val="left" w:pos="1440"/>
        </w:tabs>
        <w:suppressAutoHyphens/>
        <w:spacing w:after="0" w:line="276" w:lineRule="auto"/>
        <w:ind w:left="1440" w:hanging="720"/>
        <w:rPr>
          <w:rFonts w:ascii="Times New Roman" w:eastAsia="Times New Roman" w:hAnsi="Times New Roman" w:cs="Times New Roman"/>
          <w:sz w:val="24"/>
          <w:szCs w:val="24"/>
        </w:rPr>
      </w:pPr>
    </w:p>
    <w:p w14:paraId="2FA70C45" w14:textId="77777777" w:rsidR="003708EF" w:rsidRPr="003708EF" w:rsidRDefault="003708EF" w:rsidP="003708EF">
      <w:pPr>
        <w:tabs>
          <w:tab w:val="left" w:pos="1440"/>
        </w:tabs>
        <w:suppressAutoHyphens/>
        <w:spacing w:after="0" w:line="276" w:lineRule="auto"/>
        <w:ind w:left="1440" w:hanging="720"/>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P</w:t>
      </w:r>
      <w:r w:rsidRPr="003708EF">
        <w:rPr>
          <w:rFonts w:ascii="Times New Roman" w:eastAsia="Times New Roman" w:hAnsi="Times New Roman" w:cs="Times New Roman"/>
          <w:sz w:val="24"/>
          <w:szCs w:val="24"/>
          <w:vertAlign w:val="subscript"/>
        </w:rPr>
        <w:t>1</w:t>
      </w:r>
      <w:r w:rsidRPr="003708EF">
        <w:rPr>
          <w:rFonts w:ascii="Times New Roman" w:eastAsia="Times New Roman" w:hAnsi="Times New Roman" w:cs="Times New Roman"/>
          <w:sz w:val="24"/>
          <w:szCs w:val="24"/>
        </w:rPr>
        <w:tab/>
        <w:t>=</w:t>
      </w:r>
      <w:r w:rsidRPr="003708EF">
        <w:rPr>
          <w:rFonts w:ascii="Times New Roman" w:eastAsia="Times New Roman" w:hAnsi="Times New Roman" w:cs="Times New Roman"/>
          <w:sz w:val="24"/>
          <w:szCs w:val="24"/>
        </w:rPr>
        <w:tab/>
        <w:t>adjustment amount payable to the Supplier.</w:t>
      </w:r>
    </w:p>
    <w:p w14:paraId="368E8EEE" w14:textId="77777777" w:rsidR="003708EF" w:rsidRPr="003708EF" w:rsidRDefault="003708EF" w:rsidP="003708EF">
      <w:pPr>
        <w:tabs>
          <w:tab w:val="left" w:pos="1440"/>
        </w:tabs>
        <w:suppressAutoHyphens/>
        <w:spacing w:after="0" w:line="276" w:lineRule="auto"/>
        <w:ind w:left="1440" w:hanging="720"/>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P</w:t>
      </w:r>
      <w:r w:rsidRPr="003708EF">
        <w:rPr>
          <w:rFonts w:ascii="Times New Roman" w:eastAsia="Times New Roman" w:hAnsi="Times New Roman" w:cs="Times New Roman"/>
          <w:sz w:val="24"/>
          <w:szCs w:val="24"/>
          <w:vertAlign w:val="subscript"/>
        </w:rPr>
        <w:t>0</w:t>
      </w:r>
      <w:r w:rsidRPr="003708EF">
        <w:rPr>
          <w:rFonts w:ascii="Times New Roman" w:eastAsia="Times New Roman" w:hAnsi="Times New Roman" w:cs="Times New Roman"/>
          <w:sz w:val="24"/>
          <w:szCs w:val="24"/>
        </w:rPr>
        <w:tab/>
        <w:t>=</w:t>
      </w:r>
      <w:r w:rsidRPr="003708EF">
        <w:rPr>
          <w:rFonts w:ascii="Times New Roman" w:eastAsia="Times New Roman" w:hAnsi="Times New Roman" w:cs="Times New Roman"/>
          <w:sz w:val="24"/>
          <w:szCs w:val="24"/>
        </w:rPr>
        <w:tab/>
        <w:t>Contract Price (base price).</w:t>
      </w:r>
    </w:p>
    <w:p w14:paraId="160E1C1A" w14:textId="77777777" w:rsidR="003708EF" w:rsidRPr="003708EF" w:rsidRDefault="003708EF" w:rsidP="003708EF">
      <w:pPr>
        <w:tabs>
          <w:tab w:val="left" w:pos="1440"/>
        </w:tabs>
        <w:suppressAutoHyphens/>
        <w:spacing w:after="0" w:line="276" w:lineRule="auto"/>
        <w:ind w:left="1440" w:hanging="720"/>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a</w:t>
      </w:r>
      <w:r w:rsidRPr="003708EF">
        <w:rPr>
          <w:rFonts w:ascii="Times New Roman" w:eastAsia="Times New Roman" w:hAnsi="Times New Roman" w:cs="Times New Roman"/>
          <w:sz w:val="24"/>
          <w:szCs w:val="24"/>
        </w:rPr>
        <w:tab/>
        <w:t>=</w:t>
      </w:r>
      <w:r w:rsidRPr="003708EF">
        <w:rPr>
          <w:rFonts w:ascii="Times New Roman" w:eastAsia="Times New Roman" w:hAnsi="Times New Roman" w:cs="Times New Roman"/>
          <w:sz w:val="24"/>
          <w:szCs w:val="24"/>
        </w:rPr>
        <w:tab/>
        <w:t>fixed element representing profits and overheads included in the Contract Price and generally in the range of five (5) to fifteen (15) percent.</w:t>
      </w:r>
    </w:p>
    <w:p w14:paraId="3658CA8B" w14:textId="77777777" w:rsidR="003708EF" w:rsidRPr="003708EF" w:rsidRDefault="003708EF" w:rsidP="003708EF">
      <w:pPr>
        <w:tabs>
          <w:tab w:val="left" w:pos="1440"/>
        </w:tabs>
        <w:suppressAutoHyphens/>
        <w:spacing w:after="0" w:line="276" w:lineRule="auto"/>
        <w:ind w:left="1440" w:hanging="720"/>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b</w:t>
      </w:r>
      <w:r w:rsidRPr="003708EF">
        <w:rPr>
          <w:rFonts w:ascii="Times New Roman" w:eastAsia="Times New Roman" w:hAnsi="Times New Roman" w:cs="Times New Roman"/>
          <w:sz w:val="24"/>
          <w:szCs w:val="24"/>
        </w:rPr>
        <w:tab/>
        <w:t>=</w:t>
      </w:r>
      <w:r w:rsidRPr="003708EF">
        <w:rPr>
          <w:rFonts w:ascii="Times New Roman" w:eastAsia="Times New Roman" w:hAnsi="Times New Roman" w:cs="Times New Roman"/>
          <w:sz w:val="24"/>
          <w:szCs w:val="24"/>
        </w:rPr>
        <w:tab/>
        <w:t>estimated percentage of labor component in the Contract Price.</w:t>
      </w:r>
    </w:p>
    <w:p w14:paraId="075EF9B6" w14:textId="77777777" w:rsidR="003708EF" w:rsidRPr="003708EF" w:rsidRDefault="003708EF" w:rsidP="003708EF">
      <w:pPr>
        <w:tabs>
          <w:tab w:val="left" w:pos="1440"/>
        </w:tabs>
        <w:suppressAutoHyphens/>
        <w:spacing w:after="0" w:line="276" w:lineRule="auto"/>
        <w:ind w:left="1440" w:hanging="720"/>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c</w:t>
      </w:r>
      <w:r w:rsidRPr="003708EF">
        <w:rPr>
          <w:rFonts w:ascii="Times New Roman" w:eastAsia="Times New Roman" w:hAnsi="Times New Roman" w:cs="Times New Roman"/>
          <w:sz w:val="24"/>
          <w:szCs w:val="24"/>
        </w:rPr>
        <w:tab/>
        <w:t>=</w:t>
      </w:r>
      <w:r w:rsidRPr="003708EF">
        <w:rPr>
          <w:rFonts w:ascii="Times New Roman" w:eastAsia="Times New Roman" w:hAnsi="Times New Roman" w:cs="Times New Roman"/>
          <w:sz w:val="24"/>
          <w:szCs w:val="24"/>
        </w:rPr>
        <w:tab/>
        <w:t>estimated percentage of material component in the Contract Price.</w:t>
      </w:r>
    </w:p>
    <w:p w14:paraId="619E6BF8" w14:textId="77777777" w:rsidR="003708EF" w:rsidRPr="003708EF" w:rsidRDefault="003708EF" w:rsidP="003708EF">
      <w:pPr>
        <w:tabs>
          <w:tab w:val="left" w:pos="1440"/>
        </w:tabs>
        <w:suppressAutoHyphens/>
        <w:spacing w:after="0" w:line="276" w:lineRule="auto"/>
        <w:ind w:left="1440" w:hanging="720"/>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L</w:t>
      </w:r>
      <w:r w:rsidRPr="003708EF">
        <w:rPr>
          <w:rFonts w:ascii="Times New Roman" w:eastAsia="Times New Roman" w:hAnsi="Times New Roman" w:cs="Times New Roman"/>
          <w:sz w:val="24"/>
          <w:szCs w:val="24"/>
          <w:vertAlign w:val="subscript"/>
        </w:rPr>
        <w:t>0</w:t>
      </w:r>
      <w:r w:rsidRPr="003708EF">
        <w:rPr>
          <w:rFonts w:ascii="Times New Roman" w:eastAsia="Times New Roman" w:hAnsi="Times New Roman" w:cs="Times New Roman"/>
          <w:sz w:val="24"/>
          <w:szCs w:val="24"/>
        </w:rPr>
        <w:t>, L</w:t>
      </w:r>
      <w:r w:rsidRPr="003708EF">
        <w:rPr>
          <w:rFonts w:ascii="Times New Roman" w:eastAsia="Times New Roman" w:hAnsi="Times New Roman" w:cs="Times New Roman"/>
          <w:sz w:val="24"/>
          <w:szCs w:val="24"/>
          <w:vertAlign w:val="subscript"/>
        </w:rPr>
        <w:t>1</w:t>
      </w:r>
      <w:r w:rsidRPr="003708EF">
        <w:rPr>
          <w:rFonts w:ascii="Times New Roman" w:eastAsia="Times New Roman" w:hAnsi="Times New Roman" w:cs="Times New Roman"/>
          <w:sz w:val="24"/>
          <w:szCs w:val="24"/>
        </w:rPr>
        <w:tab/>
        <w:t>=</w:t>
      </w:r>
      <w:r w:rsidRPr="003708EF">
        <w:rPr>
          <w:rFonts w:ascii="Times New Roman" w:eastAsia="Times New Roman" w:hAnsi="Times New Roman" w:cs="Times New Roman"/>
          <w:sz w:val="24"/>
          <w:szCs w:val="24"/>
        </w:rPr>
        <w:tab/>
        <w:t>*labor indices applicable to the appropriate industry in the country of origin on the base date and date for adjustment, respectively.</w:t>
      </w:r>
    </w:p>
    <w:p w14:paraId="15A0F36B" w14:textId="77777777" w:rsidR="003708EF" w:rsidRPr="003708EF" w:rsidRDefault="003708EF" w:rsidP="003708EF">
      <w:pPr>
        <w:tabs>
          <w:tab w:val="left" w:pos="1440"/>
        </w:tabs>
        <w:suppressAutoHyphens/>
        <w:spacing w:after="0" w:line="276" w:lineRule="auto"/>
        <w:ind w:left="1440" w:hanging="720"/>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M</w:t>
      </w:r>
      <w:r w:rsidRPr="003708EF">
        <w:rPr>
          <w:rFonts w:ascii="Times New Roman" w:eastAsia="Times New Roman" w:hAnsi="Times New Roman" w:cs="Times New Roman"/>
          <w:sz w:val="24"/>
          <w:szCs w:val="24"/>
          <w:vertAlign w:val="subscript"/>
        </w:rPr>
        <w:t>0</w:t>
      </w:r>
      <w:r w:rsidRPr="003708EF">
        <w:rPr>
          <w:rFonts w:ascii="Times New Roman" w:eastAsia="Times New Roman" w:hAnsi="Times New Roman" w:cs="Times New Roman"/>
          <w:sz w:val="24"/>
          <w:szCs w:val="24"/>
        </w:rPr>
        <w:t>, M</w:t>
      </w:r>
      <w:r w:rsidRPr="003708EF">
        <w:rPr>
          <w:rFonts w:ascii="Times New Roman" w:eastAsia="Times New Roman" w:hAnsi="Times New Roman" w:cs="Times New Roman"/>
          <w:sz w:val="24"/>
          <w:szCs w:val="24"/>
          <w:vertAlign w:val="subscript"/>
        </w:rPr>
        <w:t>1</w:t>
      </w:r>
      <w:r w:rsidRPr="003708EF">
        <w:rPr>
          <w:rFonts w:ascii="Times New Roman" w:eastAsia="Times New Roman" w:hAnsi="Times New Roman" w:cs="Times New Roman"/>
          <w:sz w:val="24"/>
          <w:szCs w:val="24"/>
        </w:rPr>
        <w:tab/>
        <w:t>=</w:t>
      </w:r>
      <w:r w:rsidRPr="003708EF">
        <w:rPr>
          <w:rFonts w:ascii="Times New Roman" w:eastAsia="Times New Roman" w:hAnsi="Times New Roman" w:cs="Times New Roman"/>
          <w:sz w:val="24"/>
          <w:szCs w:val="24"/>
        </w:rPr>
        <w:tab/>
        <w:t>*material indices for the major raw material on the base date and date for adjustment, respectively, in the country of origin.</w:t>
      </w:r>
    </w:p>
    <w:p w14:paraId="5AA7200B" w14:textId="77777777" w:rsidR="003708EF" w:rsidRPr="003708EF" w:rsidRDefault="003708EF" w:rsidP="003708EF">
      <w:pPr>
        <w:suppressAutoHyphens/>
        <w:spacing w:after="0" w:line="276" w:lineRule="auto"/>
        <w:ind w:left="540"/>
        <w:rPr>
          <w:rFonts w:ascii="Times New Roman" w:eastAsia="Times New Roman" w:hAnsi="Times New Roman" w:cs="Times New Roman"/>
          <w:sz w:val="24"/>
          <w:szCs w:val="24"/>
        </w:rPr>
      </w:pPr>
    </w:p>
    <w:p w14:paraId="58852D79" w14:textId="77777777" w:rsidR="003708EF" w:rsidRPr="003708EF" w:rsidRDefault="003708EF" w:rsidP="003708EF">
      <w:pPr>
        <w:suppressAutoHyphens/>
        <w:spacing w:after="0" w:line="276" w:lineRule="auto"/>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The Bidder shall indicate the source of the indices, and the source of exchange rate (if applicable) and the base date indices in its Bid.</w:t>
      </w:r>
    </w:p>
    <w:p w14:paraId="082E4EE1" w14:textId="77777777" w:rsidR="003708EF" w:rsidRPr="003708EF" w:rsidRDefault="003708EF" w:rsidP="003708EF">
      <w:pPr>
        <w:suppressAutoHyphens/>
        <w:spacing w:after="0" w:line="276" w:lineRule="auto"/>
        <w:jc w:val="both"/>
        <w:rPr>
          <w:rFonts w:ascii="Times New Roman" w:eastAsia="Times New Roman" w:hAnsi="Times New Roman" w:cs="Times New Roman"/>
          <w:sz w:val="24"/>
          <w:szCs w:val="24"/>
        </w:rPr>
      </w:pPr>
    </w:p>
    <w:p w14:paraId="7394D1FF" w14:textId="77777777" w:rsidR="003708EF" w:rsidRPr="003708EF" w:rsidRDefault="003708EF" w:rsidP="003708EF">
      <w:pPr>
        <w:suppressAutoHyphens/>
        <w:spacing w:after="0" w:line="276" w:lineRule="auto"/>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The coefficients a, b, and c as specified by the Purchaser are as follows:</w:t>
      </w:r>
    </w:p>
    <w:p w14:paraId="2F490FAF" w14:textId="77777777" w:rsidR="003708EF" w:rsidRPr="003708EF" w:rsidRDefault="003708EF" w:rsidP="003708EF">
      <w:pPr>
        <w:suppressAutoHyphens/>
        <w:spacing w:after="0" w:line="276" w:lineRule="auto"/>
        <w:rPr>
          <w:rFonts w:ascii="Times New Roman" w:eastAsia="Times New Roman" w:hAnsi="Times New Roman" w:cs="Times New Roman"/>
          <w:sz w:val="24"/>
          <w:szCs w:val="24"/>
        </w:rPr>
      </w:pPr>
    </w:p>
    <w:p w14:paraId="20EB83B8" w14:textId="77777777" w:rsidR="003708EF" w:rsidRPr="001C18DB" w:rsidRDefault="003708EF" w:rsidP="003708EF">
      <w:pPr>
        <w:tabs>
          <w:tab w:val="right" w:pos="7164"/>
        </w:tabs>
        <w:spacing w:after="0" w:line="276" w:lineRule="auto"/>
        <w:jc w:val="both"/>
        <w:rPr>
          <w:rFonts w:ascii="Times New Roman" w:eastAsia="Times New Roman" w:hAnsi="Times New Roman" w:cs="Times New Roman"/>
          <w:i/>
          <w:iCs/>
          <w:color w:val="0070C0"/>
          <w:sz w:val="24"/>
          <w:szCs w:val="24"/>
        </w:rPr>
      </w:pPr>
      <w:r w:rsidRPr="003708EF">
        <w:rPr>
          <w:rFonts w:ascii="Times New Roman" w:eastAsia="Times New Roman" w:hAnsi="Times New Roman" w:cs="Times New Roman"/>
          <w:sz w:val="24"/>
          <w:szCs w:val="24"/>
        </w:rPr>
        <w:t xml:space="preserve">a = </w:t>
      </w:r>
      <w:r w:rsidRPr="001C18DB">
        <w:rPr>
          <w:rFonts w:ascii="Times New Roman" w:eastAsia="Times New Roman" w:hAnsi="Times New Roman" w:cs="Times New Roman"/>
          <w:b/>
          <w:bCs/>
          <w:i/>
          <w:iCs/>
          <w:color w:val="0070C0"/>
          <w:spacing w:val="-2"/>
          <w:sz w:val="24"/>
          <w:szCs w:val="20"/>
          <w:lang w:val="en-GB"/>
        </w:rPr>
        <w:t>[insert value of coefficient]</w:t>
      </w:r>
    </w:p>
    <w:p w14:paraId="0628E6D7" w14:textId="77777777" w:rsidR="003708EF" w:rsidRPr="001C18DB" w:rsidRDefault="003708EF" w:rsidP="003708EF">
      <w:pPr>
        <w:suppressAutoHyphens/>
        <w:spacing w:after="0" w:line="276" w:lineRule="auto"/>
        <w:rPr>
          <w:rFonts w:ascii="Times New Roman" w:eastAsia="Times New Roman" w:hAnsi="Times New Roman" w:cs="Times New Roman"/>
          <w:b/>
          <w:bCs/>
          <w:i/>
          <w:iCs/>
          <w:color w:val="0070C0"/>
          <w:spacing w:val="-2"/>
          <w:sz w:val="24"/>
          <w:szCs w:val="20"/>
          <w:lang w:val="en-GB"/>
        </w:rPr>
      </w:pPr>
      <w:r w:rsidRPr="003708EF">
        <w:rPr>
          <w:rFonts w:ascii="Times New Roman" w:eastAsia="Times New Roman" w:hAnsi="Times New Roman" w:cs="Times New Roman"/>
          <w:sz w:val="24"/>
          <w:szCs w:val="24"/>
        </w:rPr>
        <w:t xml:space="preserve">b = </w:t>
      </w:r>
      <w:r w:rsidRPr="001C18DB">
        <w:rPr>
          <w:rFonts w:ascii="Times New Roman" w:eastAsia="Times New Roman" w:hAnsi="Times New Roman" w:cs="Times New Roman"/>
          <w:b/>
          <w:bCs/>
          <w:i/>
          <w:iCs/>
          <w:color w:val="0070C0"/>
          <w:spacing w:val="-2"/>
          <w:sz w:val="24"/>
          <w:szCs w:val="20"/>
          <w:lang w:val="en-GB"/>
        </w:rPr>
        <w:t>[insert value of coefficient]</w:t>
      </w:r>
    </w:p>
    <w:p w14:paraId="6A2C7409" w14:textId="77777777" w:rsidR="003708EF" w:rsidRPr="001C18DB" w:rsidRDefault="003708EF" w:rsidP="003708EF">
      <w:pPr>
        <w:suppressAutoHyphens/>
        <w:spacing w:after="0" w:line="276" w:lineRule="auto"/>
        <w:rPr>
          <w:rFonts w:ascii="Times New Roman" w:eastAsia="Times New Roman" w:hAnsi="Times New Roman" w:cs="Times New Roman"/>
          <w:b/>
          <w:bCs/>
          <w:i/>
          <w:iCs/>
          <w:color w:val="0070C0"/>
          <w:spacing w:val="-2"/>
          <w:sz w:val="24"/>
          <w:szCs w:val="20"/>
          <w:lang w:val="en-GB"/>
        </w:rPr>
      </w:pPr>
      <w:r w:rsidRPr="003708EF">
        <w:rPr>
          <w:rFonts w:ascii="Times New Roman" w:eastAsia="Times New Roman" w:hAnsi="Times New Roman" w:cs="Times New Roman"/>
          <w:sz w:val="24"/>
          <w:szCs w:val="24"/>
        </w:rPr>
        <w:t xml:space="preserve">c = </w:t>
      </w:r>
      <w:r w:rsidRPr="001C18DB">
        <w:rPr>
          <w:rFonts w:ascii="Times New Roman" w:eastAsia="Times New Roman" w:hAnsi="Times New Roman" w:cs="Times New Roman"/>
          <w:b/>
          <w:bCs/>
          <w:i/>
          <w:iCs/>
          <w:color w:val="0070C0"/>
          <w:spacing w:val="-2"/>
          <w:sz w:val="24"/>
          <w:szCs w:val="20"/>
          <w:lang w:val="en-GB"/>
        </w:rPr>
        <w:t>[insert value of coefficient]</w:t>
      </w:r>
    </w:p>
    <w:p w14:paraId="466C645F" w14:textId="77777777" w:rsidR="003708EF" w:rsidRPr="003708EF" w:rsidRDefault="003708EF" w:rsidP="003708EF">
      <w:pPr>
        <w:suppressAutoHyphens/>
        <w:spacing w:after="0" w:line="276" w:lineRule="auto"/>
        <w:rPr>
          <w:rFonts w:ascii="Times New Roman" w:eastAsia="Times New Roman" w:hAnsi="Times New Roman" w:cs="Times New Roman"/>
          <w:sz w:val="24"/>
          <w:szCs w:val="24"/>
        </w:rPr>
      </w:pPr>
    </w:p>
    <w:p w14:paraId="475367F4" w14:textId="77777777" w:rsidR="003708EF" w:rsidRPr="003708EF" w:rsidRDefault="003708EF" w:rsidP="003708EF">
      <w:pPr>
        <w:suppressAutoHyphens/>
        <w:spacing w:after="0" w:line="276" w:lineRule="auto"/>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Base date = thirty (30) days prior to the deadline for submission of the Bids.</w:t>
      </w:r>
    </w:p>
    <w:p w14:paraId="65C7D481" w14:textId="77777777" w:rsidR="003708EF" w:rsidRPr="003708EF" w:rsidRDefault="003708EF" w:rsidP="003708EF">
      <w:pPr>
        <w:suppressAutoHyphens/>
        <w:spacing w:after="0" w:line="276" w:lineRule="auto"/>
        <w:jc w:val="both"/>
        <w:rPr>
          <w:rFonts w:ascii="Times New Roman" w:eastAsia="Times New Roman" w:hAnsi="Times New Roman" w:cs="Times New Roman"/>
          <w:sz w:val="24"/>
          <w:szCs w:val="24"/>
        </w:rPr>
      </w:pPr>
    </w:p>
    <w:p w14:paraId="3E304309" w14:textId="77777777" w:rsidR="003708EF" w:rsidRPr="003708EF" w:rsidRDefault="003708EF" w:rsidP="003708EF">
      <w:pPr>
        <w:tabs>
          <w:tab w:val="left" w:pos="3240"/>
        </w:tabs>
        <w:suppressAutoHyphens/>
        <w:spacing w:after="0" w:line="276" w:lineRule="auto"/>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 xml:space="preserve">Date of adjustment = </w:t>
      </w:r>
      <w:r w:rsidRPr="001C18DB">
        <w:rPr>
          <w:rFonts w:ascii="Times New Roman" w:eastAsia="Times New Roman" w:hAnsi="Times New Roman" w:cs="Times New Roman"/>
          <w:b/>
          <w:bCs/>
          <w:i/>
          <w:iCs/>
          <w:color w:val="0070C0"/>
          <w:spacing w:val="-2"/>
          <w:sz w:val="24"/>
          <w:szCs w:val="20"/>
          <w:lang w:val="en-GB"/>
        </w:rPr>
        <w:t>[insert number of weeks</w:t>
      </w:r>
      <w:r w:rsidRPr="003708EF">
        <w:rPr>
          <w:rFonts w:ascii="Times New Roman" w:eastAsia="Times New Roman" w:hAnsi="Times New Roman" w:cs="Times New Roman"/>
          <w:b/>
          <w:bCs/>
          <w:i/>
          <w:iCs/>
          <w:color w:val="2F5496"/>
          <w:spacing w:val="-2"/>
          <w:sz w:val="24"/>
          <w:szCs w:val="20"/>
          <w:lang w:val="en-GB"/>
        </w:rPr>
        <w:t>]</w:t>
      </w:r>
      <w:r w:rsidRPr="003708EF">
        <w:rPr>
          <w:rFonts w:ascii="Times New Roman" w:eastAsia="Times New Roman" w:hAnsi="Times New Roman" w:cs="Times New Roman"/>
          <w:i/>
          <w:iCs/>
          <w:sz w:val="24"/>
          <w:szCs w:val="24"/>
        </w:rPr>
        <w:t xml:space="preserve"> </w:t>
      </w:r>
      <w:r w:rsidRPr="003708EF">
        <w:rPr>
          <w:rFonts w:ascii="Times New Roman" w:eastAsia="Times New Roman" w:hAnsi="Times New Roman" w:cs="Times New Roman"/>
          <w:sz w:val="24"/>
          <w:szCs w:val="24"/>
        </w:rPr>
        <w:t>weeks prior to date of shipment (representing the mid-point of the period of manufacture).</w:t>
      </w:r>
    </w:p>
    <w:p w14:paraId="5C8898DE" w14:textId="77777777" w:rsidR="003708EF" w:rsidRPr="003708EF" w:rsidRDefault="003708EF" w:rsidP="003708EF">
      <w:pPr>
        <w:suppressAutoHyphens/>
        <w:spacing w:after="0" w:line="276" w:lineRule="auto"/>
        <w:ind w:left="540"/>
        <w:jc w:val="both"/>
        <w:rPr>
          <w:rFonts w:ascii="Times New Roman" w:eastAsia="Times New Roman" w:hAnsi="Times New Roman" w:cs="Times New Roman"/>
          <w:sz w:val="24"/>
          <w:szCs w:val="24"/>
        </w:rPr>
      </w:pPr>
    </w:p>
    <w:p w14:paraId="7F5D6C5D" w14:textId="77777777" w:rsidR="003708EF" w:rsidRPr="003708EF" w:rsidRDefault="003708EF" w:rsidP="003708EF">
      <w:pPr>
        <w:suppressAutoHyphens/>
        <w:spacing w:after="0" w:line="276" w:lineRule="auto"/>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The above price adjustment formula shall be invoked by either party subject to the following further conditions:</w:t>
      </w:r>
    </w:p>
    <w:p w14:paraId="3E132552" w14:textId="77777777" w:rsidR="003708EF" w:rsidRPr="003708EF" w:rsidRDefault="003708EF" w:rsidP="003708EF">
      <w:pPr>
        <w:suppressAutoHyphens/>
        <w:spacing w:after="0" w:line="276" w:lineRule="auto"/>
        <w:ind w:left="540"/>
        <w:jc w:val="both"/>
        <w:rPr>
          <w:rFonts w:ascii="Times New Roman" w:eastAsia="Times New Roman" w:hAnsi="Times New Roman" w:cs="Times New Roman"/>
          <w:sz w:val="24"/>
          <w:szCs w:val="24"/>
        </w:rPr>
      </w:pPr>
    </w:p>
    <w:p w14:paraId="7F8B863D" w14:textId="77777777" w:rsidR="003708EF" w:rsidRPr="003708EF" w:rsidRDefault="003708EF">
      <w:pPr>
        <w:numPr>
          <w:ilvl w:val="2"/>
          <w:numId w:val="78"/>
        </w:numPr>
        <w:suppressAutoHyphens/>
        <w:spacing w:after="0" w:line="276" w:lineRule="auto"/>
        <w:ind w:left="1440" w:hanging="720"/>
        <w:contextualSpacing/>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No price adjustment shall be allowed beyond the original delivery dates. As a rule, no price adjustment shall be allowed for periods of delay for which the Supplier is entirely responsible. The Purchaser will, however, be entitled to any decrease in the prices of the Goods and Services subject to adjustment.</w:t>
      </w:r>
    </w:p>
    <w:p w14:paraId="26A9CEFE" w14:textId="77777777" w:rsidR="003708EF" w:rsidRPr="003708EF" w:rsidRDefault="003708EF" w:rsidP="003708EF">
      <w:pPr>
        <w:tabs>
          <w:tab w:val="left" w:pos="1080"/>
        </w:tabs>
        <w:suppressAutoHyphens/>
        <w:spacing w:after="0" w:line="276" w:lineRule="auto"/>
        <w:ind w:left="1440" w:hanging="720"/>
        <w:contextualSpacing/>
        <w:jc w:val="both"/>
        <w:rPr>
          <w:rFonts w:ascii="Times New Roman" w:eastAsia="Times New Roman" w:hAnsi="Times New Roman" w:cs="Times New Roman"/>
          <w:sz w:val="24"/>
          <w:szCs w:val="24"/>
        </w:rPr>
      </w:pPr>
    </w:p>
    <w:p w14:paraId="5B76B16D" w14:textId="77777777" w:rsidR="003708EF" w:rsidRPr="003708EF" w:rsidRDefault="003708EF">
      <w:pPr>
        <w:numPr>
          <w:ilvl w:val="2"/>
          <w:numId w:val="78"/>
        </w:numPr>
        <w:suppressAutoHyphens/>
        <w:spacing w:after="0" w:line="276" w:lineRule="auto"/>
        <w:ind w:left="1440" w:hanging="720"/>
        <w:contextualSpacing/>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If the currency in which the Contract Price P</w:t>
      </w:r>
      <w:r w:rsidRPr="003708EF">
        <w:rPr>
          <w:rFonts w:ascii="Times New Roman" w:eastAsia="Times New Roman" w:hAnsi="Times New Roman" w:cs="Times New Roman"/>
          <w:sz w:val="24"/>
          <w:szCs w:val="24"/>
          <w:vertAlign w:val="subscript"/>
        </w:rPr>
        <w:t>0</w:t>
      </w:r>
      <w:r w:rsidRPr="003708EF">
        <w:rPr>
          <w:rFonts w:ascii="Times New Roman" w:eastAsia="Times New Roman" w:hAnsi="Times New Roman" w:cs="Times New Roman"/>
          <w:sz w:val="24"/>
          <w:szCs w:val="24"/>
        </w:rPr>
        <w:t xml:space="preserve"> is expressed is different from the currency of origin of the labor and material indices, a correction factor will be applied to avoid incorrect adjustments of the Contract Price. The correction factor shall be: Z</w:t>
      </w:r>
      <w:r w:rsidRPr="003708EF">
        <w:rPr>
          <w:rFonts w:ascii="Times New Roman" w:eastAsia="Times New Roman" w:hAnsi="Times New Roman" w:cs="Times New Roman"/>
          <w:sz w:val="24"/>
          <w:szCs w:val="24"/>
          <w:vertAlign w:val="subscript"/>
        </w:rPr>
        <w:t>0</w:t>
      </w:r>
      <w:r w:rsidRPr="003708EF">
        <w:rPr>
          <w:rFonts w:ascii="Times New Roman" w:eastAsia="Times New Roman" w:hAnsi="Times New Roman" w:cs="Times New Roman"/>
          <w:sz w:val="24"/>
          <w:szCs w:val="24"/>
        </w:rPr>
        <w:t xml:space="preserve"> / Z</w:t>
      </w:r>
      <w:r w:rsidRPr="003708EF">
        <w:rPr>
          <w:rFonts w:ascii="Times New Roman" w:eastAsia="Times New Roman" w:hAnsi="Times New Roman" w:cs="Times New Roman"/>
          <w:sz w:val="24"/>
          <w:szCs w:val="24"/>
          <w:vertAlign w:val="subscript"/>
        </w:rPr>
        <w:t>1</w:t>
      </w:r>
      <w:r w:rsidRPr="003708EF">
        <w:rPr>
          <w:rFonts w:ascii="Times New Roman" w:eastAsia="Times New Roman" w:hAnsi="Times New Roman" w:cs="Times New Roman"/>
          <w:sz w:val="24"/>
          <w:szCs w:val="24"/>
        </w:rPr>
        <w:t>, where,</w:t>
      </w:r>
    </w:p>
    <w:p w14:paraId="7381838D" w14:textId="77777777" w:rsidR="003708EF" w:rsidRPr="003708EF" w:rsidRDefault="003708EF" w:rsidP="003708EF">
      <w:pPr>
        <w:tabs>
          <w:tab w:val="left" w:pos="1080"/>
        </w:tabs>
        <w:suppressAutoHyphens/>
        <w:spacing w:after="0" w:line="276" w:lineRule="auto"/>
        <w:ind w:left="576"/>
        <w:rPr>
          <w:rFonts w:ascii="Times New Roman" w:eastAsia="Times New Roman" w:hAnsi="Times New Roman" w:cs="Times New Roman"/>
          <w:sz w:val="24"/>
          <w:szCs w:val="24"/>
        </w:rPr>
      </w:pPr>
    </w:p>
    <w:p w14:paraId="4AA0BA13" w14:textId="77777777" w:rsidR="003708EF" w:rsidRPr="003708EF" w:rsidRDefault="003708EF" w:rsidP="003708EF">
      <w:pPr>
        <w:suppressAutoHyphens/>
        <w:spacing w:after="0" w:line="276" w:lineRule="auto"/>
        <w:ind w:left="2160" w:hanging="720"/>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Z</w:t>
      </w:r>
      <w:r w:rsidRPr="003708EF">
        <w:rPr>
          <w:rFonts w:ascii="Times New Roman" w:eastAsia="Times New Roman" w:hAnsi="Times New Roman" w:cs="Times New Roman"/>
          <w:sz w:val="24"/>
          <w:szCs w:val="24"/>
          <w:vertAlign w:val="subscript"/>
        </w:rPr>
        <w:t xml:space="preserve">0 </w:t>
      </w:r>
      <w:r w:rsidRPr="003708EF">
        <w:rPr>
          <w:rFonts w:ascii="Times New Roman" w:eastAsia="Times New Roman" w:hAnsi="Times New Roman" w:cs="Times New Roman"/>
          <w:sz w:val="24"/>
          <w:szCs w:val="24"/>
        </w:rPr>
        <w:t>= the number of units of currency of the origin of the indices which equal to one unit of the currency of the Contract Price P</w:t>
      </w:r>
      <w:r w:rsidRPr="003708EF">
        <w:rPr>
          <w:rFonts w:ascii="Times New Roman" w:eastAsia="Times New Roman" w:hAnsi="Times New Roman" w:cs="Times New Roman"/>
          <w:sz w:val="24"/>
          <w:szCs w:val="24"/>
          <w:vertAlign w:val="subscript"/>
        </w:rPr>
        <w:t>0</w:t>
      </w:r>
      <w:r w:rsidRPr="003708EF">
        <w:rPr>
          <w:rFonts w:ascii="Times New Roman" w:eastAsia="Times New Roman" w:hAnsi="Times New Roman" w:cs="Times New Roman"/>
          <w:sz w:val="24"/>
          <w:szCs w:val="24"/>
        </w:rPr>
        <w:t xml:space="preserve"> on the Base date, and</w:t>
      </w:r>
    </w:p>
    <w:p w14:paraId="130F3C81" w14:textId="77777777" w:rsidR="003708EF" w:rsidRPr="003708EF" w:rsidRDefault="003708EF" w:rsidP="003708EF">
      <w:pPr>
        <w:suppressAutoHyphens/>
        <w:spacing w:after="0" w:line="276" w:lineRule="auto"/>
        <w:ind w:left="2160" w:hanging="720"/>
        <w:rPr>
          <w:rFonts w:ascii="Times New Roman" w:eastAsia="Times New Roman" w:hAnsi="Times New Roman" w:cs="Times New Roman"/>
          <w:sz w:val="24"/>
          <w:szCs w:val="24"/>
        </w:rPr>
      </w:pPr>
    </w:p>
    <w:p w14:paraId="4A90CCEC" w14:textId="77777777" w:rsidR="003708EF" w:rsidRPr="003708EF" w:rsidRDefault="003708EF" w:rsidP="003708EF">
      <w:pPr>
        <w:suppressAutoHyphens/>
        <w:spacing w:after="0" w:line="276" w:lineRule="auto"/>
        <w:ind w:left="2160" w:hanging="720"/>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Z</w:t>
      </w:r>
      <w:r w:rsidRPr="003708EF">
        <w:rPr>
          <w:rFonts w:ascii="Times New Roman" w:eastAsia="Times New Roman" w:hAnsi="Times New Roman" w:cs="Times New Roman"/>
          <w:sz w:val="24"/>
          <w:szCs w:val="24"/>
          <w:vertAlign w:val="subscript"/>
        </w:rPr>
        <w:t>1 =</w:t>
      </w:r>
      <w:r w:rsidRPr="003708EF">
        <w:rPr>
          <w:rFonts w:ascii="Times New Roman" w:eastAsia="Times New Roman" w:hAnsi="Times New Roman" w:cs="Times New Roman"/>
          <w:sz w:val="24"/>
          <w:szCs w:val="24"/>
        </w:rPr>
        <w:t xml:space="preserve"> the number of units of currency of the origin of the indices which equal to one unit of the currency of the Contract Price P</w:t>
      </w:r>
      <w:r w:rsidRPr="003708EF">
        <w:rPr>
          <w:rFonts w:ascii="Times New Roman" w:eastAsia="Times New Roman" w:hAnsi="Times New Roman" w:cs="Times New Roman"/>
          <w:sz w:val="24"/>
          <w:szCs w:val="24"/>
          <w:vertAlign w:val="subscript"/>
        </w:rPr>
        <w:t>0</w:t>
      </w:r>
      <w:r w:rsidRPr="003708EF">
        <w:rPr>
          <w:rFonts w:ascii="Times New Roman" w:eastAsia="Times New Roman" w:hAnsi="Times New Roman" w:cs="Times New Roman"/>
          <w:sz w:val="24"/>
          <w:szCs w:val="24"/>
        </w:rPr>
        <w:t xml:space="preserve"> on the Date of Adjustment.</w:t>
      </w:r>
    </w:p>
    <w:p w14:paraId="30124C15" w14:textId="77777777" w:rsidR="003708EF" w:rsidRPr="003708EF" w:rsidRDefault="003708EF" w:rsidP="003708EF">
      <w:pPr>
        <w:tabs>
          <w:tab w:val="left" w:pos="1080"/>
        </w:tabs>
        <w:suppressAutoHyphens/>
        <w:spacing w:after="0" w:line="276" w:lineRule="auto"/>
        <w:ind w:left="1080" w:hanging="540"/>
        <w:jc w:val="both"/>
        <w:rPr>
          <w:rFonts w:ascii="Times New Roman" w:eastAsia="Times New Roman" w:hAnsi="Times New Roman" w:cs="Times New Roman"/>
          <w:sz w:val="24"/>
          <w:szCs w:val="24"/>
        </w:rPr>
      </w:pPr>
    </w:p>
    <w:p w14:paraId="48FD8D02" w14:textId="77777777" w:rsidR="003708EF" w:rsidRPr="003708EF" w:rsidRDefault="003708EF">
      <w:pPr>
        <w:numPr>
          <w:ilvl w:val="2"/>
          <w:numId w:val="78"/>
        </w:numPr>
        <w:suppressAutoHyphens/>
        <w:spacing w:after="0" w:line="276" w:lineRule="auto"/>
        <w:ind w:left="1440" w:hanging="720"/>
        <w:contextualSpacing/>
        <w:jc w:val="both"/>
        <w:rPr>
          <w:rFonts w:ascii="Times New Roman" w:eastAsia="Times New Roman" w:hAnsi="Times New Roman" w:cs="Times New Roman"/>
          <w:sz w:val="24"/>
          <w:szCs w:val="24"/>
        </w:rPr>
      </w:pPr>
      <w:r w:rsidRPr="003708EF">
        <w:rPr>
          <w:rFonts w:ascii="Times New Roman" w:eastAsia="Times New Roman" w:hAnsi="Times New Roman" w:cs="Times New Roman"/>
          <w:sz w:val="24"/>
          <w:szCs w:val="24"/>
        </w:rPr>
        <w:t>No price adjustment shall be payable on the portion of the Contract Price paid to the Supplier as advance payment.</w:t>
      </w:r>
    </w:p>
    <w:p w14:paraId="4217553A" w14:textId="77777777" w:rsidR="003708EF" w:rsidRPr="003708EF" w:rsidRDefault="003708EF" w:rsidP="003708EF">
      <w:pPr>
        <w:suppressAutoHyphens/>
        <w:spacing w:after="0" w:line="240" w:lineRule="auto"/>
        <w:ind w:left="1152"/>
        <w:contextualSpacing/>
        <w:rPr>
          <w:rFonts w:ascii="Times New Roman" w:eastAsia="Times New Roman" w:hAnsi="Times New Roman" w:cs="Times New Roman"/>
          <w:sz w:val="24"/>
          <w:szCs w:val="24"/>
        </w:rPr>
      </w:pPr>
    </w:p>
    <w:p w14:paraId="142D6133" w14:textId="77777777" w:rsidR="003708EF" w:rsidRPr="003708EF" w:rsidRDefault="003708EF" w:rsidP="003708EF">
      <w:pPr>
        <w:spacing w:after="0" w:line="240" w:lineRule="auto"/>
        <w:jc w:val="both"/>
        <w:rPr>
          <w:rFonts w:ascii="Times New Roman" w:eastAsia="Times New Roman" w:hAnsi="Times New Roman" w:cs="Times New Roman"/>
          <w:sz w:val="24"/>
          <w:szCs w:val="20"/>
        </w:rPr>
      </w:pPr>
    </w:p>
    <w:p w14:paraId="1F2A6FF0" w14:textId="77777777" w:rsidR="003708EF" w:rsidRDefault="003708EF" w:rsidP="003708EF">
      <w:pPr>
        <w:suppressAutoHyphens/>
        <w:spacing w:after="0" w:line="240" w:lineRule="auto"/>
        <w:ind w:left="1152"/>
        <w:contextualSpacing/>
        <w:rPr>
          <w:rFonts w:ascii="Times New Roman" w:eastAsia="Times New Roman" w:hAnsi="Times New Roman" w:cs="Times New Roman"/>
          <w:sz w:val="24"/>
          <w:szCs w:val="24"/>
        </w:rPr>
        <w:sectPr w:rsidR="003708EF" w:rsidSect="00FD78E5">
          <w:pgSz w:w="12240" w:h="15840"/>
          <w:pgMar w:top="1440" w:right="1440" w:bottom="1440" w:left="1440" w:header="720" w:footer="720" w:gutter="0"/>
          <w:cols w:space="720"/>
          <w:docGrid w:linePitch="360"/>
        </w:sectPr>
      </w:pPr>
    </w:p>
    <w:p w14:paraId="47AB02FD" w14:textId="0C76D4AD" w:rsidR="00A6257A" w:rsidRDefault="00A6257A" w:rsidP="00E2730B">
      <w:pPr>
        <w:spacing w:after="0" w:line="276" w:lineRule="auto"/>
        <w:jc w:val="center"/>
        <w:rPr>
          <w:rFonts w:ascii="Times New Roman" w:eastAsia="Times New Roman" w:hAnsi="Times New Roman" w:cs="Times New Roman"/>
          <w:b/>
          <w:bCs/>
          <w:noProof/>
          <w:sz w:val="28"/>
          <w:szCs w:val="28"/>
          <w:lang w:val="en-GB"/>
        </w:rPr>
      </w:pPr>
      <w:r w:rsidRPr="00A6257A">
        <w:rPr>
          <w:rFonts w:ascii="Times New Roman" w:eastAsia="Times New Roman" w:hAnsi="Times New Roman" w:cs="Times New Roman"/>
          <w:b/>
          <w:bCs/>
          <w:noProof/>
          <w:sz w:val="28"/>
          <w:szCs w:val="28"/>
          <w:lang w:val="en-GB"/>
        </w:rPr>
        <w:lastRenderedPageBreak/>
        <w:t>APPENDIX TO PARTICULAR CONDITIONS</w:t>
      </w:r>
    </w:p>
    <w:p w14:paraId="45C9A081" w14:textId="77777777" w:rsidR="00A6257A" w:rsidRPr="00A6257A" w:rsidRDefault="00A6257A" w:rsidP="00E2730B">
      <w:pPr>
        <w:spacing w:after="0" w:line="276" w:lineRule="auto"/>
        <w:jc w:val="center"/>
        <w:rPr>
          <w:rFonts w:ascii="Times New Roman" w:eastAsia="Times New Roman" w:hAnsi="Times New Roman" w:cs="Times New Roman"/>
          <w:b/>
          <w:bCs/>
          <w:noProof/>
          <w:sz w:val="28"/>
          <w:szCs w:val="28"/>
          <w:lang w:val="en-GB"/>
        </w:rPr>
      </w:pPr>
    </w:p>
    <w:p w14:paraId="0B254B16" w14:textId="77777777" w:rsidR="00A6257A" w:rsidRPr="00E2730B" w:rsidRDefault="00A6257A" w:rsidP="00E2730B">
      <w:pPr>
        <w:pStyle w:val="Heading1"/>
        <w:spacing w:before="0" w:line="276" w:lineRule="auto"/>
        <w:jc w:val="center"/>
        <w:rPr>
          <w:rFonts w:ascii="Times New Roman" w:eastAsia="Times New Roman" w:hAnsi="Times New Roman" w:cs="Times New Roman"/>
          <w:b/>
          <w:bCs/>
          <w:noProof/>
          <w:color w:val="000000" w:themeColor="text1"/>
          <w:lang w:val="en-GB"/>
        </w:rPr>
      </w:pPr>
      <w:r w:rsidRPr="00E2730B">
        <w:rPr>
          <w:rFonts w:ascii="Times New Roman" w:eastAsia="Times New Roman" w:hAnsi="Times New Roman" w:cs="Times New Roman"/>
          <w:b/>
          <w:bCs/>
          <w:noProof/>
          <w:color w:val="000000" w:themeColor="text1"/>
          <w:lang w:val="en-GB"/>
        </w:rPr>
        <w:t>Prohibited Practices and Other Integrity Related Matters</w:t>
      </w:r>
    </w:p>
    <w:p w14:paraId="29FC0855" w14:textId="77777777" w:rsidR="00A6257A" w:rsidRPr="00A6257A" w:rsidRDefault="00A6257A">
      <w:pPr>
        <w:widowControl w:val="0"/>
        <w:numPr>
          <w:ilvl w:val="0"/>
          <w:numId w:val="131"/>
        </w:numPr>
        <w:autoSpaceDE w:val="0"/>
        <w:autoSpaceDN w:val="0"/>
        <w:spacing w:after="0" w:line="276" w:lineRule="auto"/>
        <w:ind w:hanging="720"/>
        <w:contextualSpacing/>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CDB</w:t>
      </w:r>
      <w:r w:rsidRPr="00A6257A">
        <w:rPr>
          <w:rFonts w:ascii="Times New Roman" w:eastAsia="Calibri" w:hAnsi="Times New Roman" w:cs="Times New Roman"/>
          <w:b/>
          <w:noProof/>
          <w:sz w:val="24"/>
          <w:szCs w:val="24"/>
          <w:lang w:val="en-GB"/>
        </w:rPr>
        <w:t xml:space="preserve"> </w:t>
      </w:r>
      <w:r w:rsidRPr="00A6257A">
        <w:rPr>
          <w:rFonts w:ascii="Times New Roman" w:eastAsia="Calibri" w:hAnsi="Times New Roman" w:cs="Times New Roman"/>
          <w:noProof/>
          <w:sz w:val="24"/>
          <w:szCs w:val="24"/>
          <w:lang w:val="en-GB"/>
        </w:rPr>
        <w:t>has a Strategic Framework for Integrity, Compliance and Accountability that articulates CDB’s adherence to the highest standards of integrity, ethics and accountability with zero tolerance for fraud, corruption money laundering, terrorist financing and similarly corrosive conduct. CDB requires that recipients, as well as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observe the highest standard of integrity during the procurement and/or the execution of CDB-financed contracts and refrain from integrity violations, particularly Prohibited Practices (as defined below). In pursuance of this requirement, CDB:</w:t>
      </w:r>
    </w:p>
    <w:p w14:paraId="44D87F51" w14:textId="77777777" w:rsidR="00A6257A" w:rsidRPr="00A6257A" w:rsidRDefault="00A6257A" w:rsidP="00A6257A">
      <w:pPr>
        <w:widowControl w:val="0"/>
        <w:autoSpaceDE w:val="0"/>
        <w:autoSpaceDN w:val="0"/>
        <w:spacing w:after="0" w:line="276" w:lineRule="auto"/>
        <w:ind w:left="720"/>
        <w:contextualSpacing/>
        <w:jc w:val="both"/>
        <w:rPr>
          <w:rFonts w:ascii="Times New Roman" w:eastAsia="Calibri" w:hAnsi="Times New Roman" w:cs="Times New Roman"/>
          <w:noProof/>
          <w:sz w:val="24"/>
          <w:szCs w:val="24"/>
          <w:lang w:val="en-GB"/>
        </w:rPr>
      </w:pPr>
    </w:p>
    <w:p w14:paraId="4099297B" w14:textId="77777777" w:rsidR="00A6257A" w:rsidRPr="00A6257A" w:rsidRDefault="00A6257A">
      <w:pPr>
        <w:widowControl w:val="0"/>
        <w:numPr>
          <w:ilvl w:val="0"/>
          <w:numId w:val="136"/>
        </w:numPr>
        <w:autoSpaceDE w:val="0"/>
        <w:autoSpaceDN w:val="0"/>
        <w:spacing w:after="0" w:line="276" w:lineRule="auto"/>
        <w:ind w:left="144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defines, for the purposes of this provision, Prohibited Practices</w:t>
      </w:r>
      <w:r w:rsidRPr="00A6257A" w:rsidDel="009B4CC5">
        <w:rPr>
          <w:rFonts w:ascii="Times New Roman" w:eastAsia="Calibri" w:hAnsi="Times New Roman" w:cs="Times New Roman"/>
          <w:noProof/>
          <w:sz w:val="24"/>
          <w:szCs w:val="24"/>
          <w:lang w:val="en-GB"/>
        </w:rPr>
        <w:t xml:space="preserve"> </w:t>
      </w:r>
      <w:r w:rsidRPr="00A6257A">
        <w:rPr>
          <w:rFonts w:ascii="Times New Roman" w:eastAsia="Calibri" w:hAnsi="Times New Roman" w:cs="Times New Roman"/>
          <w:noProof/>
          <w:sz w:val="24"/>
          <w:szCs w:val="24"/>
          <w:lang w:val="en-GB"/>
        </w:rPr>
        <w:t>as follows:</w:t>
      </w:r>
    </w:p>
    <w:p w14:paraId="4ED93278" w14:textId="77777777" w:rsidR="00A6257A" w:rsidRPr="00A6257A" w:rsidRDefault="00A6257A" w:rsidP="00A6257A">
      <w:pPr>
        <w:widowControl w:val="0"/>
        <w:autoSpaceDE w:val="0"/>
        <w:autoSpaceDN w:val="0"/>
        <w:spacing w:after="0" w:line="276" w:lineRule="auto"/>
        <w:ind w:left="1440"/>
        <w:jc w:val="both"/>
        <w:rPr>
          <w:rFonts w:ascii="Times New Roman" w:eastAsia="Calibri" w:hAnsi="Times New Roman" w:cs="Times New Roman"/>
          <w:noProof/>
          <w:sz w:val="24"/>
          <w:szCs w:val="24"/>
          <w:lang w:val="en-GB"/>
        </w:rPr>
      </w:pPr>
    </w:p>
    <w:p w14:paraId="7D71F6D0" w14:textId="77777777" w:rsidR="00A6257A" w:rsidRPr="00A6257A" w:rsidRDefault="00A6257A">
      <w:pPr>
        <w:widowControl w:val="0"/>
        <w:numPr>
          <w:ilvl w:val="2"/>
          <w:numId w:val="132"/>
        </w:numPr>
        <w:autoSpaceDE w:val="0"/>
        <w:autoSpaceDN w:val="0"/>
        <w:spacing w:after="0" w:line="276" w:lineRule="auto"/>
        <w:ind w:hanging="45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b/>
          <w:noProof/>
          <w:sz w:val="24"/>
          <w:szCs w:val="24"/>
          <w:lang w:val="en-GB"/>
        </w:rPr>
        <w:t>“corrupt practice”</w:t>
      </w:r>
      <w:r w:rsidRPr="00A6257A">
        <w:rPr>
          <w:rFonts w:ascii="Times New Roman" w:eastAsia="Calibri" w:hAnsi="Times New Roman" w:cs="Times New Roman"/>
          <w:noProof/>
          <w:sz w:val="24"/>
          <w:szCs w:val="24"/>
          <w:lang w:val="en-GB"/>
        </w:rPr>
        <w:t xml:space="preserve"> is the offering, giving, receiving, or soliciting, directly or indirectly, of anything of value to influence improperly the action of another party;</w:t>
      </w:r>
    </w:p>
    <w:p w14:paraId="181685DF" w14:textId="77777777" w:rsidR="00A6257A" w:rsidRPr="00A6257A" w:rsidRDefault="00A6257A" w:rsidP="00A6257A">
      <w:pPr>
        <w:widowControl w:val="0"/>
        <w:autoSpaceDE w:val="0"/>
        <w:autoSpaceDN w:val="0"/>
        <w:spacing w:after="0" w:line="276" w:lineRule="auto"/>
        <w:ind w:left="2160" w:hanging="450"/>
        <w:jc w:val="both"/>
        <w:rPr>
          <w:rFonts w:ascii="Times New Roman" w:eastAsia="Calibri" w:hAnsi="Times New Roman" w:cs="Times New Roman"/>
          <w:noProof/>
          <w:sz w:val="24"/>
          <w:szCs w:val="24"/>
          <w:lang w:val="en-GB"/>
        </w:rPr>
      </w:pPr>
    </w:p>
    <w:p w14:paraId="331A7CAD" w14:textId="77777777" w:rsidR="00A6257A" w:rsidRPr="00A6257A" w:rsidRDefault="00A6257A">
      <w:pPr>
        <w:widowControl w:val="0"/>
        <w:numPr>
          <w:ilvl w:val="2"/>
          <w:numId w:val="132"/>
        </w:numPr>
        <w:autoSpaceDE w:val="0"/>
        <w:autoSpaceDN w:val="0"/>
        <w:spacing w:after="0" w:line="276" w:lineRule="auto"/>
        <w:ind w:hanging="45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b/>
          <w:noProof/>
          <w:sz w:val="24"/>
          <w:szCs w:val="24"/>
          <w:lang w:val="en-GB"/>
        </w:rPr>
        <w:t>“fraudulent practice”</w:t>
      </w:r>
      <w:r w:rsidRPr="00A6257A">
        <w:rPr>
          <w:rFonts w:ascii="Times New Roman" w:eastAsia="Calibri" w:hAnsi="Times New Roman" w:cs="Times New Roman"/>
          <w:noProof/>
          <w:sz w:val="24"/>
          <w:szCs w:val="24"/>
          <w:lang w:val="en-GB"/>
        </w:rPr>
        <w:t xml:space="preserve"> is any act or omission, including a misrepresentation, that knowingly or recklessly misleads, or attempts to mislead, a party to obtain a financial or other benefit or to avoid an obligation;</w:t>
      </w:r>
    </w:p>
    <w:p w14:paraId="1A2DC953" w14:textId="77777777" w:rsidR="00A6257A" w:rsidRPr="00A6257A" w:rsidRDefault="00A6257A" w:rsidP="00A6257A">
      <w:pPr>
        <w:spacing w:after="0" w:line="276" w:lineRule="auto"/>
        <w:ind w:left="2160" w:hanging="450"/>
        <w:jc w:val="both"/>
        <w:rPr>
          <w:rFonts w:ascii="Times New Roman" w:eastAsia="Calibri" w:hAnsi="Times New Roman" w:cs="Times New Roman"/>
          <w:noProof/>
          <w:sz w:val="24"/>
          <w:szCs w:val="24"/>
          <w:lang w:val="en-GB"/>
        </w:rPr>
      </w:pPr>
    </w:p>
    <w:p w14:paraId="69912BC6" w14:textId="77777777" w:rsidR="00A6257A" w:rsidRPr="00A6257A" w:rsidRDefault="00A6257A">
      <w:pPr>
        <w:widowControl w:val="0"/>
        <w:numPr>
          <w:ilvl w:val="2"/>
          <w:numId w:val="132"/>
        </w:numPr>
        <w:autoSpaceDE w:val="0"/>
        <w:autoSpaceDN w:val="0"/>
        <w:spacing w:after="0" w:line="276" w:lineRule="auto"/>
        <w:ind w:hanging="45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b/>
          <w:noProof/>
          <w:sz w:val="24"/>
          <w:szCs w:val="24"/>
          <w:lang w:val="en-GB"/>
        </w:rPr>
        <w:t>“collusive practice”</w:t>
      </w:r>
      <w:r w:rsidRPr="00A6257A">
        <w:rPr>
          <w:rFonts w:ascii="Times New Roman" w:eastAsia="Calibri" w:hAnsi="Times New Roman" w:cs="Times New Roman"/>
          <w:noProof/>
          <w:sz w:val="24"/>
          <w:szCs w:val="24"/>
          <w:lang w:val="en-GB"/>
        </w:rPr>
        <w:t xml:space="preserve"> is an arrangement between two or more parties designed to achieve an improper purpose, including influencing improperly the actions of another party;</w:t>
      </w:r>
    </w:p>
    <w:p w14:paraId="014934BC" w14:textId="77777777" w:rsidR="00A6257A" w:rsidRPr="00A6257A" w:rsidRDefault="00A6257A" w:rsidP="00A6257A">
      <w:pPr>
        <w:spacing w:after="0" w:line="276" w:lineRule="auto"/>
        <w:ind w:left="2160" w:hanging="450"/>
        <w:jc w:val="both"/>
        <w:rPr>
          <w:rFonts w:ascii="Times New Roman" w:eastAsia="Calibri" w:hAnsi="Times New Roman" w:cs="Times New Roman"/>
          <w:noProof/>
          <w:sz w:val="24"/>
          <w:szCs w:val="24"/>
          <w:lang w:val="en-GB"/>
        </w:rPr>
      </w:pPr>
    </w:p>
    <w:p w14:paraId="7078AFB0" w14:textId="77777777" w:rsidR="00A6257A" w:rsidRPr="00A6257A" w:rsidRDefault="00A6257A">
      <w:pPr>
        <w:widowControl w:val="0"/>
        <w:numPr>
          <w:ilvl w:val="2"/>
          <w:numId w:val="132"/>
        </w:numPr>
        <w:autoSpaceDE w:val="0"/>
        <w:autoSpaceDN w:val="0"/>
        <w:spacing w:after="0" w:line="276" w:lineRule="auto"/>
        <w:ind w:hanging="45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b/>
          <w:noProof/>
          <w:sz w:val="24"/>
          <w:szCs w:val="24"/>
          <w:lang w:val="en-GB"/>
        </w:rPr>
        <w:t>“coercive practice”</w:t>
      </w:r>
      <w:r w:rsidRPr="00A6257A">
        <w:rPr>
          <w:rFonts w:ascii="Times New Roman" w:eastAsia="Calibri" w:hAnsi="Times New Roman" w:cs="Times New Roman"/>
          <w:noProof/>
          <w:sz w:val="24"/>
          <w:szCs w:val="24"/>
          <w:lang w:val="en-GB"/>
        </w:rPr>
        <w:t xml:space="preserve"> is impairing or harming, or threatening to impair or harm, directly or indirectly, any party, or the property of the party, to influence improperly the actions of a party; and</w:t>
      </w:r>
    </w:p>
    <w:p w14:paraId="60F8F743" w14:textId="77777777" w:rsidR="00A6257A" w:rsidRPr="00A6257A" w:rsidRDefault="00A6257A" w:rsidP="00A6257A">
      <w:pPr>
        <w:widowControl w:val="0"/>
        <w:autoSpaceDE w:val="0"/>
        <w:autoSpaceDN w:val="0"/>
        <w:spacing w:after="0" w:line="276" w:lineRule="auto"/>
        <w:ind w:left="2160" w:hanging="450"/>
        <w:jc w:val="both"/>
        <w:rPr>
          <w:rFonts w:ascii="Times New Roman" w:eastAsia="Calibri" w:hAnsi="Times New Roman" w:cs="Times New Roman"/>
          <w:noProof/>
          <w:sz w:val="24"/>
          <w:szCs w:val="24"/>
          <w:lang w:val="en-GB"/>
        </w:rPr>
      </w:pPr>
    </w:p>
    <w:p w14:paraId="4A32A22D" w14:textId="77777777" w:rsidR="00A6257A" w:rsidRPr="00A6257A" w:rsidRDefault="00A6257A">
      <w:pPr>
        <w:widowControl w:val="0"/>
        <w:numPr>
          <w:ilvl w:val="2"/>
          <w:numId w:val="132"/>
        </w:numPr>
        <w:autoSpaceDE w:val="0"/>
        <w:autoSpaceDN w:val="0"/>
        <w:spacing w:after="0" w:line="276" w:lineRule="auto"/>
        <w:ind w:hanging="45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b/>
          <w:noProof/>
          <w:sz w:val="24"/>
          <w:szCs w:val="24"/>
          <w:lang w:val="en-GB"/>
        </w:rPr>
        <w:t>“obstructive practice”</w:t>
      </w:r>
      <w:r w:rsidRPr="00A6257A">
        <w:rPr>
          <w:rFonts w:ascii="Times New Roman" w:eastAsia="Calibri" w:hAnsi="Times New Roman" w:cs="Times New Roman"/>
          <w:noProof/>
          <w:sz w:val="24"/>
          <w:szCs w:val="24"/>
          <w:lang w:val="en-GB"/>
        </w:rPr>
        <w:t xml:space="preserve"> is:</w:t>
      </w:r>
    </w:p>
    <w:p w14:paraId="13847436" w14:textId="77777777" w:rsidR="00A6257A" w:rsidRPr="00A6257A" w:rsidRDefault="00A6257A" w:rsidP="00A6257A">
      <w:pPr>
        <w:spacing w:after="0" w:line="276" w:lineRule="auto"/>
        <w:ind w:left="720" w:hanging="810"/>
        <w:contextualSpacing/>
        <w:jc w:val="both"/>
        <w:rPr>
          <w:rFonts w:ascii="Times New Roman" w:eastAsia="Calibri" w:hAnsi="Times New Roman" w:cs="Times New Roman"/>
          <w:noProof/>
          <w:sz w:val="24"/>
          <w:szCs w:val="24"/>
          <w:lang w:val="en-GB"/>
        </w:rPr>
      </w:pPr>
    </w:p>
    <w:p w14:paraId="5B6B099E" w14:textId="77777777" w:rsidR="00A6257A" w:rsidRPr="00A6257A" w:rsidRDefault="00A6257A">
      <w:pPr>
        <w:widowControl w:val="0"/>
        <w:numPr>
          <w:ilvl w:val="0"/>
          <w:numId w:val="133"/>
        </w:numPr>
        <w:autoSpaceDE w:val="0"/>
        <w:autoSpaceDN w:val="0"/>
        <w:spacing w:after="0" w:line="276" w:lineRule="auto"/>
        <w:ind w:left="288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 xml:space="preserve">deliberately destroying, falsifying, altering, or concealing of evidence related to an investigation or making false statements or false allegation to CDB in order to impede a CDB investigation into allegations of an integrity violation particularly Prohibited  </w:t>
      </w:r>
      <w:r w:rsidRPr="00A6257A">
        <w:rPr>
          <w:rFonts w:ascii="Times New Roman" w:eastAsia="Calibri" w:hAnsi="Times New Roman" w:cs="Times New Roman"/>
          <w:noProof/>
          <w:sz w:val="24"/>
          <w:szCs w:val="24"/>
          <w:lang w:val="en-GB"/>
        </w:rPr>
        <w:lastRenderedPageBreak/>
        <w:t>Practices; and/or threatening, harassing, or intimidating any party to delay or prevent it from sharing evidence or disclosing its knowledge of matters relevant to the investigation or from pursuing the investigation; or</w:t>
      </w:r>
    </w:p>
    <w:p w14:paraId="345CCF9C" w14:textId="77777777" w:rsidR="00A6257A" w:rsidRPr="00A6257A" w:rsidRDefault="00A6257A" w:rsidP="00A6257A">
      <w:pPr>
        <w:widowControl w:val="0"/>
        <w:autoSpaceDE w:val="0"/>
        <w:autoSpaceDN w:val="0"/>
        <w:spacing w:after="0" w:line="276" w:lineRule="auto"/>
        <w:ind w:left="2880"/>
        <w:jc w:val="both"/>
        <w:rPr>
          <w:rFonts w:ascii="Times New Roman" w:eastAsia="Calibri" w:hAnsi="Times New Roman" w:cs="Times New Roman"/>
          <w:noProof/>
          <w:sz w:val="24"/>
          <w:szCs w:val="24"/>
          <w:lang w:val="en-GB"/>
        </w:rPr>
      </w:pPr>
    </w:p>
    <w:p w14:paraId="67956C03" w14:textId="77777777" w:rsidR="00A6257A" w:rsidRPr="00A6257A" w:rsidRDefault="00A6257A">
      <w:pPr>
        <w:widowControl w:val="0"/>
        <w:numPr>
          <w:ilvl w:val="0"/>
          <w:numId w:val="133"/>
        </w:numPr>
        <w:autoSpaceDE w:val="0"/>
        <w:autoSpaceDN w:val="0"/>
        <w:spacing w:after="0" w:line="276" w:lineRule="auto"/>
        <w:ind w:left="288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acts which impede the exercise of CDB’s access, inspection and audit rights provided for under Paragraph 1. (f) below.</w:t>
      </w:r>
    </w:p>
    <w:p w14:paraId="6A5D8ED9" w14:textId="77777777" w:rsidR="00A6257A" w:rsidRPr="00A6257A" w:rsidRDefault="00A6257A" w:rsidP="00A6257A">
      <w:pPr>
        <w:spacing w:after="0" w:line="276" w:lineRule="auto"/>
        <w:ind w:left="720"/>
        <w:jc w:val="both"/>
        <w:rPr>
          <w:rFonts w:ascii="Times New Roman" w:eastAsia="Calibri" w:hAnsi="Times New Roman" w:cs="Times New Roman"/>
          <w:noProof/>
          <w:sz w:val="24"/>
          <w:szCs w:val="24"/>
          <w:lang w:val="en-GB"/>
        </w:rPr>
      </w:pPr>
    </w:p>
    <w:p w14:paraId="223DF9EB" w14:textId="77777777" w:rsidR="00A6257A" w:rsidRPr="00A6257A" w:rsidRDefault="00A6257A">
      <w:pPr>
        <w:widowControl w:val="0"/>
        <w:numPr>
          <w:ilvl w:val="0"/>
          <w:numId w:val="134"/>
        </w:numPr>
        <w:autoSpaceDE w:val="0"/>
        <w:autoSpaceDN w:val="0"/>
        <w:spacing w:after="0" w:line="276" w:lineRule="auto"/>
        <w:ind w:left="720" w:hanging="720"/>
        <w:jc w:val="both"/>
        <w:rPr>
          <w:rFonts w:ascii="Times New Roman" w:eastAsia="Calibri" w:hAnsi="Times New Roman" w:cs="Times New Roman"/>
          <w:sz w:val="24"/>
          <w:szCs w:val="24"/>
          <w:lang w:val="en-GB"/>
        </w:rPr>
      </w:pPr>
      <w:r w:rsidRPr="00A6257A">
        <w:rPr>
          <w:rFonts w:ascii="Times New Roman" w:eastAsia="Calibri" w:hAnsi="Times New Roman" w:cs="Times New Roman"/>
          <w:sz w:val="24"/>
          <w:szCs w:val="24"/>
          <w:lang w:val="en-GB"/>
        </w:rPr>
        <w:t>will not provide relevant no-objections and will reject a proposal for award if it determines that the Bidder or Proposer:</w:t>
      </w:r>
    </w:p>
    <w:p w14:paraId="3EA9731B" w14:textId="77777777" w:rsidR="00A6257A" w:rsidRPr="00A6257A" w:rsidRDefault="00A6257A" w:rsidP="00A6257A">
      <w:pPr>
        <w:spacing w:after="0" w:line="276" w:lineRule="auto"/>
        <w:ind w:left="1440"/>
        <w:jc w:val="both"/>
        <w:rPr>
          <w:rFonts w:ascii="Times New Roman" w:eastAsia="Calibri" w:hAnsi="Times New Roman" w:cs="Times New Roman"/>
          <w:sz w:val="24"/>
          <w:szCs w:val="24"/>
          <w:lang w:val="en-GB"/>
        </w:rPr>
      </w:pPr>
    </w:p>
    <w:p w14:paraId="05B19845" w14:textId="77777777" w:rsidR="00A6257A" w:rsidRPr="00A6257A" w:rsidRDefault="00A6257A" w:rsidP="00A6257A">
      <w:pPr>
        <w:spacing w:after="0" w:line="276" w:lineRule="auto"/>
        <w:ind w:left="1440" w:hanging="720"/>
        <w:jc w:val="both"/>
        <w:rPr>
          <w:rFonts w:ascii="Times New Roman" w:eastAsia="Calibri" w:hAnsi="Times New Roman" w:cs="Times New Roman"/>
          <w:sz w:val="24"/>
          <w:szCs w:val="24"/>
          <w:lang w:val="en-GB"/>
        </w:rPr>
      </w:pPr>
      <w:r w:rsidRPr="00A6257A">
        <w:rPr>
          <w:rFonts w:ascii="Times New Roman" w:eastAsia="Calibri" w:hAnsi="Times New Roman" w:cs="Times New Roman"/>
          <w:sz w:val="24"/>
          <w:szCs w:val="24"/>
          <w:lang w:val="en-GB"/>
        </w:rPr>
        <w:t>(</w:t>
      </w:r>
      <w:proofErr w:type="spellStart"/>
      <w:r w:rsidRPr="00A6257A">
        <w:rPr>
          <w:rFonts w:ascii="Times New Roman" w:eastAsia="Calibri" w:hAnsi="Times New Roman" w:cs="Times New Roman"/>
          <w:sz w:val="24"/>
          <w:szCs w:val="24"/>
          <w:lang w:val="en-GB"/>
        </w:rPr>
        <w:t>i</w:t>
      </w:r>
      <w:proofErr w:type="spellEnd"/>
      <w:r w:rsidRPr="00A6257A">
        <w:rPr>
          <w:rFonts w:ascii="Times New Roman" w:eastAsia="Calibri" w:hAnsi="Times New Roman" w:cs="Times New Roman"/>
          <w:sz w:val="24"/>
          <w:szCs w:val="24"/>
          <w:lang w:val="en-GB"/>
        </w:rPr>
        <w:t>)</w:t>
      </w:r>
      <w:r w:rsidRPr="00A6257A">
        <w:rPr>
          <w:rFonts w:ascii="Times New Roman" w:eastAsia="Calibri" w:hAnsi="Times New Roman" w:cs="Times New Roman"/>
          <w:sz w:val="24"/>
          <w:szCs w:val="24"/>
          <w:lang w:val="en-GB"/>
        </w:rPr>
        <w:tab/>
        <w:t>has directly or through an agent, engaged in any Prohibited Practice in competing for the contract in question;</w:t>
      </w:r>
    </w:p>
    <w:p w14:paraId="092B5128" w14:textId="77777777" w:rsidR="00A6257A" w:rsidRPr="00A6257A" w:rsidRDefault="00A6257A" w:rsidP="00A6257A">
      <w:pPr>
        <w:spacing w:after="0" w:line="276" w:lineRule="auto"/>
        <w:ind w:left="1440" w:hanging="720"/>
        <w:jc w:val="both"/>
        <w:rPr>
          <w:rFonts w:ascii="Times New Roman" w:eastAsia="Calibri" w:hAnsi="Times New Roman" w:cs="Times New Roman"/>
          <w:sz w:val="24"/>
          <w:szCs w:val="24"/>
          <w:lang w:val="en-GB"/>
        </w:rPr>
      </w:pPr>
    </w:p>
    <w:p w14:paraId="5DD526F3" w14:textId="77777777" w:rsidR="00A6257A" w:rsidRPr="00A6257A" w:rsidRDefault="00A6257A" w:rsidP="00A6257A">
      <w:pPr>
        <w:spacing w:after="0" w:line="276" w:lineRule="auto"/>
        <w:ind w:left="1440" w:hanging="720"/>
        <w:jc w:val="both"/>
        <w:rPr>
          <w:rFonts w:ascii="Times New Roman" w:eastAsia="Calibri" w:hAnsi="Times New Roman" w:cs="Times New Roman"/>
          <w:sz w:val="24"/>
          <w:szCs w:val="24"/>
          <w:lang w:val="en-GB"/>
        </w:rPr>
      </w:pPr>
      <w:r w:rsidRPr="00A6257A">
        <w:rPr>
          <w:rFonts w:ascii="Times New Roman" w:eastAsia="Calibri" w:hAnsi="Times New Roman" w:cs="Times New Roman"/>
          <w:sz w:val="24"/>
          <w:szCs w:val="24"/>
          <w:lang w:val="en-GB"/>
        </w:rPr>
        <w:t>(ii)</w:t>
      </w:r>
      <w:r w:rsidRPr="00A6257A">
        <w:rPr>
          <w:rFonts w:ascii="Times New Roman" w:eastAsia="Calibri" w:hAnsi="Times New Roman" w:cs="Times New Roman"/>
          <w:sz w:val="24"/>
          <w:szCs w:val="24"/>
          <w:lang w:val="en-GB"/>
        </w:rPr>
        <w:tab/>
        <w:t>is subject to a decision of the UN Security Council taken under Chapter VII of the Charter of the UN, in accordance with Paragraph 4.04 (ii) of the Procurement Procedures for Projects Financed by CDB; or</w:t>
      </w:r>
    </w:p>
    <w:p w14:paraId="554413B0" w14:textId="77777777" w:rsidR="00A6257A" w:rsidRPr="00A6257A" w:rsidRDefault="00A6257A" w:rsidP="00A6257A">
      <w:pPr>
        <w:spacing w:after="0" w:line="276" w:lineRule="auto"/>
        <w:ind w:left="1440" w:hanging="720"/>
        <w:jc w:val="both"/>
        <w:rPr>
          <w:rFonts w:ascii="Times New Roman" w:eastAsia="Calibri" w:hAnsi="Times New Roman" w:cs="Times New Roman"/>
          <w:sz w:val="24"/>
          <w:szCs w:val="24"/>
          <w:lang w:val="en-GB"/>
        </w:rPr>
      </w:pPr>
    </w:p>
    <w:p w14:paraId="48784F55" w14:textId="4A88484B" w:rsidR="005159E7" w:rsidRPr="00B01D1A" w:rsidRDefault="00A6257A">
      <w:pPr>
        <w:pStyle w:val="ListParagraph"/>
        <w:numPr>
          <w:ilvl w:val="5"/>
          <w:numId w:val="130"/>
        </w:numPr>
        <w:spacing w:line="276" w:lineRule="auto"/>
        <w:rPr>
          <w:rFonts w:eastAsia="Calibri"/>
          <w:szCs w:val="24"/>
          <w:lang w:val="en-GB"/>
        </w:rPr>
      </w:pPr>
      <w:r w:rsidRPr="005159E7">
        <w:rPr>
          <w:rFonts w:eastAsia="Calibri"/>
          <w:szCs w:val="24"/>
          <w:lang w:val="en-GB"/>
        </w:rPr>
        <w:t>is suspended or debarred by CDB for engaging in Prohibited Practices</w:t>
      </w:r>
      <w:bookmarkStart w:id="515" w:name="_Hlk59042883"/>
      <w:r w:rsidRPr="005159E7">
        <w:rPr>
          <w:rFonts w:eastAsia="Calibri"/>
          <w:lang w:val="en-GB"/>
        </w:rPr>
        <w:t xml:space="preserve"> </w:t>
      </w:r>
      <w:r w:rsidRPr="005159E7">
        <w:rPr>
          <w:rFonts w:eastAsia="Calibri"/>
          <w:b/>
          <w:color w:val="0070C0"/>
          <w:lang w:val="en-GB"/>
        </w:rPr>
        <w:t xml:space="preserve">or </w:t>
      </w:r>
      <w:r w:rsidRPr="00B01D1A">
        <w:rPr>
          <w:rFonts w:eastAsia="Calibri"/>
          <w:b/>
          <w:lang w:val="en-GB"/>
        </w:rPr>
        <w:t>against whom an MDB Debarment or MDB Cross-Debarment has been imposed</w:t>
      </w:r>
      <w:bookmarkEnd w:id="515"/>
      <w:r w:rsidRPr="00B01D1A">
        <w:rPr>
          <w:rFonts w:eastAsia="Calibri"/>
          <w:szCs w:val="24"/>
          <w:lang w:val="en-GB"/>
        </w:rPr>
        <w:t xml:space="preserve">, in accordance with Paragraph 4.04 (iii) of the Procurement Procedures for Projects Financed by CDB. </w:t>
      </w:r>
    </w:p>
    <w:p w14:paraId="2FB437DB" w14:textId="36C1EB9A" w:rsidR="00A6257A" w:rsidRPr="00B01D1A" w:rsidRDefault="00A6257A" w:rsidP="001A517D">
      <w:pPr>
        <w:pStyle w:val="ListParagraph"/>
        <w:spacing w:line="276" w:lineRule="auto"/>
        <w:ind w:left="2160"/>
        <w:rPr>
          <w:rFonts w:eastAsia="Calibri"/>
          <w:szCs w:val="24"/>
          <w:lang w:val="en-GB"/>
        </w:rPr>
      </w:pPr>
      <w:r w:rsidRPr="00B01D1A">
        <w:rPr>
          <w:rFonts w:eastAsia="Calibri"/>
          <w:b/>
          <w:lang w:val="en-GB"/>
        </w:rPr>
        <w:t xml:space="preserve">Notwithstanding the above, CDB may in its sole discretion, following a formal request from the Recipient, provide a </w:t>
      </w:r>
      <w:r w:rsidRPr="00B01D1A">
        <w:rPr>
          <w:rFonts w:eastAsia="Calibri"/>
          <w:b/>
          <w:bCs/>
          <w:lang w:val="en-GB"/>
        </w:rPr>
        <w:t>no-objection to a Shortlist, prequalification list or recommendation for award that includes a sanctioned Bidder(s) or Proposer(s) against whom an MDB Debarment or MDB Cross-Debarment has been imposed if so warranted by the circumstances and having regard for the integrity and other risks to CDB</w:t>
      </w:r>
      <w:r w:rsidRPr="00B01D1A">
        <w:rPr>
          <w:rFonts w:eastAsia="Calibri"/>
          <w:b/>
          <w:bCs/>
          <w:szCs w:val="24"/>
          <w:lang w:val="en-GB"/>
        </w:rPr>
        <w:t>;</w:t>
      </w:r>
      <w:r w:rsidRPr="00B01D1A">
        <w:rPr>
          <w:rFonts w:eastAsia="Calibri"/>
          <w:szCs w:val="24"/>
          <w:lang w:val="en-GB"/>
        </w:rPr>
        <w:t xml:space="preserve"> </w:t>
      </w:r>
    </w:p>
    <w:p w14:paraId="2FCF9C22" w14:textId="77777777" w:rsidR="00A6257A" w:rsidRPr="00A6257A" w:rsidRDefault="00A6257A" w:rsidP="00A6257A">
      <w:pPr>
        <w:spacing w:after="0" w:line="276" w:lineRule="auto"/>
        <w:ind w:left="1260"/>
        <w:jc w:val="both"/>
        <w:rPr>
          <w:rFonts w:ascii="Times New Roman" w:eastAsia="Calibri" w:hAnsi="Times New Roman" w:cs="Times New Roman"/>
          <w:noProof/>
          <w:sz w:val="24"/>
          <w:szCs w:val="24"/>
          <w:lang w:val="en-GB"/>
        </w:rPr>
      </w:pPr>
    </w:p>
    <w:p w14:paraId="4AA59A72" w14:textId="77777777" w:rsidR="00A6257A" w:rsidRPr="00A6257A" w:rsidRDefault="00A6257A">
      <w:pPr>
        <w:widowControl w:val="0"/>
        <w:numPr>
          <w:ilvl w:val="0"/>
          <w:numId w:val="135"/>
        </w:numPr>
        <w:tabs>
          <w:tab w:val="left" w:pos="720"/>
        </w:tabs>
        <w:autoSpaceDE w:val="0"/>
        <w:autoSpaceDN w:val="0"/>
        <w:spacing w:after="0" w:line="276" w:lineRule="auto"/>
        <w:ind w:left="72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may temporarily suspend an individual or entity from: (a) receiving a payment in respect of a CDB-financed project, to the extent contractually permissible, where to make the payment could result in harm to CDB; or (b) participating in or being awarded a contract for a project financed by CDB;</w:t>
      </w:r>
    </w:p>
    <w:p w14:paraId="4E22D5F0" w14:textId="77777777" w:rsidR="00A6257A" w:rsidRPr="00A6257A" w:rsidRDefault="00A6257A" w:rsidP="00A6257A">
      <w:pPr>
        <w:tabs>
          <w:tab w:val="left" w:pos="720"/>
        </w:tabs>
        <w:spacing w:after="0" w:line="276" w:lineRule="auto"/>
        <w:ind w:left="720" w:hanging="720"/>
        <w:contextualSpacing/>
        <w:jc w:val="both"/>
        <w:rPr>
          <w:rFonts w:ascii="Times New Roman" w:eastAsia="Calibri" w:hAnsi="Times New Roman" w:cs="Times New Roman"/>
          <w:noProof/>
          <w:sz w:val="24"/>
          <w:szCs w:val="24"/>
          <w:lang w:val="en-GB"/>
        </w:rPr>
      </w:pPr>
    </w:p>
    <w:p w14:paraId="29763FD1" w14:textId="77777777" w:rsidR="00A6257A" w:rsidRPr="00A6257A" w:rsidRDefault="00A6257A">
      <w:pPr>
        <w:widowControl w:val="0"/>
        <w:numPr>
          <w:ilvl w:val="0"/>
          <w:numId w:val="135"/>
        </w:numPr>
        <w:tabs>
          <w:tab w:val="left" w:pos="720"/>
        </w:tabs>
        <w:autoSpaceDE w:val="0"/>
        <w:autoSpaceDN w:val="0"/>
        <w:spacing w:after="0" w:line="276" w:lineRule="auto"/>
        <w:ind w:left="72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will usually impose such sanctions as applicable including to cancel all or a portion of the CDB Financing allocated to a contract if it determines at any time that representatives of the Recipient or the Recipient engaged in Prohibited Practices</w:t>
      </w:r>
      <w:r w:rsidRPr="00A6257A" w:rsidDel="009B4CC5">
        <w:rPr>
          <w:rFonts w:ascii="Times New Roman" w:eastAsia="Calibri" w:hAnsi="Times New Roman" w:cs="Times New Roman"/>
          <w:noProof/>
          <w:sz w:val="24"/>
          <w:szCs w:val="24"/>
          <w:lang w:val="en-GB"/>
        </w:rPr>
        <w:t xml:space="preserve"> </w:t>
      </w:r>
      <w:r w:rsidRPr="00A6257A">
        <w:rPr>
          <w:rFonts w:ascii="Times New Roman" w:eastAsia="Calibri" w:hAnsi="Times New Roman" w:cs="Times New Roman"/>
          <w:noProof/>
          <w:sz w:val="24"/>
          <w:szCs w:val="24"/>
          <w:lang w:val="en-GB"/>
        </w:rPr>
        <w:t>during the procurement or the execution of that contract, without the Recipient having taken timely and appropriate action satisfactory to CDB to remedy the situation;</w:t>
      </w:r>
    </w:p>
    <w:p w14:paraId="387AF06B" w14:textId="77777777" w:rsidR="00A6257A" w:rsidRPr="00A6257A" w:rsidRDefault="00A6257A" w:rsidP="00A6257A">
      <w:pPr>
        <w:spacing w:after="0" w:line="276" w:lineRule="auto"/>
        <w:ind w:left="720"/>
        <w:jc w:val="both"/>
        <w:rPr>
          <w:rFonts w:ascii="Times New Roman" w:eastAsia="Calibri" w:hAnsi="Times New Roman" w:cs="Times New Roman"/>
          <w:noProof/>
          <w:sz w:val="24"/>
          <w:szCs w:val="24"/>
          <w:lang w:val="en-GB"/>
        </w:rPr>
      </w:pPr>
    </w:p>
    <w:p w14:paraId="5F661B40" w14:textId="77777777" w:rsidR="00A6257A" w:rsidRPr="00A6257A" w:rsidRDefault="00A6257A">
      <w:pPr>
        <w:widowControl w:val="0"/>
        <w:numPr>
          <w:ilvl w:val="0"/>
          <w:numId w:val="135"/>
        </w:numPr>
        <w:autoSpaceDE w:val="0"/>
        <w:autoSpaceDN w:val="0"/>
        <w:spacing w:after="0" w:line="276" w:lineRule="auto"/>
        <w:ind w:left="72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may maintain on its website or other publicly accessible platforms a list of Firms and individuals sanctioned by CDB; and</w:t>
      </w:r>
    </w:p>
    <w:p w14:paraId="6B30530B" w14:textId="77777777" w:rsidR="00A6257A" w:rsidRPr="00A6257A" w:rsidRDefault="00A6257A" w:rsidP="00A6257A">
      <w:pPr>
        <w:spacing w:after="0" w:line="276" w:lineRule="auto"/>
        <w:ind w:left="720" w:hanging="720"/>
        <w:jc w:val="both"/>
        <w:rPr>
          <w:rFonts w:ascii="Times New Roman" w:eastAsia="Calibri" w:hAnsi="Times New Roman" w:cs="Times New Roman"/>
          <w:noProof/>
          <w:sz w:val="24"/>
          <w:szCs w:val="24"/>
          <w:lang w:val="en-GB"/>
        </w:rPr>
      </w:pPr>
    </w:p>
    <w:p w14:paraId="37EEC34F" w14:textId="77777777" w:rsidR="00A6257A" w:rsidRPr="00A6257A" w:rsidRDefault="00A6257A">
      <w:pPr>
        <w:widowControl w:val="0"/>
        <w:numPr>
          <w:ilvl w:val="0"/>
          <w:numId w:val="135"/>
        </w:numPr>
        <w:autoSpaceDE w:val="0"/>
        <w:autoSpaceDN w:val="0"/>
        <w:spacing w:after="0" w:line="276" w:lineRule="auto"/>
        <w:ind w:left="720" w:hanging="720"/>
        <w:jc w:val="both"/>
        <w:rPr>
          <w:rFonts w:ascii="Times New Roman" w:eastAsia="Calibri" w:hAnsi="Times New Roman" w:cs="Times New Roman"/>
          <w:noProof/>
          <w:sz w:val="24"/>
          <w:szCs w:val="24"/>
          <w:lang w:val="en-GB"/>
        </w:rPr>
      </w:pPr>
      <w:r w:rsidRPr="00A6257A">
        <w:rPr>
          <w:rFonts w:ascii="Times New Roman" w:eastAsia="Calibri" w:hAnsi="Times New Roman" w:cs="Times New Roman"/>
          <w:noProof/>
          <w:sz w:val="24"/>
          <w:szCs w:val="24"/>
          <w:lang w:val="en-GB"/>
        </w:rPr>
        <w:t>requires Bidders, Proposers, Firms, Suppliers, Subsuppliers, service providers, Contractors, Subcontractors, Consultants, subconsultants, project promoters, sponsors, beneficiaries of CDB financing and parties bound by special provisions pursuant to CDB financed contracts, as well as their respective officers, employees and agents to: (i) cooperate promptly, fully and in good faith with any audit or investigation conducted by CDB to determine whether any wrongdoing or integrity violation, specifically a Prohibited Practice has occurred, (ii) respond promptly and in reasonable detail to any notice from CDB, (iii) furnish documentary support for such response upon CDB’s request; (iv) make available to CDB for interviews their employees and agents to respond to questions from any investigator, agent, auditor or consultant designated by the CDB to conduct an investigation; and (v) provide access to, inspect and make copies of their accounts and records and other documents relating to the Bid/Proposal submission, contract performance and to have them audited by auditors appointed by CDB and/or subjected to investigation by CDB’s Office of Integrity, Compliance and Accountability.</w:t>
      </w:r>
    </w:p>
    <w:p w14:paraId="5DC78058" w14:textId="77777777" w:rsidR="00A6257A" w:rsidRPr="00A6257A" w:rsidRDefault="00A6257A" w:rsidP="00A6257A">
      <w:pPr>
        <w:spacing w:after="0" w:line="240" w:lineRule="auto"/>
        <w:ind w:left="1260"/>
        <w:jc w:val="both"/>
        <w:rPr>
          <w:rFonts w:ascii="Times New Roman" w:eastAsia="Calibri" w:hAnsi="Times New Roman" w:cs="Times New Roman"/>
          <w:noProof/>
          <w:sz w:val="24"/>
          <w:szCs w:val="24"/>
          <w:lang w:val="en-GB"/>
        </w:rPr>
      </w:pPr>
    </w:p>
    <w:p w14:paraId="4BDCA182" w14:textId="77777777" w:rsidR="009B1655" w:rsidRDefault="009B1655" w:rsidP="002B1B66">
      <w:pPr>
        <w:spacing w:after="0" w:line="240" w:lineRule="auto"/>
        <w:jc w:val="both"/>
        <w:sectPr w:rsidR="009B1655" w:rsidSect="00FD78E5">
          <w:pgSz w:w="12240" w:h="15840"/>
          <w:pgMar w:top="1440" w:right="1440" w:bottom="1440" w:left="1440" w:header="720" w:footer="720" w:gutter="0"/>
          <w:cols w:space="720"/>
          <w:docGrid w:linePitch="360"/>
        </w:sectPr>
      </w:pPr>
    </w:p>
    <w:p w14:paraId="6CCC349E" w14:textId="76241271" w:rsidR="00A43D27" w:rsidRDefault="00A43D27" w:rsidP="00E86EF6">
      <w:pPr>
        <w:pStyle w:val="Heading1"/>
        <w:spacing w:before="0" w:line="276" w:lineRule="auto"/>
        <w:jc w:val="center"/>
        <w:rPr>
          <w:rFonts w:ascii="Times New Roman" w:eastAsia="Times New Roman" w:hAnsi="Times New Roman" w:cs="Times New Roman"/>
          <w:b/>
          <w:bCs/>
          <w:color w:val="000000" w:themeColor="text1"/>
          <w:lang w:val="en-029"/>
        </w:rPr>
      </w:pPr>
      <w:bookmarkStart w:id="516" w:name="_Hlk126924974"/>
      <w:r w:rsidRPr="00F41595">
        <w:rPr>
          <w:rFonts w:ascii="Times New Roman" w:eastAsia="Times New Roman" w:hAnsi="Times New Roman" w:cs="Times New Roman"/>
          <w:b/>
          <w:bCs/>
          <w:color w:val="000000" w:themeColor="text1"/>
          <w:lang w:val="en-029"/>
        </w:rPr>
        <w:lastRenderedPageBreak/>
        <w:t>Section X.  Contract Forms</w:t>
      </w:r>
      <w:bookmarkEnd w:id="516"/>
    </w:p>
    <w:p w14:paraId="60E47A86" w14:textId="77777777" w:rsidR="00F41595" w:rsidRPr="00F41595" w:rsidRDefault="00F41595" w:rsidP="00E86EF6">
      <w:pPr>
        <w:spacing w:after="0" w:line="276" w:lineRule="auto"/>
        <w:rPr>
          <w:lang w:val="en-029"/>
        </w:rPr>
      </w:pPr>
    </w:p>
    <w:p w14:paraId="710B8157" w14:textId="77777777" w:rsidR="00A43D27" w:rsidRPr="00A43D27" w:rsidRDefault="00A43D27" w:rsidP="00E86EF6">
      <w:pPr>
        <w:spacing w:after="0" w:line="276" w:lineRule="auto"/>
        <w:jc w:val="center"/>
        <w:rPr>
          <w:rFonts w:ascii="Times New Roman" w:eastAsia="Times New Roman" w:hAnsi="Times New Roman" w:cs="Times New Roman"/>
          <w:b/>
          <w:bCs/>
          <w:sz w:val="28"/>
          <w:szCs w:val="28"/>
          <w:lang w:val="en-029"/>
        </w:rPr>
      </w:pPr>
      <w:r w:rsidRPr="00A43D27">
        <w:rPr>
          <w:rFonts w:ascii="Times New Roman" w:eastAsia="Times New Roman" w:hAnsi="Times New Roman" w:cs="Times New Roman"/>
          <w:b/>
          <w:bCs/>
          <w:sz w:val="28"/>
          <w:szCs w:val="28"/>
          <w:lang w:val="en-GB" w:eastAsia="en-GB"/>
        </w:rPr>
        <w:t>Introduction</w:t>
      </w:r>
    </w:p>
    <w:p w14:paraId="616DCED4" w14:textId="77777777" w:rsidR="00A43D27" w:rsidRPr="00A43D27" w:rsidRDefault="00A43D27" w:rsidP="00E86EF6">
      <w:pPr>
        <w:spacing w:after="0" w:line="276" w:lineRule="auto"/>
        <w:jc w:val="both"/>
        <w:rPr>
          <w:rFonts w:ascii="Times New Roman" w:eastAsia="Times New Roman" w:hAnsi="Times New Roman" w:cs="Times New Roman"/>
          <w:sz w:val="24"/>
          <w:szCs w:val="24"/>
        </w:rPr>
      </w:pPr>
    </w:p>
    <w:p w14:paraId="4CA48E54" w14:textId="77777777" w:rsidR="00A43D27" w:rsidRPr="00A43D27" w:rsidRDefault="00A43D27" w:rsidP="00E86EF6">
      <w:pPr>
        <w:spacing w:after="0" w:line="276" w:lineRule="auto"/>
        <w:jc w:val="both"/>
        <w:rPr>
          <w:rFonts w:ascii="Times New Roman" w:eastAsia="Times New Roman" w:hAnsi="Times New Roman" w:cs="Times New Roman"/>
          <w:sz w:val="24"/>
          <w:szCs w:val="24"/>
        </w:rPr>
      </w:pPr>
      <w:r w:rsidRPr="00A43D27">
        <w:rPr>
          <w:rFonts w:ascii="Times New Roman" w:eastAsia="Times New Roman" w:hAnsi="Times New Roman" w:cs="Times New Roman"/>
          <w:sz w:val="24"/>
          <w:szCs w:val="24"/>
        </w:rPr>
        <w:t>This Section contains Contract Forms which, once completed, will constitute part of the Contract. The forms for Contract Agreement, Performance Security and Advance Payment Security, when required, shall only be completed by the successful Bidder</w:t>
      </w:r>
      <w:r w:rsidRPr="00A43D27">
        <w:rPr>
          <w:rFonts w:ascii="Times New Roman" w:eastAsia="Times New Roman" w:hAnsi="Times New Roman" w:cs="Times New Roman"/>
          <w:i/>
          <w:iCs/>
          <w:sz w:val="24"/>
          <w:szCs w:val="24"/>
        </w:rPr>
        <w:t xml:space="preserve">, </w:t>
      </w:r>
      <w:r w:rsidRPr="00A43D27">
        <w:rPr>
          <w:rFonts w:ascii="Times New Roman" w:eastAsia="Times New Roman" w:hAnsi="Times New Roman" w:cs="Times New Roman"/>
          <w:sz w:val="24"/>
          <w:szCs w:val="24"/>
        </w:rPr>
        <w:t>after contract award.</w:t>
      </w:r>
    </w:p>
    <w:p w14:paraId="1B42A5E7" w14:textId="615C3B01" w:rsidR="00544701" w:rsidRDefault="00544701" w:rsidP="002B1B66">
      <w:pPr>
        <w:spacing w:after="0" w:line="240" w:lineRule="auto"/>
        <w:jc w:val="both"/>
      </w:pPr>
    </w:p>
    <w:p w14:paraId="2A50792B" w14:textId="6C453E5C" w:rsidR="00001268" w:rsidRDefault="00001268" w:rsidP="002B1B66">
      <w:pPr>
        <w:spacing w:after="0" w:line="240" w:lineRule="auto"/>
        <w:jc w:val="both"/>
      </w:pPr>
    </w:p>
    <w:p w14:paraId="37764429" w14:textId="0881D466" w:rsidR="00001268" w:rsidRDefault="00001268" w:rsidP="00E86EF6">
      <w:pPr>
        <w:spacing w:after="0" w:line="240" w:lineRule="auto"/>
        <w:jc w:val="center"/>
        <w:rPr>
          <w:rFonts w:ascii="Times New Roman" w:eastAsia="Times New Roman" w:hAnsi="Times New Roman" w:cs="Times New Roman"/>
          <w:b/>
          <w:bCs/>
          <w:sz w:val="28"/>
          <w:szCs w:val="28"/>
        </w:rPr>
      </w:pPr>
      <w:r w:rsidRPr="00001268">
        <w:rPr>
          <w:rFonts w:ascii="Times New Roman" w:eastAsia="Times New Roman" w:hAnsi="Times New Roman" w:cs="Times New Roman"/>
          <w:b/>
          <w:bCs/>
          <w:sz w:val="28"/>
          <w:szCs w:val="28"/>
        </w:rPr>
        <w:t>Table of Forms</w:t>
      </w:r>
    </w:p>
    <w:p w14:paraId="77BDF391" w14:textId="4D35E973" w:rsidR="00E86EF6" w:rsidRDefault="00E86EF6" w:rsidP="00E86EF6">
      <w:pPr>
        <w:spacing w:after="0" w:line="240" w:lineRule="auto"/>
        <w:jc w:val="center"/>
        <w:rPr>
          <w:rFonts w:ascii="Times New Roman" w:eastAsia="Times New Roman" w:hAnsi="Times New Roman" w:cs="Times New Roman"/>
          <w:b/>
          <w:bCs/>
          <w:sz w:val="28"/>
          <w:szCs w:val="28"/>
        </w:rPr>
      </w:pPr>
    </w:p>
    <w:p w14:paraId="2818F81D" w14:textId="12CBCE7E" w:rsidR="00B70F98" w:rsidRDefault="00B70F98">
      <w:pPr>
        <w:pStyle w:val="TOC1"/>
        <w:rPr>
          <w:rFonts w:asciiTheme="minorHAnsi" w:eastAsiaTheme="minorEastAsia" w:hAnsiTheme="minorHAnsi" w:cstheme="minorBidi"/>
          <w:noProof/>
          <w:sz w:val="22"/>
          <w:szCs w:val="22"/>
          <w:lang w:val="en-US"/>
        </w:rPr>
      </w:pPr>
      <w:r>
        <w:rPr>
          <w:sz w:val="28"/>
          <w:szCs w:val="28"/>
        </w:rPr>
        <w:fldChar w:fldCharType="begin"/>
      </w:r>
      <w:r>
        <w:rPr>
          <w:sz w:val="28"/>
          <w:szCs w:val="28"/>
        </w:rPr>
        <w:instrText xml:space="preserve"> TOC \b Link10 \* MERGEFORMAT </w:instrText>
      </w:r>
      <w:r>
        <w:rPr>
          <w:sz w:val="28"/>
          <w:szCs w:val="28"/>
        </w:rPr>
        <w:fldChar w:fldCharType="separate"/>
      </w:r>
      <w:r w:rsidRPr="00C07887">
        <w:rPr>
          <w:noProof/>
          <w:color w:val="000000" w:themeColor="text1"/>
        </w:rPr>
        <w:t>1.</w:t>
      </w:r>
      <w:r>
        <w:rPr>
          <w:rFonts w:asciiTheme="minorHAnsi" w:eastAsiaTheme="minorEastAsia" w:hAnsiTheme="minorHAnsi" w:cstheme="minorBidi"/>
          <w:noProof/>
          <w:sz w:val="22"/>
          <w:szCs w:val="22"/>
          <w:lang w:val="en-US"/>
        </w:rPr>
        <w:tab/>
      </w:r>
      <w:r w:rsidRPr="00C07887">
        <w:rPr>
          <w:noProof/>
          <w:color w:val="000000" w:themeColor="text1"/>
        </w:rPr>
        <w:t>Notification of Intention to Award</w:t>
      </w:r>
      <w:r>
        <w:rPr>
          <w:noProof/>
        </w:rPr>
        <w:tab/>
      </w:r>
      <w:r>
        <w:rPr>
          <w:noProof/>
        </w:rPr>
        <w:fldChar w:fldCharType="begin"/>
      </w:r>
      <w:r>
        <w:rPr>
          <w:noProof/>
        </w:rPr>
        <w:instrText xml:space="preserve"> PAGEREF _Toc129524579 \h </w:instrText>
      </w:r>
      <w:r>
        <w:rPr>
          <w:noProof/>
        </w:rPr>
      </w:r>
      <w:r>
        <w:rPr>
          <w:noProof/>
        </w:rPr>
        <w:fldChar w:fldCharType="separate"/>
      </w:r>
      <w:r w:rsidR="006E332E">
        <w:rPr>
          <w:noProof/>
        </w:rPr>
        <w:t>133</w:t>
      </w:r>
      <w:r>
        <w:rPr>
          <w:noProof/>
        </w:rPr>
        <w:fldChar w:fldCharType="end"/>
      </w:r>
    </w:p>
    <w:p w14:paraId="60F34953" w14:textId="115241B8" w:rsidR="00B70F98" w:rsidRDefault="00B70F98">
      <w:pPr>
        <w:pStyle w:val="TOC1"/>
        <w:rPr>
          <w:rFonts w:asciiTheme="minorHAnsi" w:eastAsiaTheme="minorEastAsia" w:hAnsiTheme="minorHAnsi" w:cstheme="minorBidi"/>
          <w:noProof/>
          <w:sz w:val="22"/>
          <w:szCs w:val="22"/>
          <w:lang w:val="en-US"/>
        </w:rPr>
      </w:pPr>
      <w:r w:rsidRPr="00C07887">
        <w:rPr>
          <w:b/>
          <w:bCs/>
          <w:noProof/>
        </w:rPr>
        <w:t>2.</w:t>
      </w:r>
      <w:r>
        <w:rPr>
          <w:rFonts w:asciiTheme="minorHAnsi" w:eastAsiaTheme="minorEastAsia" w:hAnsiTheme="minorHAnsi" w:cstheme="minorBidi"/>
          <w:noProof/>
          <w:sz w:val="22"/>
          <w:szCs w:val="22"/>
          <w:lang w:val="en-US"/>
        </w:rPr>
        <w:tab/>
      </w:r>
      <w:r w:rsidRPr="00C07887">
        <w:rPr>
          <w:b/>
          <w:bCs/>
          <w:noProof/>
          <w:color w:val="000000" w:themeColor="text1"/>
        </w:rPr>
        <w:t>Letter of Acceptance</w:t>
      </w:r>
      <w:r>
        <w:rPr>
          <w:noProof/>
        </w:rPr>
        <w:tab/>
      </w:r>
      <w:r>
        <w:rPr>
          <w:noProof/>
        </w:rPr>
        <w:fldChar w:fldCharType="begin"/>
      </w:r>
      <w:r>
        <w:rPr>
          <w:noProof/>
        </w:rPr>
        <w:instrText xml:space="preserve"> PAGEREF _Toc129524580 \h </w:instrText>
      </w:r>
      <w:r>
        <w:rPr>
          <w:noProof/>
        </w:rPr>
      </w:r>
      <w:r>
        <w:rPr>
          <w:noProof/>
        </w:rPr>
        <w:fldChar w:fldCharType="separate"/>
      </w:r>
      <w:r w:rsidR="006E332E">
        <w:rPr>
          <w:noProof/>
        </w:rPr>
        <w:t>138</w:t>
      </w:r>
      <w:r>
        <w:rPr>
          <w:noProof/>
        </w:rPr>
        <w:fldChar w:fldCharType="end"/>
      </w:r>
    </w:p>
    <w:p w14:paraId="7050D85B" w14:textId="44B95D95" w:rsidR="00B70F98" w:rsidRDefault="00B70F98">
      <w:pPr>
        <w:pStyle w:val="TOC1"/>
        <w:rPr>
          <w:rFonts w:asciiTheme="minorHAnsi" w:eastAsiaTheme="minorEastAsia" w:hAnsiTheme="minorHAnsi" w:cstheme="minorBidi"/>
          <w:noProof/>
          <w:sz w:val="22"/>
          <w:szCs w:val="22"/>
          <w:lang w:val="en-US"/>
        </w:rPr>
      </w:pPr>
      <w:r w:rsidRPr="00C07887">
        <w:rPr>
          <w:b/>
          <w:bCs/>
          <w:noProof/>
          <w:color w:val="000000" w:themeColor="text1"/>
        </w:rPr>
        <w:t>3.</w:t>
      </w:r>
      <w:r>
        <w:rPr>
          <w:rFonts w:asciiTheme="minorHAnsi" w:eastAsiaTheme="minorEastAsia" w:hAnsiTheme="minorHAnsi" w:cstheme="minorBidi"/>
          <w:noProof/>
          <w:sz w:val="22"/>
          <w:szCs w:val="22"/>
          <w:lang w:val="en-US"/>
        </w:rPr>
        <w:tab/>
      </w:r>
      <w:r w:rsidRPr="00C07887">
        <w:rPr>
          <w:b/>
          <w:bCs/>
          <w:noProof/>
          <w:color w:val="000000" w:themeColor="text1"/>
        </w:rPr>
        <w:t>Contract Agreement</w:t>
      </w:r>
      <w:r>
        <w:rPr>
          <w:noProof/>
        </w:rPr>
        <w:tab/>
      </w:r>
      <w:r>
        <w:rPr>
          <w:noProof/>
        </w:rPr>
        <w:fldChar w:fldCharType="begin"/>
      </w:r>
      <w:r>
        <w:rPr>
          <w:noProof/>
        </w:rPr>
        <w:instrText xml:space="preserve"> PAGEREF _Toc129524581 \h </w:instrText>
      </w:r>
      <w:r>
        <w:rPr>
          <w:noProof/>
        </w:rPr>
      </w:r>
      <w:r>
        <w:rPr>
          <w:noProof/>
        </w:rPr>
        <w:fldChar w:fldCharType="separate"/>
      </w:r>
      <w:r w:rsidR="006E332E">
        <w:rPr>
          <w:noProof/>
        </w:rPr>
        <w:t>139</w:t>
      </w:r>
      <w:r>
        <w:rPr>
          <w:noProof/>
        </w:rPr>
        <w:fldChar w:fldCharType="end"/>
      </w:r>
    </w:p>
    <w:p w14:paraId="688907C7" w14:textId="6327CAC3" w:rsidR="00B70F98" w:rsidRDefault="00B70F98">
      <w:pPr>
        <w:pStyle w:val="TOC1"/>
        <w:rPr>
          <w:rFonts w:asciiTheme="minorHAnsi" w:eastAsiaTheme="minorEastAsia" w:hAnsiTheme="minorHAnsi" w:cstheme="minorBidi"/>
          <w:noProof/>
          <w:sz w:val="22"/>
          <w:szCs w:val="22"/>
          <w:lang w:val="en-US"/>
        </w:rPr>
      </w:pPr>
      <w:r w:rsidRPr="00C07887">
        <w:rPr>
          <w:noProof/>
        </w:rPr>
        <w:t>4.</w:t>
      </w:r>
      <w:r>
        <w:rPr>
          <w:rFonts w:asciiTheme="minorHAnsi" w:eastAsiaTheme="minorEastAsia" w:hAnsiTheme="minorHAnsi" w:cstheme="minorBidi"/>
          <w:noProof/>
          <w:sz w:val="22"/>
          <w:szCs w:val="22"/>
          <w:lang w:val="en-US"/>
        </w:rPr>
        <w:tab/>
      </w:r>
      <w:r w:rsidRPr="00C07887">
        <w:rPr>
          <w:noProof/>
          <w:color w:val="000000" w:themeColor="text1"/>
        </w:rPr>
        <w:t>Performance Security (Bank Guarantee)</w:t>
      </w:r>
      <w:r>
        <w:rPr>
          <w:noProof/>
        </w:rPr>
        <w:tab/>
      </w:r>
      <w:r>
        <w:rPr>
          <w:noProof/>
        </w:rPr>
        <w:fldChar w:fldCharType="begin"/>
      </w:r>
      <w:r>
        <w:rPr>
          <w:noProof/>
        </w:rPr>
        <w:instrText xml:space="preserve"> PAGEREF _Toc129524582 \h </w:instrText>
      </w:r>
      <w:r>
        <w:rPr>
          <w:noProof/>
        </w:rPr>
      </w:r>
      <w:r>
        <w:rPr>
          <w:noProof/>
        </w:rPr>
        <w:fldChar w:fldCharType="separate"/>
      </w:r>
      <w:r w:rsidR="006E332E">
        <w:rPr>
          <w:noProof/>
        </w:rPr>
        <w:t>141</w:t>
      </w:r>
      <w:r>
        <w:rPr>
          <w:noProof/>
        </w:rPr>
        <w:fldChar w:fldCharType="end"/>
      </w:r>
    </w:p>
    <w:p w14:paraId="6BFC4CB5" w14:textId="2B8325F7" w:rsidR="00B70F98" w:rsidRDefault="00B70F98">
      <w:pPr>
        <w:pStyle w:val="TOC1"/>
        <w:rPr>
          <w:rFonts w:asciiTheme="minorHAnsi" w:eastAsiaTheme="minorEastAsia" w:hAnsiTheme="minorHAnsi" w:cstheme="minorBidi"/>
          <w:noProof/>
          <w:sz w:val="22"/>
          <w:szCs w:val="22"/>
          <w:lang w:val="en-US"/>
        </w:rPr>
      </w:pPr>
      <w:r w:rsidRPr="00C07887">
        <w:rPr>
          <w:noProof/>
        </w:rPr>
        <w:t>5.</w:t>
      </w:r>
      <w:r>
        <w:rPr>
          <w:rFonts w:asciiTheme="minorHAnsi" w:eastAsiaTheme="minorEastAsia" w:hAnsiTheme="minorHAnsi" w:cstheme="minorBidi"/>
          <w:noProof/>
          <w:sz w:val="22"/>
          <w:szCs w:val="22"/>
          <w:lang w:val="en-US"/>
        </w:rPr>
        <w:tab/>
      </w:r>
      <w:r w:rsidRPr="00C07887">
        <w:rPr>
          <w:noProof/>
        </w:rPr>
        <w:t>Performance Security (Performance Bond)</w:t>
      </w:r>
      <w:r>
        <w:rPr>
          <w:noProof/>
        </w:rPr>
        <w:tab/>
      </w:r>
      <w:r>
        <w:rPr>
          <w:noProof/>
        </w:rPr>
        <w:fldChar w:fldCharType="begin"/>
      </w:r>
      <w:r>
        <w:rPr>
          <w:noProof/>
        </w:rPr>
        <w:instrText xml:space="preserve"> PAGEREF _Toc129524583 \h </w:instrText>
      </w:r>
      <w:r>
        <w:rPr>
          <w:noProof/>
        </w:rPr>
      </w:r>
      <w:r>
        <w:rPr>
          <w:noProof/>
        </w:rPr>
        <w:fldChar w:fldCharType="separate"/>
      </w:r>
      <w:r w:rsidR="006E332E">
        <w:rPr>
          <w:noProof/>
        </w:rPr>
        <w:t>142</w:t>
      </w:r>
      <w:r>
        <w:rPr>
          <w:noProof/>
        </w:rPr>
        <w:fldChar w:fldCharType="end"/>
      </w:r>
    </w:p>
    <w:p w14:paraId="4917BFC7" w14:textId="7A4009BE" w:rsidR="00B70F98" w:rsidRDefault="00B70F98">
      <w:pPr>
        <w:pStyle w:val="TOC1"/>
        <w:rPr>
          <w:rFonts w:asciiTheme="minorHAnsi" w:eastAsiaTheme="minorEastAsia" w:hAnsiTheme="minorHAnsi" w:cstheme="minorBidi"/>
          <w:noProof/>
          <w:sz w:val="22"/>
          <w:szCs w:val="22"/>
          <w:lang w:val="en-US"/>
        </w:rPr>
      </w:pPr>
      <w:r w:rsidRPr="00C07887">
        <w:rPr>
          <w:b/>
          <w:bCs/>
          <w:noProof/>
        </w:rPr>
        <w:t>6.</w:t>
      </w:r>
      <w:r>
        <w:rPr>
          <w:rFonts w:asciiTheme="minorHAnsi" w:eastAsiaTheme="minorEastAsia" w:hAnsiTheme="minorHAnsi" w:cstheme="minorBidi"/>
          <w:noProof/>
          <w:sz w:val="22"/>
          <w:szCs w:val="22"/>
          <w:lang w:val="en-US"/>
        </w:rPr>
        <w:tab/>
      </w:r>
      <w:r w:rsidRPr="00C07887">
        <w:rPr>
          <w:b/>
          <w:bCs/>
          <w:noProof/>
          <w:color w:val="000000" w:themeColor="text1"/>
        </w:rPr>
        <w:t>Advance Payment Security</w:t>
      </w:r>
      <w:r>
        <w:rPr>
          <w:noProof/>
        </w:rPr>
        <w:tab/>
      </w:r>
      <w:r>
        <w:rPr>
          <w:noProof/>
        </w:rPr>
        <w:fldChar w:fldCharType="begin"/>
      </w:r>
      <w:r>
        <w:rPr>
          <w:noProof/>
        </w:rPr>
        <w:instrText xml:space="preserve"> PAGEREF _Toc129524584 \h </w:instrText>
      </w:r>
      <w:r>
        <w:rPr>
          <w:noProof/>
        </w:rPr>
      </w:r>
      <w:r>
        <w:rPr>
          <w:noProof/>
        </w:rPr>
        <w:fldChar w:fldCharType="separate"/>
      </w:r>
      <w:r w:rsidR="006E332E">
        <w:rPr>
          <w:noProof/>
        </w:rPr>
        <w:t>144</w:t>
      </w:r>
      <w:r>
        <w:rPr>
          <w:noProof/>
        </w:rPr>
        <w:fldChar w:fldCharType="end"/>
      </w:r>
    </w:p>
    <w:p w14:paraId="2849D0A6" w14:textId="2F25113B" w:rsidR="00E86EF6" w:rsidRDefault="00B70F98" w:rsidP="00E86EF6">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fldChar w:fldCharType="end"/>
      </w:r>
    </w:p>
    <w:p w14:paraId="1D4D6187" w14:textId="3CA3279F" w:rsidR="00001268" w:rsidRDefault="00001268" w:rsidP="002B1B66">
      <w:pPr>
        <w:spacing w:after="0" w:line="240" w:lineRule="auto"/>
        <w:jc w:val="both"/>
        <w:rPr>
          <w:rFonts w:ascii="Times New Roman" w:eastAsia="Times New Roman" w:hAnsi="Times New Roman" w:cs="Times New Roman"/>
          <w:b/>
          <w:bCs/>
          <w:sz w:val="28"/>
          <w:szCs w:val="28"/>
        </w:rPr>
      </w:pPr>
    </w:p>
    <w:p w14:paraId="140066FD" w14:textId="77777777" w:rsidR="00001268" w:rsidRDefault="00001268" w:rsidP="002B1B66">
      <w:pPr>
        <w:spacing w:after="0" w:line="240" w:lineRule="auto"/>
        <w:jc w:val="both"/>
        <w:sectPr w:rsidR="00001268" w:rsidSect="00FD78E5">
          <w:headerReference w:type="default" r:id="rId49"/>
          <w:pgSz w:w="12240" w:h="15840"/>
          <w:pgMar w:top="1440" w:right="1440" w:bottom="1440" w:left="1440" w:header="720" w:footer="720" w:gutter="0"/>
          <w:cols w:space="720"/>
          <w:docGrid w:linePitch="360"/>
        </w:sectPr>
      </w:pPr>
    </w:p>
    <w:p w14:paraId="3436D030" w14:textId="77777777" w:rsidR="00F10080" w:rsidRPr="00E86EF6" w:rsidRDefault="00F10080" w:rsidP="00C23C58">
      <w:pPr>
        <w:pStyle w:val="Heading1"/>
        <w:spacing w:before="0" w:line="276" w:lineRule="auto"/>
        <w:jc w:val="center"/>
        <w:rPr>
          <w:rFonts w:ascii="Times New Roman" w:eastAsia="Times New Roman" w:hAnsi="Times New Roman" w:cs="Times New Roman"/>
          <w:b/>
          <w:bCs/>
          <w:color w:val="000000" w:themeColor="text1"/>
        </w:rPr>
      </w:pPr>
      <w:bookmarkStart w:id="517" w:name="_Toc127714485"/>
      <w:bookmarkStart w:id="518" w:name="_Toc454873451"/>
      <w:bookmarkStart w:id="519" w:name="_Toc473797916"/>
      <w:bookmarkStart w:id="520" w:name="_Toc13668196"/>
      <w:r w:rsidRPr="00E86EF6">
        <w:rPr>
          <w:rFonts w:ascii="Times New Roman" w:eastAsia="Times New Roman" w:hAnsi="Times New Roman" w:cs="Times New Roman"/>
          <w:b/>
          <w:bCs/>
          <w:color w:val="000000" w:themeColor="text1"/>
          <w:lang w:val="en-029"/>
        </w:rPr>
        <w:lastRenderedPageBreak/>
        <w:t>Section X.  Contract Forms</w:t>
      </w:r>
      <w:bookmarkEnd w:id="517"/>
    </w:p>
    <w:p w14:paraId="35DD876C" w14:textId="77777777" w:rsidR="00F10080" w:rsidRPr="00F10080" w:rsidRDefault="00F10080" w:rsidP="00C23C58">
      <w:pPr>
        <w:spacing w:after="0" w:line="276" w:lineRule="auto"/>
        <w:jc w:val="both"/>
        <w:rPr>
          <w:rFonts w:ascii="Times New Roman" w:eastAsia="Times New Roman" w:hAnsi="Times New Roman" w:cs="Times New Roman"/>
          <w:b/>
          <w:color w:val="000000"/>
          <w:sz w:val="32"/>
          <w:szCs w:val="32"/>
        </w:rPr>
      </w:pPr>
      <w:bookmarkStart w:id="521" w:name="Link10"/>
    </w:p>
    <w:bookmarkEnd w:id="518"/>
    <w:bookmarkEnd w:id="519"/>
    <w:bookmarkEnd w:id="520"/>
    <w:p w14:paraId="40E05ECA" w14:textId="77777777" w:rsidR="00F10080" w:rsidRPr="00F10080" w:rsidRDefault="00F10080" w:rsidP="00F10080">
      <w:pPr>
        <w:spacing w:after="0" w:line="240" w:lineRule="auto"/>
        <w:jc w:val="both"/>
        <w:rPr>
          <w:rFonts w:ascii="Times New Roman" w:eastAsia="Times New Roman" w:hAnsi="Times New Roman" w:cs="Times New Roman"/>
          <w:sz w:val="24"/>
          <w:szCs w:val="24"/>
        </w:rPr>
      </w:pPr>
    </w:p>
    <w:p w14:paraId="7AA153E8" w14:textId="09B09653" w:rsidR="00F10080" w:rsidRPr="006E27EE" w:rsidRDefault="00F10080">
      <w:pPr>
        <w:pStyle w:val="Heading1"/>
        <w:numPr>
          <w:ilvl w:val="6"/>
          <w:numId w:val="130"/>
        </w:numPr>
        <w:ind w:left="720" w:hanging="720"/>
        <w:jc w:val="center"/>
        <w:rPr>
          <w:rFonts w:ascii="Times New Roman" w:eastAsia="Times New Roman" w:hAnsi="Times New Roman" w:cs="Times New Roman"/>
          <w:b/>
          <w:bCs/>
        </w:rPr>
      </w:pPr>
      <w:bookmarkStart w:id="522" w:name="_Toc129524580"/>
      <w:r w:rsidRPr="006E27EE">
        <w:rPr>
          <w:rFonts w:ascii="Times New Roman" w:eastAsia="Times New Roman" w:hAnsi="Times New Roman" w:cs="Times New Roman"/>
          <w:b/>
          <w:bCs/>
          <w:color w:val="000000" w:themeColor="text1"/>
        </w:rPr>
        <w:t>Letter of Acceptance</w:t>
      </w:r>
      <w:bookmarkEnd w:id="522"/>
    </w:p>
    <w:p w14:paraId="1A1CD409" w14:textId="77777777" w:rsidR="00F10080" w:rsidRPr="00F10080" w:rsidRDefault="00F10080" w:rsidP="00F10080">
      <w:pPr>
        <w:spacing w:after="0" w:line="276" w:lineRule="auto"/>
        <w:jc w:val="center"/>
        <w:rPr>
          <w:rFonts w:ascii="Times New Roman" w:eastAsia="Times New Roman" w:hAnsi="Times New Roman" w:cs="Times New Roman"/>
          <w:i/>
          <w:sz w:val="24"/>
          <w:szCs w:val="24"/>
        </w:rPr>
      </w:pPr>
      <w:r w:rsidRPr="00F10080">
        <w:rPr>
          <w:rFonts w:ascii="Times New Roman" w:eastAsia="Times New Roman" w:hAnsi="Times New Roman" w:cs="Times New Roman"/>
          <w:i/>
          <w:sz w:val="24"/>
          <w:szCs w:val="24"/>
        </w:rPr>
        <w:t>[On letterhead paper of the Purchaser]</w:t>
      </w:r>
    </w:p>
    <w:p w14:paraId="5EFF0E59" w14:textId="77777777" w:rsidR="00F10080" w:rsidRPr="00F10080" w:rsidRDefault="00F10080" w:rsidP="00F10080">
      <w:pPr>
        <w:spacing w:after="0" w:line="276" w:lineRule="auto"/>
        <w:ind w:left="180"/>
        <w:jc w:val="center"/>
        <w:rPr>
          <w:rFonts w:ascii="Times New Roman" w:eastAsia="Times New Roman" w:hAnsi="Times New Roman" w:cs="Times New Roman"/>
          <w:i/>
          <w:sz w:val="24"/>
          <w:szCs w:val="24"/>
        </w:rPr>
      </w:pPr>
    </w:p>
    <w:p w14:paraId="79D64532" w14:textId="77777777" w:rsidR="00F10080" w:rsidRPr="00391B6B" w:rsidRDefault="00F10080" w:rsidP="00F10080">
      <w:pPr>
        <w:spacing w:after="0" w:line="276" w:lineRule="auto"/>
        <w:ind w:left="180"/>
        <w:jc w:val="right"/>
        <w:rPr>
          <w:rFonts w:ascii="Times New Roman" w:eastAsia="Times New Roman" w:hAnsi="Times New Roman" w:cs="Times New Roman"/>
          <w:b/>
          <w:i/>
          <w:color w:val="0070C0"/>
          <w:sz w:val="24"/>
          <w:szCs w:val="24"/>
        </w:rPr>
      </w:pPr>
      <w:r w:rsidRPr="00391B6B">
        <w:rPr>
          <w:rFonts w:ascii="Times New Roman" w:eastAsia="Times New Roman" w:hAnsi="Times New Roman" w:cs="Times New Roman"/>
          <w:b/>
          <w:i/>
          <w:color w:val="0070C0"/>
          <w:sz w:val="24"/>
          <w:szCs w:val="24"/>
        </w:rPr>
        <w:t>. . . . . . . [</w:t>
      </w:r>
      <w:r w:rsidRPr="00391B6B">
        <w:rPr>
          <w:rFonts w:ascii="Times New Roman" w:eastAsia="Times New Roman" w:hAnsi="Times New Roman" w:cs="Times New Roman"/>
          <w:b/>
          <w:bCs/>
          <w:i/>
          <w:color w:val="0070C0"/>
          <w:sz w:val="24"/>
          <w:szCs w:val="24"/>
        </w:rPr>
        <w:t>date]</w:t>
      </w:r>
      <w:r w:rsidRPr="00391B6B">
        <w:rPr>
          <w:rFonts w:ascii="Times New Roman" w:eastAsia="Times New Roman" w:hAnsi="Times New Roman" w:cs="Times New Roman"/>
          <w:b/>
          <w:i/>
          <w:color w:val="0070C0"/>
          <w:sz w:val="24"/>
          <w:szCs w:val="24"/>
        </w:rPr>
        <w:t>. . . . . . .</w:t>
      </w:r>
    </w:p>
    <w:p w14:paraId="2C297957" w14:textId="77777777" w:rsidR="00F10080" w:rsidRPr="00F10080" w:rsidRDefault="00F10080" w:rsidP="00F10080">
      <w:pPr>
        <w:spacing w:after="0" w:line="276" w:lineRule="auto"/>
        <w:ind w:left="180"/>
        <w:jc w:val="both"/>
        <w:rPr>
          <w:rFonts w:ascii="Times New Roman" w:eastAsia="Times New Roman" w:hAnsi="Times New Roman" w:cs="Times New Roman"/>
          <w:iCs/>
          <w:sz w:val="24"/>
          <w:szCs w:val="24"/>
        </w:rPr>
      </w:pPr>
    </w:p>
    <w:p w14:paraId="4E20C0EB"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 xml:space="preserve">To:  </w:t>
      </w:r>
      <w:r w:rsidRPr="00F10080">
        <w:rPr>
          <w:rFonts w:ascii="Times New Roman" w:eastAsia="Times New Roman" w:hAnsi="Times New Roman" w:cs="Times New Roman"/>
          <w:iCs/>
          <w:sz w:val="24"/>
          <w:szCs w:val="24"/>
        </w:rPr>
        <w:tab/>
      </w:r>
      <w:r w:rsidRPr="00391B6B">
        <w:rPr>
          <w:rFonts w:ascii="Times New Roman" w:eastAsia="Times New Roman" w:hAnsi="Times New Roman" w:cs="Times New Roman"/>
          <w:b/>
          <w:i/>
          <w:iCs/>
          <w:color w:val="0070C0"/>
          <w:sz w:val="24"/>
          <w:szCs w:val="24"/>
        </w:rPr>
        <w:t>[</w:t>
      </w:r>
      <w:r w:rsidRPr="00391B6B">
        <w:rPr>
          <w:rFonts w:ascii="Times New Roman" w:eastAsia="Times New Roman" w:hAnsi="Times New Roman" w:cs="Times New Roman"/>
          <w:b/>
          <w:bCs/>
          <w:i/>
          <w:color w:val="0070C0"/>
          <w:sz w:val="24"/>
          <w:szCs w:val="24"/>
        </w:rPr>
        <w:t>Name and address of the Supplier]</w:t>
      </w:r>
      <w:r w:rsidRPr="00391B6B">
        <w:rPr>
          <w:rFonts w:ascii="Times New Roman" w:eastAsia="Times New Roman" w:hAnsi="Times New Roman" w:cs="Times New Roman"/>
          <w:iCs/>
          <w:color w:val="0070C0"/>
          <w:sz w:val="24"/>
          <w:szCs w:val="24"/>
        </w:rPr>
        <w:t xml:space="preserve"> </w:t>
      </w:r>
      <w:r w:rsidRPr="00F10080">
        <w:rPr>
          <w:rFonts w:ascii="Times New Roman" w:eastAsia="Times New Roman" w:hAnsi="Times New Roman" w:cs="Times New Roman"/>
          <w:iCs/>
          <w:sz w:val="24"/>
          <w:szCs w:val="24"/>
        </w:rPr>
        <w:t xml:space="preserve">. . . . . . . . . .   </w:t>
      </w:r>
    </w:p>
    <w:p w14:paraId="5995C7B1" w14:textId="77777777" w:rsidR="00F10080" w:rsidRPr="00F10080" w:rsidRDefault="00F10080" w:rsidP="00F10080">
      <w:pPr>
        <w:spacing w:after="0" w:line="276" w:lineRule="auto"/>
        <w:ind w:left="180"/>
        <w:jc w:val="both"/>
        <w:rPr>
          <w:rFonts w:ascii="Times New Roman" w:eastAsia="Times New Roman" w:hAnsi="Times New Roman" w:cs="Times New Roman"/>
          <w:iCs/>
          <w:sz w:val="24"/>
          <w:szCs w:val="24"/>
        </w:rPr>
      </w:pPr>
    </w:p>
    <w:p w14:paraId="621AC6B6"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Subject</w:t>
      </w:r>
      <w:r w:rsidRPr="00F10080">
        <w:rPr>
          <w:rFonts w:ascii="Times New Roman" w:eastAsia="Times New Roman" w:hAnsi="Times New Roman" w:cs="Times New Roman"/>
          <w:b/>
          <w:iCs/>
          <w:color w:val="2F5496"/>
          <w:sz w:val="24"/>
          <w:szCs w:val="24"/>
        </w:rPr>
        <w:t xml:space="preserve">: </w:t>
      </w:r>
      <w:r w:rsidRPr="00391B6B">
        <w:rPr>
          <w:rFonts w:ascii="Times New Roman" w:eastAsia="Times New Roman" w:hAnsi="Times New Roman" w:cs="Times New Roman"/>
          <w:b/>
          <w:i/>
          <w:iCs/>
          <w:color w:val="0070C0"/>
          <w:sz w:val="24"/>
          <w:szCs w:val="24"/>
        </w:rPr>
        <w:t>[</w:t>
      </w:r>
      <w:r w:rsidRPr="00391B6B">
        <w:rPr>
          <w:rFonts w:ascii="Times New Roman" w:eastAsia="Times New Roman" w:hAnsi="Times New Roman" w:cs="Times New Roman"/>
          <w:b/>
          <w:bCs/>
          <w:i/>
          <w:color w:val="0070C0"/>
          <w:sz w:val="24"/>
          <w:szCs w:val="24"/>
        </w:rPr>
        <w:t>Notification of Award Contract No]</w:t>
      </w:r>
      <w:r w:rsidRPr="00391B6B">
        <w:rPr>
          <w:rFonts w:ascii="Times New Roman" w:eastAsia="Times New Roman" w:hAnsi="Times New Roman" w:cs="Times New Roman"/>
          <w:b/>
          <w:iCs/>
          <w:color w:val="0070C0"/>
          <w:sz w:val="24"/>
          <w:szCs w:val="24"/>
        </w:rPr>
        <w:t>.</w:t>
      </w:r>
      <w:r w:rsidRPr="00391B6B">
        <w:rPr>
          <w:rFonts w:ascii="Times New Roman" w:eastAsia="Times New Roman" w:hAnsi="Times New Roman" w:cs="Times New Roman"/>
          <w:iCs/>
          <w:color w:val="0070C0"/>
          <w:sz w:val="24"/>
          <w:szCs w:val="24"/>
        </w:rPr>
        <w:t xml:space="preserve">  </w:t>
      </w:r>
      <w:r w:rsidRPr="00F10080">
        <w:rPr>
          <w:rFonts w:ascii="Times New Roman" w:eastAsia="Times New Roman" w:hAnsi="Times New Roman" w:cs="Times New Roman"/>
          <w:iCs/>
          <w:sz w:val="24"/>
          <w:szCs w:val="24"/>
        </w:rPr>
        <w:t xml:space="preserve">. . . . . . . . . .   </w:t>
      </w:r>
    </w:p>
    <w:p w14:paraId="38462629" w14:textId="77777777" w:rsidR="00F10080" w:rsidRPr="00F10080" w:rsidRDefault="00F10080" w:rsidP="00F10080">
      <w:pPr>
        <w:spacing w:after="0" w:line="276" w:lineRule="auto"/>
        <w:ind w:left="180"/>
        <w:jc w:val="both"/>
        <w:rPr>
          <w:rFonts w:ascii="Times New Roman" w:eastAsia="Times New Roman" w:hAnsi="Times New Roman" w:cs="Times New Roman"/>
          <w:iCs/>
          <w:sz w:val="24"/>
          <w:szCs w:val="24"/>
        </w:rPr>
      </w:pPr>
    </w:p>
    <w:p w14:paraId="7632B7E7" w14:textId="77777777" w:rsidR="00F10080" w:rsidRPr="00F10080" w:rsidRDefault="00F10080" w:rsidP="00F10080">
      <w:pPr>
        <w:spacing w:after="0" w:line="276" w:lineRule="auto"/>
        <w:ind w:left="180"/>
        <w:jc w:val="both"/>
        <w:rPr>
          <w:rFonts w:ascii="Times New Roman" w:eastAsia="Times New Roman" w:hAnsi="Times New Roman" w:cs="Times New Roman"/>
          <w:iCs/>
          <w:sz w:val="24"/>
          <w:szCs w:val="24"/>
        </w:rPr>
      </w:pPr>
    </w:p>
    <w:p w14:paraId="12C5FDED"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 xml:space="preserve">This is to notify you that your Bid dated . . . . </w:t>
      </w:r>
      <w:r w:rsidRPr="00391B6B">
        <w:rPr>
          <w:rFonts w:ascii="Times New Roman" w:eastAsia="Times New Roman" w:hAnsi="Times New Roman" w:cs="Times New Roman"/>
          <w:b/>
          <w:bCs/>
          <w:i/>
          <w:color w:val="0070C0"/>
          <w:sz w:val="24"/>
          <w:szCs w:val="24"/>
        </w:rPr>
        <w:t>[Insert date]</w:t>
      </w:r>
      <w:r w:rsidRPr="00391B6B">
        <w:rPr>
          <w:rFonts w:ascii="Times New Roman" w:eastAsia="Times New Roman" w:hAnsi="Times New Roman" w:cs="Times New Roman"/>
          <w:bCs/>
          <w:i/>
          <w:color w:val="0070C0"/>
          <w:sz w:val="24"/>
          <w:szCs w:val="24"/>
        </w:rPr>
        <w:t xml:space="preserve"> </w:t>
      </w:r>
      <w:r w:rsidRPr="00F10080">
        <w:rPr>
          <w:rFonts w:ascii="Times New Roman" w:eastAsia="Times New Roman" w:hAnsi="Times New Roman" w:cs="Times New Roman"/>
          <w:bCs/>
          <w:i/>
          <w:sz w:val="24"/>
          <w:szCs w:val="24"/>
        </w:rPr>
        <w:t>. .</w:t>
      </w:r>
      <w:r w:rsidRPr="00F10080">
        <w:rPr>
          <w:rFonts w:ascii="Times New Roman" w:eastAsia="Times New Roman" w:hAnsi="Times New Roman" w:cs="Times New Roman"/>
          <w:iCs/>
          <w:sz w:val="24"/>
          <w:szCs w:val="24"/>
        </w:rPr>
        <w:t xml:space="preserve"> . .  for execution of the . . . . . . . . . </w:t>
      </w:r>
      <w:r w:rsidRPr="00391B6B">
        <w:rPr>
          <w:rFonts w:ascii="Times New Roman" w:eastAsia="Times New Roman" w:hAnsi="Times New Roman" w:cs="Times New Roman"/>
          <w:b/>
          <w:i/>
          <w:iCs/>
          <w:color w:val="0070C0"/>
          <w:sz w:val="24"/>
          <w:szCs w:val="24"/>
        </w:rPr>
        <w:t xml:space="preserve">[insert </w:t>
      </w:r>
      <w:r w:rsidRPr="00391B6B">
        <w:rPr>
          <w:rFonts w:ascii="Times New Roman" w:eastAsia="Times New Roman" w:hAnsi="Times New Roman" w:cs="Times New Roman"/>
          <w:b/>
          <w:bCs/>
          <w:i/>
          <w:color w:val="0070C0"/>
          <w:sz w:val="24"/>
          <w:szCs w:val="24"/>
        </w:rPr>
        <w:t>name of the contract and identification number]</w:t>
      </w:r>
      <w:r w:rsidRPr="00391B6B">
        <w:rPr>
          <w:rFonts w:ascii="Times New Roman" w:eastAsia="Times New Roman" w:hAnsi="Times New Roman" w:cs="Times New Roman"/>
          <w:i/>
          <w:iCs/>
          <w:color w:val="0070C0"/>
          <w:sz w:val="24"/>
          <w:szCs w:val="24"/>
        </w:rPr>
        <w:t xml:space="preserve"> </w:t>
      </w:r>
      <w:r w:rsidRPr="00F10080">
        <w:rPr>
          <w:rFonts w:ascii="Times New Roman" w:eastAsia="Times New Roman" w:hAnsi="Times New Roman" w:cs="Times New Roman"/>
          <w:iCs/>
          <w:sz w:val="24"/>
          <w:szCs w:val="24"/>
        </w:rPr>
        <w:t xml:space="preserve">. . . . . . . . . . for the amount of . . . . . . . </w:t>
      </w:r>
      <w:r w:rsidRPr="00653BEB">
        <w:rPr>
          <w:rFonts w:ascii="Times New Roman" w:eastAsia="Times New Roman" w:hAnsi="Times New Roman" w:cs="Times New Roman"/>
          <w:b/>
          <w:bCs/>
          <w:i/>
          <w:color w:val="0070C0"/>
          <w:sz w:val="24"/>
          <w:szCs w:val="24"/>
        </w:rPr>
        <w:t>[insert</w:t>
      </w:r>
      <w:r w:rsidRPr="00653BEB">
        <w:rPr>
          <w:rFonts w:ascii="Times New Roman" w:eastAsia="Times New Roman" w:hAnsi="Times New Roman" w:cs="Times New Roman"/>
          <w:b/>
          <w:iCs/>
          <w:color w:val="0070C0"/>
          <w:sz w:val="24"/>
          <w:szCs w:val="24"/>
        </w:rPr>
        <w:t xml:space="preserve"> </w:t>
      </w:r>
      <w:r w:rsidRPr="00653BEB">
        <w:rPr>
          <w:rFonts w:ascii="Times New Roman" w:eastAsia="Times New Roman" w:hAnsi="Times New Roman" w:cs="Times New Roman"/>
          <w:b/>
          <w:bCs/>
          <w:i/>
          <w:color w:val="0070C0"/>
          <w:sz w:val="24"/>
          <w:szCs w:val="24"/>
        </w:rPr>
        <w:t>amount(s) in figures and words and name(s) of currency(</w:t>
      </w:r>
      <w:proofErr w:type="spellStart"/>
      <w:r w:rsidRPr="00653BEB">
        <w:rPr>
          <w:rFonts w:ascii="Times New Roman" w:eastAsia="Times New Roman" w:hAnsi="Times New Roman" w:cs="Times New Roman"/>
          <w:b/>
          <w:bCs/>
          <w:i/>
          <w:color w:val="0070C0"/>
          <w:sz w:val="24"/>
          <w:szCs w:val="24"/>
        </w:rPr>
        <w:t>ies</w:t>
      </w:r>
      <w:proofErr w:type="spellEnd"/>
      <w:r w:rsidRPr="00653BEB">
        <w:rPr>
          <w:rFonts w:ascii="Times New Roman" w:eastAsia="Times New Roman" w:hAnsi="Times New Roman" w:cs="Times New Roman"/>
          <w:b/>
          <w:bCs/>
          <w:i/>
          <w:color w:val="0070C0"/>
          <w:sz w:val="24"/>
          <w:szCs w:val="24"/>
        </w:rPr>
        <w:t>)]</w:t>
      </w:r>
      <w:r w:rsidRPr="00653BEB">
        <w:rPr>
          <w:rFonts w:ascii="Times New Roman" w:eastAsia="Times New Roman" w:hAnsi="Times New Roman" w:cs="Times New Roman"/>
          <w:b/>
          <w:iCs/>
          <w:color w:val="0070C0"/>
          <w:sz w:val="24"/>
          <w:szCs w:val="24"/>
        </w:rPr>
        <w:t>,</w:t>
      </w:r>
      <w:r w:rsidRPr="00653BEB">
        <w:rPr>
          <w:rFonts w:ascii="Times New Roman" w:eastAsia="Times New Roman" w:hAnsi="Times New Roman" w:cs="Times New Roman"/>
          <w:iCs/>
          <w:color w:val="0070C0"/>
          <w:sz w:val="24"/>
          <w:szCs w:val="24"/>
        </w:rPr>
        <w:t xml:space="preserve"> </w:t>
      </w:r>
      <w:r w:rsidRPr="00F10080">
        <w:rPr>
          <w:rFonts w:ascii="Times New Roman" w:eastAsia="Times New Roman" w:hAnsi="Times New Roman" w:cs="Times New Roman"/>
          <w:iCs/>
          <w:sz w:val="24"/>
          <w:szCs w:val="24"/>
        </w:rPr>
        <w:t>as corrected and modified in accordance with the Instructions to Bidders is hereby accepted by us.</w:t>
      </w:r>
    </w:p>
    <w:p w14:paraId="50AB1AE1"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p>
    <w:p w14:paraId="4F3302E7"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You are requested to furnish the Performance Security in the amount of</w:t>
      </w:r>
      <w:r w:rsidRPr="00F10080">
        <w:rPr>
          <w:rFonts w:ascii="Times New Roman" w:eastAsia="Times New Roman" w:hAnsi="Times New Roman" w:cs="Times New Roman"/>
          <w:i/>
          <w:iCs/>
          <w:sz w:val="24"/>
          <w:szCs w:val="24"/>
        </w:rPr>
        <w:t xml:space="preserve"> </w:t>
      </w:r>
      <w:r w:rsidRPr="00653BEB">
        <w:rPr>
          <w:rFonts w:ascii="Times New Roman" w:eastAsia="Times New Roman" w:hAnsi="Times New Roman" w:cs="Times New Roman"/>
          <w:b/>
          <w:bCs/>
          <w:i/>
          <w:color w:val="0070C0"/>
          <w:sz w:val="24"/>
          <w:szCs w:val="24"/>
        </w:rPr>
        <w:t>[insert</w:t>
      </w:r>
      <w:r w:rsidRPr="00653BEB">
        <w:rPr>
          <w:rFonts w:ascii="Times New Roman" w:eastAsia="Times New Roman" w:hAnsi="Times New Roman" w:cs="Times New Roman"/>
          <w:b/>
          <w:i/>
          <w:iCs/>
          <w:color w:val="0070C0"/>
          <w:sz w:val="24"/>
          <w:szCs w:val="24"/>
        </w:rPr>
        <w:t xml:space="preserve"> </w:t>
      </w:r>
      <w:r w:rsidRPr="00653BEB">
        <w:rPr>
          <w:rFonts w:ascii="Times New Roman" w:eastAsia="Times New Roman" w:hAnsi="Times New Roman" w:cs="Times New Roman"/>
          <w:b/>
          <w:bCs/>
          <w:i/>
          <w:color w:val="0070C0"/>
          <w:sz w:val="24"/>
          <w:szCs w:val="24"/>
        </w:rPr>
        <w:t>amount (s) in figures and words and name(s) of currency(</w:t>
      </w:r>
      <w:proofErr w:type="spellStart"/>
      <w:r w:rsidRPr="00653BEB">
        <w:rPr>
          <w:rFonts w:ascii="Times New Roman" w:eastAsia="Times New Roman" w:hAnsi="Times New Roman" w:cs="Times New Roman"/>
          <w:b/>
          <w:bCs/>
          <w:i/>
          <w:color w:val="0070C0"/>
          <w:sz w:val="24"/>
          <w:szCs w:val="24"/>
        </w:rPr>
        <w:t>ies</w:t>
      </w:r>
      <w:proofErr w:type="spellEnd"/>
      <w:r w:rsidRPr="00653BEB">
        <w:rPr>
          <w:rFonts w:ascii="Times New Roman" w:eastAsia="Times New Roman" w:hAnsi="Times New Roman" w:cs="Times New Roman"/>
          <w:b/>
          <w:bCs/>
          <w:i/>
          <w:color w:val="0070C0"/>
          <w:sz w:val="24"/>
          <w:szCs w:val="24"/>
        </w:rPr>
        <w:t>)]</w:t>
      </w:r>
      <w:r w:rsidRPr="00F10080">
        <w:rPr>
          <w:rFonts w:ascii="Times New Roman" w:eastAsia="Times New Roman" w:hAnsi="Times New Roman" w:cs="Times New Roman"/>
          <w:iCs/>
          <w:sz w:val="24"/>
          <w:szCs w:val="24"/>
        </w:rPr>
        <w:t>within 28 days in accordance with the Conditions of Contract, using for that purpose the Performance Security Form included in Section X (Contract Forms) of the Bidding Document.</w:t>
      </w:r>
    </w:p>
    <w:p w14:paraId="73033799" w14:textId="77777777" w:rsidR="00F10080" w:rsidRPr="00F10080" w:rsidRDefault="00F10080" w:rsidP="00F10080">
      <w:pPr>
        <w:spacing w:after="0" w:line="276" w:lineRule="auto"/>
        <w:jc w:val="both"/>
        <w:rPr>
          <w:rFonts w:ascii="Times New Roman" w:eastAsia="Times New Roman" w:hAnsi="Times New Roman" w:cs="Times New Roman"/>
          <w:bCs/>
          <w:sz w:val="24"/>
          <w:szCs w:val="24"/>
        </w:rPr>
      </w:pPr>
    </w:p>
    <w:p w14:paraId="5D78E70F" w14:textId="77777777" w:rsidR="00F10080" w:rsidRPr="00F10080" w:rsidRDefault="00F10080" w:rsidP="00F10080">
      <w:pPr>
        <w:tabs>
          <w:tab w:val="right" w:leader="dot" w:pos="9360"/>
        </w:tabs>
        <w:spacing w:after="0" w:line="276" w:lineRule="auto"/>
        <w:jc w:val="both"/>
        <w:rPr>
          <w:rFonts w:ascii="Times New Roman" w:eastAsia="Times New Roman" w:hAnsi="Times New Roman" w:cs="Times New Roman"/>
          <w:iCs/>
          <w:sz w:val="24"/>
          <w:szCs w:val="24"/>
        </w:rPr>
      </w:pPr>
      <w:proofErr w:type="spellStart"/>
      <w:r w:rsidRPr="00F10080">
        <w:rPr>
          <w:rFonts w:ascii="Times New Roman" w:eastAsia="Times New Roman" w:hAnsi="Times New Roman" w:cs="Times New Roman"/>
          <w:iCs/>
          <w:sz w:val="24"/>
          <w:szCs w:val="24"/>
        </w:rPr>
        <w:t>Authorised</w:t>
      </w:r>
      <w:proofErr w:type="spellEnd"/>
      <w:r w:rsidRPr="00F10080">
        <w:rPr>
          <w:rFonts w:ascii="Times New Roman" w:eastAsia="Times New Roman" w:hAnsi="Times New Roman" w:cs="Times New Roman"/>
          <w:iCs/>
          <w:sz w:val="24"/>
          <w:szCs w:val="24"/>
        </w:rPr>
        <w:t xml:space="preserve"> Signature:  </w:t>
      </w:r>
      <w:r w:rsidRPr="00F10080">
        <w:rPr>
          <w:rFonts w:ascii="Times New Roman" w:eastAsia="Times New Roman" w:hAnsi="Times New Roman" w:cs="Times New Roman"/>
          <w:iCs/>
          <w:sz w:val="24"/>
          <w:szCs w:val="24"/>
        </w:rPr>
        <w:tab/>
      </w:r>
    </w:p>
    <w:p w14:paraId="02451BAC" w14:textId="77777777" w:rsidR="00F10080" w:rsidRPr="00F10080" w:rsidRDefault="00F10080" w:rsidP="00F10080">
      <w:pPr>
        <w:tabs>
          <w:tab w:val="right" w:leader="dot" w:pos="9360"/>
        </w:tabs>
        <w:spacing w:after="0" w:line="276" w:lineRule="auto"/>
        <w:jc w:val="both"/>
        <w:rPr>
          <w:rFonts w:ascii="Times New Roman" w:eastAsia="Times New Roman" w:hAnsi="Times New Roman" w:cs="Times New Roman"/>
          <w:iCs/>
          <w:sz w:val="24"/>
          <w:szCs w:val="24"/>
        </w:rPr>
      </w:pPr>
    </w:p>
    <w:p w14:paraId="30433435" w14:textId="77777777" w:rsidR="00F10080" w:rsidRPr="00F10080" w:rsidRDefault="00F10080" w:rsidP="00F10080">
      <w:pPr>
        <w:tabs>
          <w:tab w:val="right" w:leader="dot" w:pos="9360"/>
        </w:tabs>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 xml:space="preserve">Name and Title of Signatory:  </w:t>
      </w:r>
      <w:r w:rsidRPr="00F10080">
        <w:rPr>
          <w:rFonts w:ascii="Times New Roman" w:eastAsia="Times New Roman" w:hAnsi="Times New Roman" w:cs="Times New Roman"/>
          <w:iCs/>
          <w:sz w:val="24"/>
          <w:szCs w:val="24"/>
        </w:rPr>
        <w:tab/>
      </w:r>
    </w:p>
    <w:p w14:paraId="1D369ADE" w14:textId="77777777" w:rsidR="00F10080" w:rsidRPr="00F10080" w:rsidRDefault="00F10080" w:rsidP="00F10080">
      <w:pPr>
        <w:tabs>
          <w:tab w:val="right" w:leader="dot" w:pos="9360"/>
        </w:tabs>
        <w:spacing w:after="0" w:line="276" w:lineRule="auto"/>
        <w:jc w:val="both"/>
        <w:rPr>
          <w:rFonts w:ascii="Times New Roman" w:eastAsia="Times New Roman" w:hAnsi="Times New Roman" w:cs="Times New Roman"/>
          <w:iCs/>
          <w:sz w:val="24"/>
          <w:szCs w:val="24"/>
        </w:rPr>
      </w:pPr>
    </w:p>
    <w:p w14:paraId="52DFF750" w14:textId="77777777" w:rsidR="00F10080" w:rsidRPr="00F10080" w:rsidRDefault="00F10080" w:rsidP="00F10080">
      <w:pPr>
        <w:tabs>
          <w:tab w:val="right" w:leader="dot" w:pos="9360"/>
        </w:tabs>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 xml:space="preserve">Name of Agency:  </w:t>
      </w:r>
      <w:r w:rsidRPr="00F10080">
        <w:rPr>
          <w:rFonts w:ascii="Times New Roman" w:eastAsia="Times New Roman" w:hAnsi="Times New Roman" w:cs="Times New Roman"/>
          <w:iCs/>
          <w:sz w:val="24"/>
          <w:szCs w:val="24"/>
        </w:rPr>
        <w:tab/>
      </w:r>
    </w:p>
    <w:p w14:paraId="751F8888" w14:textId="77777777" w:rsidR="00F10080" w:rsidRPr="00F10080" w:rsidRDefault="00F10080" w:rsidP="00F10080">
      <w:pPr>
        <w:spacing w:after="0" w:line="276" w:lineRule="auto"/>
        <w:rPr>
          <w:rFonts w:ascii="Times New Roman" w:eastAsia="Times New Roman" w:hAnsi="Times New Roman" w:cs="Times New Roman"/>
          <w:b/>
          <w:sz w:val="24"/>
          <w:szCs w:val="24"/>
        </w:rPr>
      </w:pPr>
    </w:p>
    <w:p w14:paraId="55C5CCC1" w14:textId="77777777" w:rsidR="00F10080" w:rsidRPr="00F10080" w:rsidRDefault="00F10080" w:rsidP="00F10080">
      <w:pPr>
        <w:spacing w:after="0" w:line="276" w:lineRule="auto"/>
        <w:rPr>
          <w:rFonts w:ascii="Times New Roman" w:eastAsia="Times New Roman" w:hAnsi="Times New Roman" w:cs="Times New Roman"/>
          <w:b/>
          <w:sz w:val="24"/>
          <w:szCs w:val="24"/>
        </w:rPr>
      </w:pPr>
      <w:r w:rsidRPr="00F10080">
        <w:rPr>
          <w:rFonts w:ascii="Times New Roman" w:eastAsia="Times New Roman" w:hAnsi="Times New Roman" w:cs="Times New Roman"/>
          <w:b/>
          <w:sz w:val="24"/>
          <w:szCs w:val="24"/>
        </w:rPr>
        <w:t>Attachment:  Contract Agreement</w:t>
      </w:r>
    </w:p>
    <w:p w14:paraId="204CF1FD" w14:textId="77777777" w:rsidR="00F10080" w:rsidRPr="00F10080" w:rsidRDefault="00F10080" w:rsidP="00F10080">
      <w:pPr>
        <w:spacing w:after="0" w:line="276" w:lineRule="auto"/>
        <w:jc w:val="center"/>
        <w:rPr>
          <w:rFonts w:ascii="Times New Roman" w:eastAsia="Times New Roman" w:hAnsi="Times New Roman" w:cs="Times New Roman"/>
          <w:sz w:val="24"/>
          <w:szCs w:val="24"/>
        </w:rPr>
      </w:pPr>
    </w:p>
    <w:p w14:paraId="42EC43A3" w14:textId="77777777" w:rsidR="00F10080" w:rsidRPr="00F10080" w:rsidRDefault="00F10080" w:rsidP="00F10080">
      <w:pPr>
        <w:spacing w:before="120" w:after="120" w:line="240" w:lineRule="auto"/>
        <w:jc w:val="center"/>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br w:type="page"/>
      </w:r>
    </w:p>
    <w:p w14:paraId="7CEB9E0D" w14:textId="74C341F0" w:rsidR="00F10080" w:rsidRPr="009A5B08" w:rsidRDefault="00F10080">
      <w:pPr>
        <w:pStyle w:val="Heading1"/>
        <w:numPr>
          <w:ilvl w:val="6"/>
          <w:numId w:val="130"/>
        </w:numPr>
        <w:ind w:left="720" w:hanging="720"/>
        <w:jc w:val="center"/>
        <w:rPr>
          <w:rFonts w:ascii="Times New Roman" w:eastAsia="Times New Roman" w:hAnsi="Times New Roman" w:cs="Times New Roman"/>
          <w:b/>
          <w:bCs/>
          <w:color w:val="000000" w:themeColor="text1"/>
        </w:rPr>
      </w:pPr>
      <w:bookmarkStart w:id="523" w:name="_Toc129524581"/>
      <w:r w:rsidRPr="009A5B08">
        <w:rPr>
          <w:rFonts w:ascii="Times New Roman" w:eastAsia="Times New Roman" w:hAnsi="Times New Roman" w:cs="Times New Roman"/>
          <w:b/>
          <w:bCs/>
          <w:color w:val="000000" w:themeColor="text1"/>
        </w:rPr>
        <w:lastRenderedPageBreak/>
        <w:t>Contract Agreement</w:t>
      </w:r>
      <w:bookmarkEnd w:id="523"/>
    </w:p>
    <w:p w14:paraId="761B50C1" w14:textId="77777777" w:rsidR="00F10080" w:rsidRPr="00F10080" w:rsidRDefault="00F10080" w:rsidP="00F10080">
      <w:pPr>
        <w:spacing w:after="0" w:line="276" w:lineRule="auto"/>
        <w:ind w:left="2520"/>
        <w:jc w:val="both"/>
        <w:rPr>
          <w:rFonts w:ascii="Times New Roman" w:eastAsia="Times New Roman" w:hAnsi="Times New Roman" w:cs="Times New Roman"/>
          <w:b/>
          <w:sz w:val="24"/>
          <w:szCs w:val="24"/>
        </w:rPr>
      </w:pPr>
    </w:p>
    <w:p w14:paraId="10F5FC05" w14:textId="693A3B25" w:rsidR="00F10080" w:rsidRPr="00F10080" w:rsidRDefault="00F10080" w:rsidP="00F10080">
      <w:pPr>
        <w:tabs>
          <w:tab w:val="left" w:pos="5400"/>
          <w:tab w:val="left" w:pos="8280"/>
        </w:tabs>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 xml:space="preserve">THIS CONTRACT AGREEMENT is made on the </w:t>
      </w:r>
      <w:r w:rsidRPr="00653BEB">
        <w:rPr>
          <w:rFonts w:ascii="Times New Roman" w:eastAsia="Times New Roman" w:hAnsi="Times New Roman" w:cs="Times New Roman"/>
          <w:b/>
          <w:i/>
          <w:color w:val="0070C0"/>
          <w:sz w:val="24"/>
          <w:szCs w:val="24"/>
        </w:rPr>
        <w:t>[ </w:t>
      </w:r>
      <w:proofErr w:type="gramStart"/>
      <w:r w:rsidRPr="00653BEB">
        <w:rPr>
          <w:rFonts w:ascii="Times New Roman" w:eastAsia="Times New Roman" w:hAnsi="Times New Roman" w:cs="Times New Roman"/>
          <w:b/>
          <w:i/>
          <w:color w:val="0070C0"/>
          <w:sz w:val="24"/>
          <w:szCs w:val="24"/>
        </w:rPr>
        <w:t>insert:</w:t>
      </w:r>
      <w:proofErr w:type="gramEnd"/>
      <w:r w:rsidRPr="00653BEB">
        <w:rPr>
          <w:rFonts w:ascii="Times New Roman" w:eastAsia="Times New Roman" w:hAnsi="Times New Roman" w:cs="Times New Roman"/>
          <w:b/>
          <w:i/>
          <w:color w:val="0070C0"/>
          <w:sz w:val="24"/>
          <w:szCs w:val="24"/>
        </w:rPr>
        <w:t xml:space="preserve">  number</w:t>
      </w:r>
      <w:proofErr w:type="gramStart"/>
      <w:r w:rsidRPr="00F10080">
        <w:rPr>
          <w:rFonts w:ascii="Times New Roman" w:eastAsia="Times New Roman" w:hAnsi="Times New Roman" w:cs="Times New Roman"/>
          <w:b/>
          <w:i/>
          <w:color w:val="2F5496"/>
          <w:sz w:val="24"/>
          <w:szCs w:val="24"/>
        </w:rPr>
        <w:t>]</w:t>
      </w:r>
      <w:r w:rsidRPr="00F10080">
        <w:rPr>
          <w:rFonts w:ascii="Times New Roman" w:eastAsia="Times New Roman" w:hAnsi="Times New Roman" w:cs="Times New Roman"/>
          <w:color w:val="2F5496"/>
          <w:sz w:val="24"/>
          <w:szCs w:val="24"/>
        </w:rPr>
        <w:t xml:space="preserve"> </w:t>
      </w:r>
      <w:r w:rsidRPr="00F10080">
        <w:rPr>
          <w:rFonts w:ascii="Times New Roman" w:eastAsia="Times New Roman" w:hAnsi="Times New Roman" w:cs="Times New Roman"/>
          <w:sz w:val="24"/>
          <w:szCs w:val="24"/>
        </w:rPr>
        <w:t>day of</w:t>
      </w:r>
      <w:proofErr w:type="gramEnd"/>
      <w:r w:rsidRPr="00F10080">
        <w:rPr>
          <w:rFonts w:ascii="Times New Roman" w:eastAsia="Times New Roman" w:hAnsi="Times New Roman" w:cs="Times New Roman"/>
          <w:sz w:val="24"/>
          <w:szCs w:val="24"/>
        </w:rPr>
        <w:t xml:space="preserve"> </w:t>
      </w:r>
      <w:r w:rsidRPr="00653BEB">
        <w:rPr>
          <w:rFonts w:ascii="Times New Roman" w:eastAsia="Times New Roman" w:hAnsi="Times New Roman" w:cs="Times New Roman"/>
          <w:b/>
          <w:i/>
          <w:color w:val="0070C0"/>
          <w:sz w:val="24"/>
          <w:szCs w:val="24"/>
        </w:rPr>
        <w:t>[ </w:t>
      </w:r>
      <w:proofErr w:type="gramStart"/>
      <w:r w:rsidRPr="00653BEB">
        <w:rPr>
          <w:rFonts w:ascii="Times New Roman" w:eastAsia="Times New Roman" w:hAnsi="Times New Roman" w:cs="Times New Roman"/>
          <w:b/>
          <w:i/>
          <w:color w:val="0070C0"/>
          <w:sz w:val="24"/>
          <w:szCs w:val="24"/>
        </w:rPr>
        <w:t>insert:</w:t>
      </w:r>
      <w:proofErr w:type="gramEnd"/>
      <w:r w:rsidRPr="00653BEB">
        <w:rPr>
          <w:rFonts w:ascii="Times New Roman" w:eastAsia="Times New Roman" w:hAnsi="Times New Roman" w:cs="Times New Roman"/>
          <w:b/>
          <w:i/>
          <w:color w:val="0070C0"/>
          <w:sz w:val="24"/>
          <w:szCs w:val="24"/>
        </w:rPr>
        <w:t xml:space="preserve">  month]</w:t>
      </w:r>
      <w:r w:rsidRPr="00F10080">
        <w:rPr>
          <w:rFonts w:ascii="Times New Roman" w:eastAsia="Times New Roman" w:hAnsi="Times New Roman" w:cs="Times New Roman"/>
          <w:i/>
          <w:sz w:val="24"/>
          <w:szCs w:val="24"/>
        </w:rPr>
        <w:t xml:space="preserve">, </w:t>
      </w:r>
      <w:r w:rsidRPr="00653BEB">
        <w:rPr>
          <w:rFonts w:ascii="Times New Roman" w:eastAsia="Times New Roman" w:hAnsi="Times New Roman" w:cs="Times New Roman"/>
          <w:b/>
          <w:i/>
          <w:color w:val="0070C0"/>
          <w:sz w:val="24"/>
          <w:szCs w:val="24"/>
        </w:rPr>
        <w:t>[ </w:t>
      </w:r>
      <w:proofErr w:type="gramStart"/>
      <w:r w:rsidRPr="00653BEB">
        <w:rPr>
          <w:rFonts w:ascii="Times New Roman" w:eastAsia="Times New Roman" w:hAnsi="Times New Roman" w:cs="Times New Roman"/>
          <w:b/>
          <w:i/>
          <w:color w:val="0070C0"/>
          <w:sz w:val="24"/>
          <w:szCs w:val="24"/>
        </w:rPr>
        <w:t>insert:</w:t>
      </w:r>
      <w:proofErr w:type="gramEnd"/>
      <w:r w:rsidRPr="00653BEB">
        <w:rPr>
          <w:rFonts w:ascii="Times New Roman" w:eastAsia="Times New Roman" w:hAnsi="Times New Roman" w:cs="Times New Roman"/>
          <w:b/>
          <w:i/>
          <w:color w:val="0070C0"/>
          <w:sz w:val="24"/>
          <w:szCs w:val="24"/>
        </w:rPr>
        <w:t xml:space="preserve">  year]</w:t>
      </w:r>
      <w:r w:rsidRPr="00653BEB">
        <w:rPr>
          <w:rFonts w:ascii="Times New Roman" w:eastAsia="Times New Roman" w:hAnsi="Times New Roman" w:cs="Times New Roman"/>
          <w:color w:val="0070C0"/>
          <w:sz w:val="24"/>
          <w:szCs w:val="24"/>
        </w:rPr>
        <w:t>.</w:t>
      </w:r>
    </w:p>
    <w:p w14:paraId="47D201B1" w14:textId="77777777" w:rsidR="00F10080" w:rsidRPr="00F10080" w:rsidRDefault="00F10080" w:rsidP="00F10080">
      <w:pPr>
        <w:tabs>
          <w:tab w:val="left" w:pos="5400"/>
          <w:tab w:val="left" w:pos="8280"/>
        </w:tabs>
        <w:spacing w:after="0" w:line="276" w:lineRule="auto"/>
        <w:jc w:val="both"/>
        <w:rPr>
          <w:rFonts w:ascii="Times New Roman" w:eastAsia="Times New Roman" w:hAnsi="Times New Roman" w:cs="Times New Roman"/>
          <w:sz w:val="24"/>
          <w:szCs w:val="24"/>
        </w:rPr>
      </w:pPr>
    </w:p>
    <w:p w14:paraId="5E97ADC7"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BETWEEN</w:t>
      </w:r>
    </w:p>
    <w:p w14:paraId="7BF29A42"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5F40F317" w14:textId="7C4F3EE1" w:rsidR="004D5DFC" w:rsidRPr="00A52401" w:rsidRDefault="00DD419B" w:rsidP="003F7FED">
      <w:pPr>
        <w:tabs>
          <w:tab w:val="right" w:pos="7164"/>
        </w:tabs>
        <w:spacing w:after="0" w:line="276" w:lineRule="auto"/>
        <w:ind w:left="408"/>
        <w:jc w:val="both"/>
        <w:rPr>
          <w:rFonts w:ascii="Times New Roman" w:eastAsia="Times New Roman" w:hAnsi="Times New Roman" w:cs="Times New Roman"/>
          <w:i/>
          <w:iCs/>
          <w:sz w:val="24"/>
          <w:szCs w:val="24"/>
        </w:rPr>
      </w:pPr>
      <w:r w:rsidRPr="00A52401">
        <w:rPr>
          <w:rFonts w:ascii="Times New Roman" w:eastAsia="Times New Roman" w:hAnsi="Times New Roman" w:cs="Times New Roman"/>
          <w:b/>
          <w:sz w:val="24"/>
          <w:szCs w:val="24"/>
        </w:rPr>
        <w:t>The</w:t>
      </w:r>
      <w:r w:rsidR="00F10080" w:rsidRPr="00A52401">
        <w:rPr>
          <w:rFonts w:ascii="Times New Roman" w:eastAsia="Times New Roman" w:hAnsi="Times New Roman" w:cs="Times New Roman"/>
          <w:b/>
          <w:i/>
          <w:sz w:val="24"/>
          <w:szCs w:val="24"/>
        </w:rPr>
        <w:t xml:space="preserve"> Government of </w:t>
      </w:r>
      <w:r w:rsidR="00F25A07" w:rsidRPr="00A52401">
        <w:rPr>
          <w:rFonts w:ascii="Times New Roman" w:eastAsia="Times New Roman" w:hAnsi="Times New Roman" w:cs="Times New Roman"/>
          <w:b/>
          <w:i/>
          <w:sz w:val="24"/>
          <w:szCs w:val="24"/>
        </w:rPr>
        <w:t>St Kitts and Nevis</w:t>
      </w:r>
      <w:r w:rsidR="00F10080" w:rsidRPr="00A52401">
        <w:rPr>
          <w:rFonts w:ascii="Times New Roman" w:eastAsia="Times New Roman" w:hAnsi="Times New Roman" w:cs="Times New Roman"/>
          <w:sz w:val="24"/>
          <w:szCs w:val="24"/>
        </w:rPr>
        <w:t xml:space="preserve"> </w:t>
      </w:r>
      <w:r w:rsidR="003009E1">
        <w:rPr>
          <w:rFonts w:ascii="Times New Roman" w:eastAsia="Times New Roman" w:hAnsi="Times New Roman" w:cs="Times New Roman"/>
          <w:sz w:val="24"/>
          <w:szCs w:val="24"/>
        </w:rPr>
        <w:t>(</w:t>
      </w:r>
      <w:r w:rsidR="003009E1" w:rsidRPr="00A52401">
        <w:rPr>
          <w:rFonts w:ascii="Times New Roman" w:eastAsia="Times New Roman" w:hAnsi="Times New Roman" w:cs="Times New Roman"/>
          <w:b/>
          <w:sz w:val="24"/>
          <w:szCs w:val="24"/>
        </w:rPr>
        <w:t>Ministry of Education</w:t>
      </w:r>
      <w:r w:rsidR="003009E1" w:rsidRPr="00A52401">
        <w:rPr>
          <w:rFonts w:ascii="Times New Roman" w:eastAsia="Times New Roman" w:hAnsi="Times New Roman" w:cs="Times New Roman"/>
          <w:b/>
          <w:i/>
          <w:sz w:val="24"/>
          <w:szCs w:val="24"/>
        </w:rPr>
        <w:t xml:space="preserve"> </w:t>
      </w:r>
      <w:r w:rsidR="003009E1">
        <w:rPr>
          <w:rFonts w:ascii="Times New Roman" w:eastAsia="Times New Roman" w:hAnsi="Times New Roman" w:cs="Times New Roman"/>
          <w:b/>
          <w:i/>
          <w:sz w:val="24"/>
          <w:szCs w:val="24"/>
        </w:rPr>
        <w:t xml:space="preserve">) </w:t>
      </w:r>
      <w:r w:rsidR="00F10080" w:rsidRPr="00A52401">
        <w:rPr>
          <w:rFonts w:ascii="Times New Roman" w:eastAsia="Times New Roman" w:hAnsi="Times New Roman" w:cs="Times New Roman"/>
          <w:sz w:val="24"/>
          <w:szCs w:val="24"/>
        </w:rPr>
        <w:t xml:space="preserve">having its principal place of business at </w:t>
      </w:r>
      <w:r w:rsidR="003009E1">
        <w:rPr>
          <w:rFonts w:ascii="Times New Roman" w:eastAsia="Times New Roman" w:hAnsi="Times New Roman" w:cs="Times New Roman"/>
          <w:b/>
          <w:bCs/>
          <w:i/>
          <w:iCs/>
          <w:spacing w:val="-2"/>
          <w:sz w:val="24"/>
          <w:szCs w:val="20"/>
          <w:lang w:val="en-GB"/>
        </w:rPr>
        <w:t>3</w:t>
      </w:r>
      <w:r w:rsidR="003009E1" w:rsidRPr="003009E1">
        <w:rPr>
          <w:rFonts w:ascii="Times New Roman" w:eastAsia="Times New Roman" w:hAnsi="Times New Roman" w:cs="Times New Roman"/>
          <w:b/>
          <w:bCs/>
          <w:i/>
          <w:iCs/>
          <w:spacing w:val="-2"/>
          <w:sz w:val="24"/>
          <w:szCs w:val="20"/>
          <w:vertAlign w:val="superscript"/>
          <w:lang w:val="en-GB"/>
        </w:rPr>
        <w:t>rd</w:t>
      </w:r>
      <w:r w:rsidR="003009E1">
        <w:rPr>
          <w:rFonts w:ascii="Times New Roman" w:eastAsia="Times New Roman" w:hAnsi="Times New Roman" w:cs="Times New Roman"/>
          <w:b/>
          <w:bCs/>
          <w:i/>
          <w:iCs/>
          <w:spacing w:val="-2"/>
          <w:sz w:val="24"/>
          <w:szCs w:val="20"/>
          <w:lang w:val="en-GB"/>
        </w:rPr>
        <w:t xml:space="preserve"> Floor, </w:t>
      </w:r>
      <w:r w:rsidR="004D5DFC" w:rsidRPr="00A52401">
        <w:rPr>
          <w:rFonts w:ascii="Times New Roman" w:eastAsia="Times New Roman" w:hAnsi="Times New Roman" w:cs="Times New Roman"/>
          <w:b/>
          <w:bCs/>
          <w:i/>
          <w:iCs/>
          <w:spacing w:val="-2"/>
          <w:sz w:val="24"/>
          <w:szCs w:val="20"/>
          <w:lang w:val="en-GB"/>
        </w:rPr>
        <w:t>The Cable Building</w:t>
      </w:r>
      <w:r w:rsidR="00B3762B" w:rsidRPr="00A52401">
        <w:rPr>
          <w:rFonts w:ascii="Times New Roman" w:eastAsia="Times New Roman" w:hAnsi="Times New Roman" w:cs="Times New Roman"/>
          <w:b/>
          <w:bCs/>
          <w:i/>
          <w:iCs/>
          <w:spacing w:val="-2"/>
          <w:sz w:val="24"/>
          <w:szCs w:val="20"/>
          <w:lang w:val="en-GB"/>
        </w:rPr>
        <w:t>.</w:t>
      </w:r>
      <w:r w:rsidR="003009E1">
        <w:rPr>
          <w:rFonts w:ascii="Times New Roman" w:eastAsia="Times New Roman" w:hAnsi="Times New Roman" w:cs="Times New Roman"/>
          <w:b/>
          <w:bCs/>
          <w:i/>
          <w:iCs/>
          <w:spacing w:val="-2"/>
          <w:sz w:val="24"/>
          <w:szCs w:val="20"/>
          <w:lang w:val="en-GB"/>
        </w:rPr>
        <w:t xml:space="preserve"> Cayon Street</w:t>
      </w:r>
      <w:r w:rsidR="00B3762B" w:rsidRPr="00A52401">
        <w:rPr>
          <w:rFonts w:ascii="Times New Roman" w:eastAsia="Times New Roman" w:hAnsi="Times New Roman" w:cs="Times New Roman"/>
          <w:b/>
          <w:bCs/>
          <w:i/>
          <w:iCs/>
          <w:spacing w:val="-2"/>
          <w:sz w:val="24"/>
          <w:szCs w:val="20"/>
          <w:lang w:val="en-GB"/>
        </w:rPr>
        <w:t xml:space="preserve">, </w:t>
      </w:r>
      <w:r w:rsidR="004D5DFC" w:rsidRPr="00A52401">
        <w:rPr>
          <w:rFonts w:ascii="Times New Roman" w:eastAsia="Times New Roman" w:hAnsi="Times New Roman" w:cs="Times New Roman"/>
          <w:b/>
          <w:bCs/>
          <w:i/>
          <w:iCs/>
          <w:spacing w:val="-2"/>
          <w:sz w:val="24"/>
          <w:szCs w:val="20"/>
          <w:lang w:val="en-GB"/>
        </w:rPr>
        <w:t>Basseterre</w:t>
      </w:r>
      <w:r w:rsidR="00B3762B" w:rsidRPr="00A52401">
        <w:rPr>
          <w:rFonts w:ascii="Times New Roman" w:eastAsia="Times New Roman" w:hAnsi="Times New Roman" w:cs="Times New Roman"/>
          <w:b/>
          <w:bCs/>
          <w:i/>
          <w:iCs/>
          <w:spacing w:val="-2"/>
          <w:sz w:val="24"/>
          <w:szCs w:val="20"/>
          <w:lang w:val="en-GB"/>
        </w:rPr>
        <w:t xml:space="preserve">, </w:t>
      </w:r>
      <w:r w:rsidR="004D5DFC" w:rsidRPr="00A52401">
        <w:rPr>
          <w:rFonts w:ascii="Times New Roman" w:eastAsia="Times New Roman" w:hAnsi="Times New Roman" w:cs="Times New Roman"/>
          <w:b/>
          <w:bCs/>
          <w:i/>
          <w:iCs/>
          <w:spacing w:val="-2"/>
          <w:sz w:val="24"/>
          <w:szCs w:val="20"/>
          <w:lang w:val="en-GB"/>
        </w:rPr>
        <w:t>St Kitts</w:t>
      </w:r>
    </w:p>
    <w:p w14:paraId="2514D68E" w14:textId="2D5E84F2" w:rsidR="00F10080" w:rsidRPr="00F10080" w:rsidRDefault="00F10080">
      <w:pPr>
        <w:numPr>
          <w:ilvl w:val="0"/>
          <w:numId w:val="138"/>
        </w:numPr>
        <w:spacing w:after="0" w:line="276" w:lineRule="auto"/>
        <w:ind w:left="691" w:hanging="691"/>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 xml:space="preserve">(hereinafter called “the Purchaser”), </w:t>
      </w:r>
    </w:p>
    <w:p w14:paraId="2B77D3BD" w14:textId="77777777" w:rsidR="00F10080" w:rsidRPr="00F10080" w:rsidRDefault="00F10080" w:rsidP="00F10080">
      <w:pPr>
        <w:spacing w:after="0" w:line="276" w:lineRule="auto"/>
        <w:ind w:left="691"/>
        <w:jc w:val="both"/>
        <w:rPr>
          <w:rFonts w:ascii="Times New Roman" w:eastAsia="Times New Roman" w:hAnsi="Times New Roman" w:cs="Times New Roman"/>
          <w:sz w:val="24"/>
          <w:szCs w:val="24"/>
        </w:rPr>
      </w:pPr>
    </w:p>
    <w:p w14:paraId="2F02BE72" w14:textId="77777777" w:rsidR="00F10080" w:rsidRPr="00F10080" w:rsidRDefault="00F10080" w:rsidP="00F10080">
      <w:pPr>
        <w:spacing w:after="0" w:line="276" w:lineRule="auto"/>
        <w:ind w:left="687" w:firstLine="33"/>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and</w:t>
      </w:r>
    </w:p>
    <w:p w14:paraId="1750EB84" w14:textId="77777777" w:rsidR="00F10080" w:rsidRPr="00F10080" w:rsidRDefault="00F10080" w:rsidP="00F10080">
      <w:pPr>
        <w:spacing w:after="0" w:line="276" w:lineRule="auto"/>
        <w:ind w:left="687" w:hanging="687"/>
        <w:jc w:val="both"/>
        <w:rPr>
          <w:rFonts w:ascii="Times New Roman" w:eastAsia="Times New Roman" w:hAnsi="Times New Roman" w:cs="Times New Roman"/>
          <w:sz w:val="24"/>
          <w:szCs w:val="24"/>
          <w:lang w:val="en-GB"/>
        </w:rPr>
      </w:pPr>
    </w:p>
    <w:p w14:paraId="1667E11A" w14:textId="77777777" w:rsidR="00F10080" w:rsidRPr="00F10080" w:rsidRDefault="00F10080">
      <w:pPr>
        <w:numPr>
          <w:ilvl w:val="0"/>
          <w:numId w:val="138"/>
        </w:numPr>
        <w:spacing w:after="0" w:line="276" w:lineRule="auto"/>
        <w:ind w:left="691" w:hanging="691"/>
        <w:jc w:val="both"/>
        <w:rPr>
          <w:rFonts w:ascii="Times New Roman" w:eastAsia="Times New Roman" w:hAnsi="Times New Roman" w:cs="Times New Roman"/>
          <w:sz w:val="24"/>
          <w:szCs w:val="24"/>
        </w:rPr>
      </w:pPr>
      <w:r w:rsidRPr="00653BEB">
        <w:rPr>
          <w:rFonts w:ascii="Times New Roman" w:eastAsia="Times New Roman" w:hAnsi="Times New Roman" w:cs="Times New Roman"/>
          <w:b/>
          <w:color w:val="0070C0"/>
          <w:sz w:val="24"/>
          <w:szCs w:val="24"/>
        </w:rPr>
        <w:t>[I</w:t>
      </w:r>
      <w:r w:rsidRPr="00653BEB">
        <w:rPr>
          <w:rFonts w:ascii="Times New Roman" w:eastAsia="Times New Roman" w:hAnsi="Times New Roman" w:cs="Times New Roman"/>
          <w:b/>
          <w:i/>
          <w:color w:val="0070C0"/>
          <w:sz w:val="24"/>
          <w:szCs w:val="24"/>
        </w:rPr>
        <w:t>nsert name of the Supplier</w:t>
      </w:r>
      <w:r w:rsidRPr="00F10080">
        <w:rPr>
          <w:rFonts w:ascii="Times New Roman" w:eastAsia="Times New Roman" w:hAnsi="Times New Roman" w:cs="Times New Roman"/>
          <w:b/>
          <w:color w:val="2F5496"/>
          <w:sz w:val="24"/>
          <w:szCs w:val="24"/>
        </w:rPr>
        <w:t>]</w:t>
      </w:r>
      <w:r w:rsidRPr="00F10080">
        <w:rPr>
          <w:rFonts w:ascii="Times New Roman" w:eastAsia="Times New Roman" w:hAnsi="Times New Roman" w:cs="Times New Roman"/>
          <w:sz w:val="24"/>
          <w:szCs w:val="24"/>
        </w:rPr>
        <w:t xml:space="preserve">, a corporation incorporated under the laws of </w:t>
      </w:r>
      <w:r w:rsidRPr="00653BEB">
        <w:rPr>
          <w:rFonts w:ascii="Times New Roman" w:eastAsia="Times New Roman" w:hAnsi="Times New Roman" w:cs="Times New Roman"/>
          <w:b/>
          <w:i/>
          <w:color w:val="0070C0"/>
          <w:sz w:val="24"/>
          <w:szCs w:val="24"/>
        </w:rPr>
        <w:t>[</w:t>
      </w:r>
      <w:proofErr w:type="gramStart"/>
      <w:r w:rsidRPr="00653BEB">
        <w:rPr>
          <w:rFonts w:ascii="Times New Roman" w:eastAsia="Times New Roman" w:hAnsi="Times New Roman" w:cs="Times New Roman"/>
          <w:b/>
          <w:i/>
          <w:color w:val="0070C0"/>
          <w:sz w:val="24"/>
          <w:szCs w:val="24"/>
        </w:rPr>
        <w:t>insert:</w:t>
      </w:r>
      <w:proofErr w:type="gramEnd"/>
      <w:r w:rsidRPr="00653BEB">
        <w:rPr>
          <w:rFonts w:ascii="Times New Roman" w:eastAsia="Times New Roman" w:hAnsi="Times New Roman" w:cs="Times New Roman"/>
          <w:b/>
          <w:i/>
          <w:color w:val="0070C0"/>
          <w:sz w:val="24"/>
          <w:szCs w:val="24"/>
        </w:rPr>
        <w:t xml:space="preserve">  country of Supplier]</w:t>
      </w:r>
      <w:r w:rsidRPr="00653BEB">
        <w:rPr>
          <w:rFonts w:ascii="Times New Roman" w:eastAsia="Times New Roman" w:hAnsi="Times New Roman" w:cs="Times New Roman"/>
          <w:color w:val="0070C0"/>
          <w:sz w:val="24"/>
          <w:szCs w:val="24"/>
        </w:rPr>
        <w:t xml:space="preserve"> </w:t>
      </w:r>
      <w:r w:rsidRPr="00F10080">
        <w:rPr>
          <w:rFonts w:ascii="Times New Roman" w:eastAsia="Times New Roman" w:hAnsi="Times New Roman" w:cs="Times New Roman"/>
          <w:sz w:val="24"/>
          <w:szCs w:val="24"/>
        </w:rPr>
        <w:t xml:space="preserve">and having its principal place of business at </w:t>
      </w:r>
      <w:r w:rsidRPr="00653BEB">
        <w:rPr>
          <w:rFonts w:ascii="Times New Roman" w:eastAsia="Times New Roman" w:hAnsi="Times New Roman" w:cs="Times New Roman"/>
          <w:b/>
          <w:i/>
          <w:color w:val="0070C0"/>
          <w:sz w:val="24"/>
          <w:szCs w:val="24"/>
        </w:rPr>
        <w:t>[</w:t>
      </w:r>
      <w:proofErr w:type="gramStart"/>
      <w:r w:rsidRPr="00653BEB">
        <w:rPr>
          <w:rFonts w:ascii="Times New Roman" w:eastAsia="Times New Roman" w:hAnsi="Times New Roman" w:cs="Times New Roman"/>
          <w:b/>
          <w:i/>
          <w:color w:val="0070C0"/>
          <w:sz w:val="24"/>
          <w:szCs w:val="24"/>
        </w:rPr>
        <w:t>insert:</w:t>
      </w:r>
      <w:proofErr w:type="gramEnd"/>
      <w:r w:rsidRPr="00653BEB">
        <w:rPr>
          <w:rFonts w:ascii="Times New Roman" w:eastAsia="Times New Roman" w:hAnsi="Times New Roman" w:cs="Times New Roman"/>
          <w:b/>
          <w:i/>
          <w:color w:val="0070C0"/>
          <w:sz w:val="24"/>
          <w:szCs w:val="24"/>
        </w:rPr>
        <w:t xml:space="preserve">  address of Supplier]</w:t>
      </w:r>
      <w:r w:rsidRPr="00F10080">
        <w:rPr>
          <w:rFonts w:ascii="Times New Roman" w:eastAsia="Times New Roman" w:hAnsi="Times New Roman" w:cs="Times New Roman"/>
          <w:sz w:val="24"/>
          <w:szCs w:val="24"/>
        </w:rPr>
        <w:t xml:space="preserve"> (hereinafter called “the Supplier”).</w:t>
      </w:r>
    </w:p>
    <w:p w14:paraId="2A335420" w14:textId="77777777" w:rsidR="00F10080" w:rsidRPr="00F10080" w:rsidRDefault="00F10080" w:rsidP="00F10080">
      <w:pPr>
        <w:spacing w:after="0" w:line="276" w:lineRule="auto"/>
        <w:ind w:left="691"/>
        <w:jc w:val="both"/>
        <w:rPr>
          <w:rFonts w:ascii="Times New Roman" w:eastAsia="Times New Roman" w:hAnsi="Times New Roman" w:cs="Times New Roman"/>
          <w:sz w:val="24"/>
          <w:szCs w:val="24"/>
        </w:rPr>
      </w:pPr>
    </w:p>
    <w:p w14:paraId="0E2F1383" w14:textId="397BF1D7" w:rsidR="00F10080" w:rsidRPr="00F10080" w:rsidRDefault="00F10080" w:rsidP="00F10080">
      <w:pPr>
        <w:suppressAutoHyphens/>
        <w:spacing w:after="0" w:line="276" w:lineRule="auto"/>
        <w:jc w:val="both"/>
        <w:rPr>
          <w:rFonts w:ascii="Times New Roman" w:eastAsia="Times New Roman" w:hAnsi="Times New Roman" w:cs="Times New Roman"/>
          <w:b/>
          <w:bCs/>
          <w:i/>
          <w:iCs/>
          <w:sz w:val="24"/>
          <w:szCs w:val="24"/>
        </w:rPr>
      </w:pPr>
      <w:r w:rsidRPr="00F10080">
        <w:rPr>
          <w:rFonts w:ascii="Times New Roman" w:eastAsia="Times New Roman" w:hAnsi="Times New Roman" w:cs="Times New Roman"/>
          <w:sz w:val="24"/>
          <w:szCs w:val="24"/>
        </w:rPr>
        <w:t>WHEREAS the Purchaser invited Bids for Goods</w:t>
      </w:r>
      <w:r w:rsidR="00BD05A3">
        <w:rPr>
          <w:rFonts w:ascii="Times New Roman" w:eastAsia="Times New Roman" w:hAnsi="Times New Roman" w:cs="Times New Roman"/>
          <w:sz w:val="24"/>
          <w:szCs w:val="24"/>
        </w:rPr>
        <w:t xml:space="preserve"> </w:t>
      </w:r>
      <w:r w:rsidRPr="00F10080">
        <w:rPr>
          <w:rFonts w:ascii="Times New Roman" w:eastAsia="Times New Roman" w:hAnsi="Times New Roman" w:cs="Times New Roman"/>
          <w:i/>
          <w:sz w:val="24"/>
          <w:szCs w:val="24"/>
        </w:rPr>
        <w:t>and Related Services</w:t>
      </w:r>
      <w:r w:rsidRPr="00F10080">
        <w:rPr>
          <w:rFonts w:ascii="Times New Roman" w:eastAsia="Times New Roman" w:hAnsi="Times New Roman" w:cs="Times New Roman"/>
          <w:sz w:val="24"/>
          <w:szCs w:val="24"/>
        </w:rPr>
        <w:t xml:space="preserve">, described as </w:t>
      </w:r>
      <w:r w:rsidR="00BD05A3" w:rsidRPr="00C34EA3">
        <w:rPr>
          <w:rFonts w:ascii="Times New Roman" w:eastAsia="Times New Roman" w:hAnsi="Times New Roman" w:cs="Times New Roman"/>
          <w:sz w:val="24"/>
          <w:szCs w:val="24"/>
        </w:rPr>
        <w:t xml:space="preserve">purchase, </w:t>
      </w:r>
      <w:r w:rsidR="006B4162">
        <w:rPr>
          <w:rFonts w:ascii="Times New Roman" w:eastAsia="Times New Roman" w:hAnsi="Times New Roman" w:cs="Times New Roman"/>
          <w:sz w:val="24"/>
          <w:szCs w:val="24"/>
        </w:rPr>
        <w:t>network routers, network switches and wireless access points inclusive of installation</w:t>
      </w:r>
      <w:r w:rsidR="00F9405A">
        <w:rPr>
          <w:rFonts w:ascii="Times New Roman" w:eastAsia="Times New Roman" w:hAnsi="Times New Roman" w:cs="Times New Roman"/>
          <w:sz w:val="24"/>
          <w:szCs w:val="24"/>
        </w:rPr>
        <w:t xml:space="preserve"> </w:t>
      </w:r>
      <w:r w:rsidRPr="00F10080">
        <w:rPr>
          <w:rFonts w:ascii="Times New Roman" w:eastAsia="Times New Roman" w:hAnsi="Times New Roman" w:cs="Times New Roman"/>
          <w:sz w:val="24"/>
          <w:szCs w:val="24"/>
        </w:rPr>
        <w:t>and has accepted a Bid by the Supplier for the supply of these Goods</w:t>
      </w:r>
      <w:r w:rsidR="006B4162">
        <w:rPr>
          <w:rFonts w:ascii="Times New Roman" w:eastAsia="Times New Roman" w:hAnsi="Times New Roman" w:cs="Times New Roman"/>
          <w:i/>
          <w:sz w:val="24"/>
          <w:szCs w:val="24"/>
        </w:rPr>
        <w:t xml:space="preserve"> </w:t>
      </w:r>
      <w:r w:rsidRPr="00F10080">
        <w:rPr>
          <w:rFonts w:ascii="Times New Roman" w:eastAsia="Times New Roman" w:hAnsi="Times New Roman" w:cs="Times New Roman"/>
          <w:i/>
          <w:sz w:val="24"/>
          <w:szCs w:val="24"/>
        </w:rPr>
        <w:t>and Related Services</w:t>
      </w:r>
      <w:r w:rsidRPr="00F10080">
        <w:rPr>
          <w:rFonts w:ascii="Times New Roman" w:eastAsia="Times New Roman" w:hAnsi="Times New Roman" w:cs="Times New Roman"/>
          <w:sz w:val="24"/>
          <w:szCs w:val="24"/>
        </w:rPr>
        <w:t>, and the Purchaser</w:t>
      </w:r>
      <w:r w:rsidRPr="00F10080">
        <w:rPr>
          <w:rFonts w:ascii="Times New Roman" w:eastAsia="Times New Roman" w:hAnsi="Times New Roman" w:cs="Times New Roman"/>
          <w:i/>
          <w:sz w:val="24"/>
          <w:szCs w:val="24"/>
        </w:rPr>
        <w:t xml:space="preserve"> </w:t>
      </w:r>
      <w:r w:rsidRPr="00F10080">
        <w:rPr>
          <w:rFonts w:ascii="Times New Roman" w:eastAsia="Times New Roman" w:hAnsi="Times New Roman" w:cs="Times New Roman"/>
          <w:sz w:val="24"/>
          <w:szCs w:val="24"/>
        </w:rPr>
        <w:t xml:space="preserve">agrees to pay the Supplier </w:t>
      </w:r>
      <w:r w:rsidRPr="00F10080">
        <w:rPr>
          <w:rFonts w:ascii="Times New Roman" w:eastAsia="Times New Roman" w:hAnsi="Times New Roman" w:cs="Times New Roman"/>
          <w:bCs/>
          <w:iCs/>
          <w:sz w:val="24"/>
          <w:szCs w:val="24"/>
        </w:rPr>
        <w:t>the Contract Price or such other sum as may become payable under the provisions of the Contract at the times and in the manner prescribed by the Contract.</w:t>
      </w:r>
    </w:p>
    <w:p w14:paraId="3F0C51CC"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56AAC458"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The Purchaser and the Supplier agree as follows:</w:t>
      </w:r>
    </w:p>
    <w:p w14:paraId="703B3783"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2ACD8ABC" w14:textId="77777777" w:rsidR="00F10080" w:rsidRPr="00F10080" w:rsidRDefault="00F10080">
      <w:pPr>
        <w:numPr>
          <w:ilvl w:val="0"/>
          <w:numId w:val="142"/>
        </w:numPr>
        <w:suppressAutoHyphens/>
        <w:spacing w:after="0" w:line="276" w:lineRule="auto"/>
        <w:ind w:left="1440"/>
        <w:jc w:val="both"/>
        <w:rPr>
          <w:rFonts w:ascii="Times New Roman" w:eastAsia="Times New Roman" w:hAnsi="Times New Roman" w:cs="Times New Roman"/>
          <w:bCs/>
          <w:iCs/>
          <w:sz w:val="24"/>
          <w:szCs w:val="24"/>
        </w:rPr>
      </w:pPr>
      <w:r w:rsidRPr="00F10080">
        <w:rPr>
          <w:rFonts w:ascii="Times New Roman" w:eastAsia="Times New Roman" w:hAnsi="Times New Roman" w:cs="Times New Roman"/>
          <w:bCs/>
          <w:iCs/>
          <w:sz w:val="24"/>
          <w:szCs w:val="24"/>
        </w:rPr>
        <w:t>In this Agreement words and expressions shall have the same meanings as are respectively assigned to them in the Contract documents referred to.</w:t>
      </w:r>
    </w:p>
    <w:p w14:paraId="2A5028BD" w14:textId="77777777" w:rsidR="00F10080" w:rsidRPr="00F10080" w:rsidRDefault="00F10080" w:rsidP="00F10080">
      <w:pPr>
        <w:suppressAutoHyphens/>
        <w:spacing w:after="0" w:line="276" w:lineRule="auto"/>
        <w:ind w:left="1440" w:hanging="720"/>
        <w:jc w:val="both"/>
        <w:rPr>
          <w:rFonts w:ascii="Times New Roman" w:eastAsia="Times New Roman" w:hAnsi="Times New Roman" w:cs="Times New Roman"/>
          <w:bCs/>
          <w:iCs/>
          <w:sz w:val="24"/>
          <w:szCs w:val="24"/>
        </w:rPr>
      </w:pPr>
    </w:p>
    <w:p w14:paraId="6037975A" w14:textId="77777777" w:rsidR="00F10080" w:rsidRPr="00F10080" w:rsidRDefault="00F10080">
      <w:pPr>
        <w:numPr>
          <w:ilvl w:val="0"/>
          <w:numId w:val="142"/>
        </w:numPr>
        <w:suppressAutoHyphens/>
        <w:spacing w:after="0" w:line="276" w:lineRule="auto"/>
        <w:ind w:left="1440"/>
        <w:jc w:val="both"/>
        <w:rPr>
          <w:rFonts w:ascii="Times New Roman" w:eastAsia="Times New Roman" w:hAnsi="Times New Roman" w:cs="Times New Roman"/>
          <w:bCs/>
          <w:iCs/>
          <w:sz w:val="24"/>
          <w:szCs w:val="24"/>
        </w:rPr>
      </w:pPr>
      <w:r w:rsidRPr="00F10080">
        <w:rPr>
          <w:rFonts w:ascii="Times New Roman" w:eastAsia="Times New Roman" w:hAnsi="Times New Roman" w:cs="Times New Roman"/>
          <w:bCs/>
          <w:iCs/>
          <w:sz w:val="24"/>
          <w:szCs w:val="24"/>
        </w:rPr>
        <w:t>The following documents shall be deemed to form and be read and construed as part of this Agreement. This Agreement shall prevail over all other Contract documents</w:t>
      </w:r>
      <w:r w:rsidRPr="00F10080">
        <w:rPr>
          <w:rFonts w:ascii="Times New Roman" w:eastAsia="Times New Roman" w:hAnsi="Times New Roman" w:cs="Times New Roman"/>
          <w:sz w:val="24"/>
          <w:szCs w:val="24"/>
        </w:rPr>
        <w:t>.</w:t>
      </w:r>
    </w:p>
    <w:p w14:paraId="4FB6367B" w14:textId="77777777" w:rsidR="00F10080" w:rsidRPr="00F10080" w:rsidRDefault="00F10080" w:rsidP="00F10080">
      <w:pPr>
        <w:tabs>
          <w:tab w:val="left" w:pos="1350"/>
        </w:tabs>
        <w:suppressAutoHyphens/>
        <w:spacing w:after="0" w:line="276" w:lineRule="auto"/>
        <w:ind w:left="1620" w:hanging="900"/>
        <w:jc w:val="both"/>
        <w:rPr>
          <w:rFonts w:ascii="Times New Roman" w:eastAsia="Times New Roman" w:hAnsi="Times New Roman" w:cs="Times New Roman"/>
          <w:bCs/>
          <w:iCs/>
          <w:sz w:val="24"/>
          <w:szCs w:val="24"/>
        </w:rPr>
      </w:pPr>
    </w:p>
    <w:p w14:paraId="1C54DDE9" w14:textId="77777777" w:rsidR="00F10080" w:rsidRPr="00F10080" w:rsidRDefault="00F10080">
      <w:pPr>
        <w:numPr>
          <w:ilvl w:val="2"/>
          <w:numId w:val="137"/>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the Letter of Acceptance;</w:t>
      </w:r>
    </w:p>
    <w:p w14:paraId="7ED1E338"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5506E8A8" w14:textId="77777777" w:rsidR="00F10080" w:rsidRPr="00F10080" w:rsidRDefault="00F10080">
      <w:pPr>
        <w:numPr>
          <w:ilvl w:val="2"/>
          <w:numId w:val="137"/>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 xml:space="preserve">the Letter of Bid; </w:t>
      </w:r>
    </w:p>
    <w:p w14:paraId="0518650E"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13E96C68" w14:textId="77777777" w:rsidR="00F10080" w:rsidRPr="00F10080" w:rsidRDefault="00F10080">
      <w:pPr>
        <w:numPr>
          <w:ilvl w:val="2"/>
          <w:numId w:val="137"/>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 xml:space="preserve">the Addenda </w:t>
      </w:r>
      <w:proofErr w:type="gramStart"/>
      <w:r w:rsidRPr="00F10080">
        <w:rPr>
          <w:rFonts w:ascii="Times New Roman" w:eastAsia="Times New Roman" w:hAnsi="Times New Roman" w:cs="Times New Roman"/>
          <w:bCs/>
          <w:sz w:val="24"/>
          <w:szCs w:val="24"/>
        </w:rPr>
        <w:t>Nos;.</w:t>
      </w:r>
      <w:proofErr w:type="gramEnd"/>
      <w:r w:rsidRPr="00F10080">
        <w:rPr>
          <w:rFonts w:ascii="Times New Roman" w:eastAsia="Times New Roman" w:hAnsi="Times New Roman" w:cs="Times New Roman"/>
          <w:bCs/>
          <w:sz w:val="24"/>
          <w:szCs w:val="24"/>
        </w:rPr>
        <w:t xml:space="preserve"> </w:t>
      </w:r>
      <w:r w:rsidRPr="00653BEB">
        <w:rPr>
          <w:rFonts w:ascii="Times New Roman" w:eastAsia="Times New Roman" w:hAnsi="Times New Roman" w:cs="Times New Roman"/>
          <w:b/>
          <w:bCs/>
          <w:i/>
          <w:color w:val="0070C0"/>
          <w:sz w:val="24"/>
          <w:szCs w:val="24"/>
        </w:rPr>
        <w:t>[</w:t>
      </w:r>
      <w:r w:rsidRPr="00653BEB">
        <w:rPr>
          <w:rFonts w:ascii="Times New Roman" w:eastAsia="Times New Roman" w:hAnsi="Times New Roman" w:cs="Times New Roman"/>
          <w:b/>
          <w:bCs/>
          <w:i/>
          <w:iCs/>
          <w:color w:val="0070C0"/>
          <w:sz w:val="24"/>
          <w:szCs w:val="24"/>
        </w:rPr>
        <w:t>insert addenda numbers if any]</w:t>
      </w:r>
      <w:r w:rsidRPr="00653BEB">
        <w:rPr>
          <w:rFonts w:ascii="Times New Roman" w:eastAsia="Times New Roman" w:hAnsi="Times New Roman" w:cs="Times New Roman"/>
          <w:b/>
          <w:bCs/>
          <w:color w:val="0070C0"/>
          <w:sz w:val="24"/>
          <w:szCs w:val="24"/>
        </w:rPr>
        <w:t>.</w:t>
      </w:r>
      <w:r w:rsidRPr="00653BEB">
        <w:rPr>
          <w:rFonts w:ascii="Times New Roman" w:eastAsia="Times New Roman" w:hAnsi="Times New Roman" w:cs="Times New Roman"/>
          <w:bCs/>
          <w:color w:val="0070C0"/>
          <w:sz w:val="24"/>
          <w:szCs w:val="24"/>
        </w:rPr>
        <w:t xml:space="preserve"> . . . .</w:t>
      </w:r>
    </w:p>
    <w:p w14:paraId="7CF08C99"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334EB9FA" w14:textId="77777777" w:rsidR="00F10080" w:rsidRPr="00F10080" w:rsidRDefault="00F10080">
      <w:pPr>
        <w:numPr>
          <w:ilvl w:val="2"/>
          <w:numId w:val="137"/>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 xml:space="preserve">the Special Conditions; </w:t>
      </w:r>
    </w:p>
    <w:p w14:paraId="6E4170FA"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5F9819C2" w14:textId="77777777" w:rsidR="00F10080" w:rsidRPr="00F10080" w:rsidRDefault="00F10080">
      <w:pPr>
        <w:numPr>
          <w:ilvl w:val="2"/>
          <w:numId w:val="137"/>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lastRenderedPageBreak/>
        <w:t>the General Conditions;</w:t>
      </w:r>
    </w:p>
    <w:p w14:paraId="692119E4"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35EB27AE" w14:textId="77777777" w:rsidR="00F10080" w:rsidRPr="00F10080" w:rsidRDefault="00F10080">
      <w:pPr>
        <w:numPr>
          <w:ilvl w:val="2"/>
          <w:numId w:val="137"/>
        </w:numPr>
        <w:tabs>
          <w:tab w:val="left" w:pos="1440"/>
        </w:tabs>
        <w:spacing w:after="0" w:line="276" w:lineRule="auto"/>
        <w:ind w:hanging="720"/>
        <w:jc w:val="both"/>
        <w:outlineLvl w:val="2"/>
        <w:rPr>
          <w:rFonts w:ascii="Times New Roman" w:eastAsia="Times New Roman" w:hAnsi="Times New Roman" w:cs="Times New Roman"/>
          <w:bCs/>
          <w:sz w:val="24"/>
          <w:szCs w:val="24"/>
        </w:rPr>
      </w:pPr>
      <w:r w:rsidRPr="00F10080">
        <w:rPr>
          <w:rFonts w:ascii="Times New Roman" w:eastAsia="Times New Roman" w:hAnsi="Times New Roman" w:cs="Times New Roman"/>
          <w:b/>
          <w:bCs/>
          <w:sz w:val="24"/>
          <w:szCs w:val="24"/>
        </w:rPr>
        <w:t xml:space="preserve">the Specification </w:t>
      </w:r>
      <w:r w:rsidRPr="00F10080">
        <w:rPr>
          <w:rFonts w:ascii="Times New Roman" w:eastAsia="Times New Roman" w:hAnsi="Times New Roman" w:cs="Times New Roman"/>
          <w:bCs/>
          <w:sz w:val="24"/>
          <w:szCs w:val="24"/>
        </w:rPr>
        <w:t>(including Schedule of Requirements and Technical Specifications);</w:t>
      </w:r>
    </w:p>
    <w:p w14:paraId="195E0E9D" w14:textId="77777777" w:rsidR="00F10080" w:rsidRPr="00F10080" w:rsidRDefault="00F10080" w:rsidP="00F10080">
      <w:pPr>
        <w:spacing w:after="0" w:line="240" w:lineRule="auto"/>
        <w:jc w:val="both"/>
        <w:rPr>
          <w:rFonts w:ascii="Times New Roman" w:eastAsia="Times New Roman" w:hAnsi="Times New Roman" w:cs="Times New Roman"/>
          <w:sz w:val="24"/>
          <w:szCs w:val="20"/>
        </w:rPr>
      </w:pPr>
    </w:p>
    <w:p w14:paraId="48634CB0" w14:textId="77777777" w:rsidR="00F10080" w:rsidRPr="00F10080" w:rsidRDefault="00F10080">
      <w:pPr>
        <w:numPr>
          <w:ilvl w:val="2"/>
          <w:numId w:val="137"/>
        </w:numPr>
        <w:tabs>
          <w:tab w:val="left" w:pos="1440"/>
        </w:tabs>
        <w:spacing w:after="0" w:line="276" w:lineRule="auto"/>
        <w:ind w:hanging="720"/>
        <w:jc w:val="both"/>
        <w:rPr>
          <w:rFonts w:ascii="Times New Roman" w:eastAsia="Times New Roman" w:hAnsi="Times New Roman" w:cs="Times New Roman"/>
          <w:bCs/>
          <w:sz w:val="24"/>
          <w:szCs w:val="24"/>
        </w:rPr>
      </w:pPr>
      <w:r w:rsidRPr="00F10080">
        <w:rPr>
          <w:rFonts w:ascii="Times New Roman" w:eastAsia="Times New Roman" w:hAnsi="Times New Roman" w:cs="Times New Roman"/>
          <w:bCs/>
          <w:sz w:val="24"/>
          <w:szCs w:val="24"/>
        </w:rPr>
        <w:t>the Drawings</w:t>
      </w:r>
      <w:r w:rsidRPr="00F10080">
        <w:rPr>
          <w:rFonts w:ascii="Times New Roman" w:eastAsia="Times New Roman" w:hAnsi="Times New Roman" w:cs="Times New Roman"/>
          <w:bCs/>
          <w:i/>
          <w:iCs/>
          <w:sz w:val="24"/>
          <w:szCs w:val="24"/>
        </w:rPr>
        <w:t>;</w:t>
      </w:r>
    </w:p>
    <w:p w14:paraId="2481E9DC"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Cs/>
          <w:sz w:val="24"/>
          <w:szCs w:val="24"/>
        </w:rPr>
      </w:pPr>
    </w:p>
    <w:p w14:paraId="26F5624F" w14:textId="77777777" w:rsidR="00F10080" w:rsidRPr="00F10080" w:rsidRDefault="00F10080">
      <w:pPr>
        <w:numPr>
          <w:ilvl w:val="2"/>
          <w:numId w:val="137"/>
        </w:numPr>
        <w:tabs>
          <w:tab w:val="left" w:pos="1440"/>
        </w:tabs>
        <w:spacing w:after="0" w:line="276" w:lineRule="auto"/>
        <w:ind w:hanging="720"/>
        <w:jc w:val="both"/>
        <w:rPr>
          <w:rFonts w:ascii="Times New Roman" w:eastAsia="Times New Roman" w:hAnsi="Times New Roman" w:cs="Times New Roman"/>
          <w:b/>
          <w:sz w:val="24"/>
          <w:szCs w:val="24"/>
        </w:rPr>
      </w:pPr>
      <w:r w:rsidRPr="00F10080">
        <w:rPr>
          <w:rFonts w:ascii="Times New Roman" w:eastAsia="Times New Roman" w:hAnsi="Times New Roman" w:cs="Times New Roman"/>
          <w:bCs/>
          <w:sz w:val="24"/>
          <w:szCs w:val="24"/>
        </w:rPr>
        <w:t>the completed Schedules (including Price Schedules); and</w:t>
      </w:r>
    </w:p>
    <w:p w14:paraId="2EC92BD2" w14:textId="77777777" w:rsidR="00F10080" w:rsidRPr="00F10080" w:rsidRDefault="00F10080" w:rsidP="00F10080">
      <w:pPr>
        <w:tabs>
          <w:tab w:val="left" w:pos="1440"/>
        </w:tabs>
        <w:spacing w:after="0" w:line="276" w:lineRule="auto"/>
        <w:ind w:left="2160" w:hanging="720"/>
        <w:rPr>
          <w:rFonts w:ascii="Times New Roman" w:eastAsia="Times New Roman" w:hAnsi="Times New Roman" w:cs="Times New Roman"/>
          <w:b/>
          <w:sz w:val="24"/>
          <w:szCs w:val="24"/>
        </w:rPr>
      </w:pPr>
    </w:p>
    <w:p w14:paraId="76A2D6D3" w14:textId="77777777" w:rsidR="00F10080" w:rsidRPr="00F10080" w:rsidRDefault="00F10080">
      <w:pPr>
        <w:numPr>
          <w:ilvl w:val="2"/>
          <w:numId w:val="137"/>
        </w:numPr>
        <w:tabs>
          <w:tab w:val="left" w:pos="1440"/>
        </w:tabs>
        <w:spacing w:after="0" w:line="276" w:lineRule="auto"/>
        <w:ind w:hanging="720"/>
        <w:jc w:val="both"/>
        <w:rPr>
          <w:rFonts w:ascii="Times New Roman" w:eastAsia="Times New Roman" w:hAnsi="Times New Roman" w:cs="Times New Roman"/>
          <w:b/>
          <w:sz w:val="24"/>
          <w:szCs w:val="24"/>
        </w:rPr>
      </w:pPr>
      <w:r w:rsidRPr="00F10080">
        <w:rPr>
          <w:rFonts w:ascii="Times New Roman" w:eastAsia="Times New Roman" w:hAnsi="Times New Roman" w:cs="Times New Roman"/>
          <w:bCs/>
          <w:sz w:val="24"/>
          <w:szCs w:val="24"/>
        </w:rPr>
        <w:t>any other documents listed in GCC as forming part of the Contract.</w:t>
      </w:r>
    </w:p>
    <w:p w14:paraId="60185E0D" w14:textId="77777777" w:rsidR="00F10080" w:rsidRPr="00F10080" w:rsidRDefault="00F10080" w:rsidP="00F10080">
      <w:pPr>
        <w:tabs>
          <w:tab w:val="left" w:pos="1350"/>
        </w:tabs>
        <w:spacing w:after="0" w:line="276" w:lineRule="auto"/>
        <w:ind w:left="1620"/>
        <w:rPr>
          <w:rFonts w:ascii="Times New Roman" w:eastAsia="Times New Roman" w:hAnsi="Times New Roman" w:cs="Times New Roman"/>
          <w:b/>
          <w:sz w:val="24"/>
          <w:szCs w:val="24"/>
        </w:rPr>
      </w:pPr>
    </w:p>
    <w:p w14:paraId="21DD0D3D" w14:textId="77777777" w:rsidR="00F10080" w:rsidRPr="00F10080" w:rsidRDefault="00F10080">
      <w:pPr>
        <w:numPr>
          <w:ilvl w:val="0"/>
          <w:numId w:val="142"/>
        </w:numPr>
        <w:suppressAutoHyphens/>
        <w:spacing w:after="0" w:line="276" w:lineRule="auto"/>
        <w:ind w:left="720"/>
        <w:jc w:val="both"/>
        <w:rPr>
          <w:rFonts w:ascii="Times New Roman" w:eastAsia="Times New Roman" w:hAnsi="Times New Roman" w:cs="Times New Roman"/>
          <w:bCs/>
          <w:iCs/>
          <w:sz w:val="24"/>
          <w:szCs w:val="24"/>
        </w:rPr>
      </w:pPr>
      <w:r w:rsidRPr="00F10080">
        <w:rPr>
          <w:rFonts w:ascii="Times New Roman" w:eastAsia="Times New Roman" w:hAnsi="Times New Roman" w:cs="Times New Roman"/>
          <w:bCs/>
          <w:iCs/>
          <w:sz w:val="24"/>
          <w:szCs w:val="24"/>
        </w:rPr>
        <w:t>In consideration of the payments to be made by the Purchaser to the Supplier as indicated in this Agreement, the Supplier hereby covenants with the Purchaser to supply the Goods</w:t>
      </w:r>
      <w:r w:rsidRPr="00F10080">
        <w:rPr>
          <w:rFonts w:ascii="Times New Roman" w:eastAsia="Times New Roman" w:hAnsi="Times New Roman" w:cs="Times New Roman"/>
          <w:bCs/>
          <w:i/>
          <w:iCs/>
          <w:sz w:val="24"/>
          <w:szCs w:val="24"/>
        </w:rPr>
        <w:t xml:space="preserve"> [and Related Services</w:t>
      </w:r>
      <w:r w:rsidRPr="00F10080">
        <w:rPr>
          <w:rFonts w:ascii="Times New Roman" w:eastAsia="Times New Roman" w:hAnsi="Times New Roman" w:cs="Times New Roman"/>
          <w:bCs/>
          <w:iCs/>
          <w:sz w:val="24"/>
          <w:szCs w:val="24"/>
        </w:rPr>
        <w:t xml:space="preserve">] and to remedy defects therein in conformity in all respects with the provisions of the Contract. </w:t>
      </w:r>
    </w:p>
    <w:p w14:paraId="3851A1F2" w14:textId="77777777" w:rsidR="00F10080" w:rsidRPr="00F10080" w:rsidRDefault="00F10080" w:rsidP="00F10080">
      <w:pPr>
        <w:suppressAutoHyphens/>
        <w:spacing w:after="0" w:line="276" w:lineRule="auto"/>
        <w:ind w:left="1080"/>
        <w:jc w:val="both"/>
        <w:rPr>
          <w:rFonts w:ascii="Times New Roman" w:eastAsia="Times New Roman" w:hAnsi="Times New Roman" w:cs="Times New Roman"/>
          <w:bCs/>
          <w:iCs/>
          <w:sz w:val="24"/>
          <w:szCs w:val="24"/>
        </w:rPr>
      </w:pPr>
    </w:p>
    <w:p w14:paraId="2EBE9104" w14:textId="77777777" w:rsidR="00F10080" w:rsidRPr="00F10080" w:rsidRDefault="00F10080" w:rsidP="00F10080">
      <w:pPr>
        <w:spacing w:after="0" w:line="276" w:lineRule="auto"/>
        <w:ind w:left="720" w:hanging="720"/>
        <w:jc w:val="both"/>
        <w:rPr>
          <w:rFonts w:ascii="Times New Roman" w:eastAsia="Times New Roman" w:hAnsi="Times New Roman" w:cs="Times New Roman"/>
          <w:bCs/>
          <w:iCs/>
          <w:sz w:val="24"/>
          <w:szCs w:val="24"/>
        </w:rPr>
      </w:pPr>
      <w:r w:rsidRPr="00F10080">
        <w:rPr>
          <w:rFonts w:ascii="Times New Roman" w:eastAsia="Times New Roman" w:hAnsi="Times New Roman" w:cs="Times New Roman"/>
          <w:bCs/>
          <w:iCs/>
          <w:sz w:val="24"/>
          <w:szCs w:val="24"/>
        </w:rPr>
        <w:t>4.</w:t>
      </w:r>
      <w:r w:rsidRPr="00F10080">
        <w:rPr>
          <w:rFonts w:ascii="Times New Roman" w:eastAsia="Times New Roman" w:hAnsi="Times New Roman" w:cs="Times New Roman"/>
          <w:bCs/>
          <w:iCs/>
          <w:sz w:val="24"/>
          <w:szCs w:val="24"/>
        </w:rPr>
        <w:tab/>
        <w:t>The Purchaser hereby covenants to pay the Supplier in consideration of the supply of the Goods [</w:t>
      </w:r>
      <w:r w:rsidRPr="00F10080">
        <w:rPr>
          <w:rFonts w:ascii="Times New Roman" w:eastAsia="Times New Roman" w:hAnsi="Times New Roman" w:cs="Times New Roman"/>
          <w:bCs/>
          <w:i/>
          <w:iCs/>
          <w:sz w:val="24"/>
          <w:szCs w:val="24"/>
        </w:rPr>
        <w:t>and Related Services</w:t>
      </w:r>
      <w:r w:rsidRPr="00F10080">
        <w:rPr>
          <w:rFonts w:ascii="Times New Roman" w:eastAsia="Times New Roman" w:hAnsi="Times New Roman" w:cs="Times New Roman"/>
          <w:bCs/>
          <w:iCs/>
          <w:sz w:val="24"/>
          <w:szCs w:val="24"/>
        </w:rPr>
        <w:t>] and the remedying of defects therein, the Contract Price or such other sum as may become payable under the provisions of the Contract at the times and in the manner prescribed by the Contract.</w:t>
      </w:r>
    </w:p>
    <w:p w14:paraId="5FCE0099"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7CF9C59F" w14:textId="2280B891" w:rsidR="00F10080" w:rsidRPr="00F10080" w:rsidRDefault="00F10080" w:rsidP="00F10080">
      <w:pPr>
        <w:spacing w:after="0" w:line="276" w:lineRule="auto"/>
        <w:jc w:val="both"/>
        <w:rPr>
          <w:rFonts w:ascii="Times New Roman" w:eastAsia="Times New Roman" w:hAnsi="Times New Roman" w:cs="Times New Roman"/>
          <w:sz w:val="24"/>
          <w:szCs w:val="24"/>
        </w:rPr>
      </w:pPr>
      <w:r w:rsidRPr="21375D3B">
        <w:rPr>
          <w:rFonts w:ascii="Times New Roman" w:eastAsia="Times New Roman" w:hAnsi="Times New Roman" w:cs="Times New Roman"/>
          <w:sz w:val="24"/>
          <w:szCs w:val="24"/>
        </w:rPr>
        <w:t xml:space="preserve">Agreement to be executed in accordance with the laws of </w:t>
      </w:r>
      <w:r w:rsidR="00A5560D">
        <w:rPr>
          <w:rFonts w:ascii="Times New Roman" w:eastAsia="Times New Roman" w:hAnsi="Times New Roman" w:cs="Times New Roman"/>
          <w:sz w:val="24"/>
          <w:szCs w:val="24"/>
        </w:rPr>
        <w:t xml:space="preserve">the Federation of St. Kitts and Nevis </w:t>
      </w:r>
      <w:r w:rsidRPr="21375D3B">
        <w:rPr>
          <w:rFonts w:ascii="Times New Roman" w:eastAsia="Times New Roman" w:hAnsi="Times New Roman" w:cs="Times New Roman"/>
          <w:sz w:val="24"/>
          <w:szCs w:val="24"/>
        </w:rPr>
        <w:t>on the day, month and year indicated above.</w:t>
      </w:r>
    </w:p>
    <w:p w14:paraId="151F4F03"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6D26EF71"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09BCBB97"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Signed by:</w:t>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t>Signed by:</w:t>
      </w:r>
      <w:r w:rsidRPr="00F10080">
        <w:rPr>
          <w:rFonts w:ascii="Times New Roman" w:eastAsia="Times New Roman" w:hAnsi="Times New Roman" w:cs="Times New Roman"/>
          <w:sz w:val="24"/>
          <w:szCs w:val="24"/>
        </w:rPr>
        <w:tab/>
      </w:r>
    </w:p>
    <w:p w14:paraId="287534F2"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337CFE62"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For and on behalf of the Purchaser</w:t>
      </w:r>
      <w:r w:rsidRPr="00F10080">
        <w:rPr>
          <w:rFonts w:ascii="Times New Roman" w:eastAsia="Times New Roman" w:hAnsi="Times New Roman" w:cs="Times New Roman"/>
          <w:i/>
          <w:sz w:val="24"/>
          <w:szCs w:val="24"/>
        </w:rPr>
        <w:t xml:space="preserve"> </w:t>
      </w:r>
      <w:r w:rsidRPr="00F10080">
        <w:rPr>
          <w:rFonts w:ascii="Times New Roman" w:eastAsia="Times New Roman" w:hAnsi="Times New Roman" w:cs="Times New Roman"/>
          <w:i/>
          <w:sz w:val="24"/>
          <w:szCs w:val="24"/>
        </w:rPr>
        <w:tab/>
      </w:r>
      <w:r w:rsidRPr="00F10080">
        <w:rPr>
          <w:rFonts w:ascii="Times New Roman" w:eastAsia="Times New Roman" w:hAnsi="Times New Roman" w:cs="Times New Roman"/>
          <w:i/>
          <w:sz w:val="24"/>
          <w:szCs w:val="24"/>
        </w:rPr>
        <w:tab/>
      </w:r>
      <w:r w:rsidRPr="00F10080">
        <w:rPr>
          <w:rFonts w:ascii="Times New Roman" w:eastAsia="Times New Roman" w:hAnsi="Times New Roman" w:cs="Times New Roman"/>
          <w:i/>
          <w:sz w:val="24"/>
          <w:szCs w:val="24"/>
        </w:rPr>
        <w:tab/>
      </w:r>
      <w:r w:rsidRPr="00F10080">
        <w:rPr>
          <w:rFonts w:ascii="Times New Roman" w:eastAsia="Times New Roman" w:hAnsi="Times New Roman" w:cs="Times New Roman"/>
          <w:sz w:val="24"/>
          <w:szCs w:val="24"/>
        </w:rPr>
        <w:t>For and on behalf the Supplier</w:t>
      </w:r>
    </w:p>
    <w:p w14:paraId="5D37C09A" w14:textId="77777777" w:rsidR="00F10080" w:rsidRPr="00F10080" w:rsidRDefault="00F10080" w:rsidP="00F10080">
      <w:pPr>
        <w:spacing w:before="120" w:after="120" w:line="240" w:lineRule="auto"/>
        <w:jc w:val="both"/>
        <w:rPr>
          <w:rFonts w:ascii="Times New Roman" w:eastAsia="Times New Roman" w:hAnsi="Times New Roman" w:cs="Times New Roman"/>
          <w:sz w:val="24"/>
          <w:szCs w:val="24"/>
        </w:rPr>
      </w:pPr>
    </w:p>
    <w:p w14:paraId="3EE4CD54" w14:textId="090BFF25" w:rsidR="00F10080" w:rsidRPr="00406E9B" w:rsidRDefault="00F10080">
      <w:pPr>
        <w:pStyle w:val="Heading1"/>
        <w:numPr>
          <w:ilvl w:val="0"/>
          <w:numId w:val="142"/>
        </w:numPr>
        <w:ind w:left="720"/>
        <w:jc w:val="center"/>
        <w:rPr>
          <w:rFonts w:ascii="Times New Roman" w:eastAsia="Times New Roman" w:hAnsi="Times New Roman" w:cs="Times New Roman"/>
          <w:b/>
          <w:bCs/>
        </w:rPr>
      </w:pPr>
      <w:r w:rsidRPr="00F10080">
        <w:rPr>
          <w:rFonts w:eastAsia="Times New Roman"/>
          <w:szCs w:val="24"/>
        </w:rPr>
        <w:br w:type="page"/>
      </w:r>
      <w:bookmarkStart w:id="524" w:name="_Toc471555885"/>
      <w:bookmarkStart w:id="525" w:name="_Toc73333193"/>
      <w:bookmarkStart w:id="526" w:name="_Toc140480739"/>
      <w:bookmarkStart w:id="527" w:name="_Toc129524582"/>
      <w:r w:rsidRPr="00406E9B">
        <w:rPr>
          <w:rFonts w:ascii="Times New Roman" w:eastAsia="Times New Roman" w:hAnsi="Times New Roman" w:cs="Times New Roman"/>
          <w:b/>
          <w:bCs/>
          <w:color w:val="000000" w:themeColor="text1"/>
        </w:rPr>
        <w:lastRenderedPageBreak/>
        <w:t>Performance Security</w:t>
      </w:r>
      <w:bookmarkEnd w:id="524"/>
      <w:bookmarkEnd w:id="525"/>
      <w:bookmarkEnd w:id="526"/>
      <w:r w:rsidRPr="00406E9B">
        <w:rPr>
          <w:rFonts w:ascii="Times New Roman" w:eastAsia="Times New Roman" w:hAnsi="Times New Roman" w:cs="Times New Roman"/>
          <w:b/>
          <w:bCs/>
          <w:color w:val="000000" w:themeColor="text1"/>
        </w:rPr>
        <w:t xml:space="preserve"> (Bank Guarantee)</w:t>
      </w:r>
      <w:bookmarkEnd w:id="527"/>
    </w:p>
    <w:p w14:paraId="6AA5F33E" w14:textId="77777777" w:rsidR="00F10080" w:rsidRPr="00F10080" w:rsidRDefault="00F10080" w:rsidP="00F10080">
      <w:pPr>
        <w:spacing w:after="0" w:line="276" w:lineRule="auto"/>
        <w:ind w:left="720"/>
        <w:jc w:val="both"/>
        <w:rPr>
          <w:rFonts w:ascii="Times New Roman" w:eastAsia="Times New Roman" w:hAnsi="Times New Roman" w:cs="Times New Roman"/>
          <w:b/>
          <w:sz w:val="18"/>
          <w:szCs w:val="18"/>
        </w:rPr>
      </w:pPr>
    </w:p>
    <w:p w14:paraId="7B7188A8" w14:textId="77777777" w:rsidR="00F10080" w:rsidRPr="00F10080" w:rsidRDefault="00F10080" w:rsidP="00F10080">
      <w:pPr>
        <w:tabs>
          <w:tab w:val="right" w:leader="underscore" w:pos="9504"/>
        </w:tabs>
        <w:spacing w:after="0" w:line="276" w:lineRule="auto"/>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 xml:space="preserve">[The bank, as requested by the successful Bidder, shall fill in this form in accordance with the instructions indicated]  </w:t>
      </w:r>
    </w:p>
    <w:p w14:paraId="4D948DE4" w14:textId="77777777" w:rsidR="00F10080" w:rsidRPr="00653BEB" w:rsidRDefault="00F10080" w:rsidP="00F10080">
      <w:pPr>
        <w:spacing w:after="0" w:line="276" w:lineRule="auto"/>
        <w:jc w:val="right"/>
        <w:rPr>
          <w:rFonts w:ascii="Times New Roman" w:eastAsia="Times New Roman" w:hAnsi="Times New Roman" w:cs="Times New Roman"/>
          <w:color w:val="0070C0"/>
          <w:sz w:val="24"/>
          <w:szCs w:val="24"/>
        </w:rPr>
      </w:pPr>
      <w:r w:rsidRPr="00F10080">
        <w:rPr>
          <w:rFonts w:ascii="Times New Roman" w:eastAsia="Times New Roman" w:hAnsi="Times New Roman" w:cs="Times New Roman"/>
          <w:sz w:val="24"/>
          <w:szCs w:val="24"/>
        </w:rPr>
        <w:t xml:space="preserve">Date: </w:t>
      </w:r>
      <w:r w:rsidRPr="00653BEB">
        <w:rPr>
          <w:rFonts w:ascii="Times New Roman" w:eastAsia="Times New Roman" w:hAnsi="Times New Roman" w:cs="Times New Roman"/>
          <w:b/>
          <w:i/>
          <w:iCs/>
          <w:color w:val="0070C0"/>
          <w:sz w:val="24"/>
          <w:szCs w:val="24"/>
        </w:rPr>
        <w:t>[insert date (as day, month, and year)]</w:t>
      </w:r>
    </w:p>
    <w:p w14:paraId="57143D37" w14:textId="77777777" w:rsidR="00F10080" w:rsidRPr="00653BEB" w:rsidRDefault="00F10080" w:rsidP="00F10080">
      <w:pPr>
        <w:spacing w:after="0" w:line="276" w:lineRule="auto"/>
        <w:jc w:val="right"/>
        <w:rPr>
          <w:rFonts w:ascii="Times New Roman" w:eastAsia="Times New Roman" w:hAnsi="Times New Roman" w:cs="Times New Roman"/>
          <w:color w:val="0070C0"/>
          <w:sz w:val="24"/>
          <w:szCs w:val="24"/>
        </w:rPr>
      </w:pPr>
      <w:r w:rsidRPr="00F10080">
        <w:rPr>
          <w:rFonts w:ascii="Times New Roman" w:eastAsia="Times New Roman" w:hAnsi="Times New Roman" w:cs="Times New Roman"/>
          <w:sz w:val="24"/>
          <w:szCs w:val="24"/>
        </w:rPr>
        <w:t>Bidding Process Reference:</w:t>
      </w:r>
      <w:r w:rsidRPr="00F10080">
        <w:rPr>
          <w:rFonts w:ascii="Times New Roman" w:eastAsia="Times New Roman" w:hAnsi="Times New Roman" w:cs="Times New Roman"/>
          <w:iCs/>
          <w:sz w:val="24"/>
          <w:szCs w:val="24"/>
        </w:rPr>
        <w:t xml:space="preserve"> </w:t>
      </w:r>
      <w:r w:rsidRPr="00653BEB">
        <w:rPr>
          <w:rFonts w:ascii="Times New Roman" w:eastAsia="Times New Roman" w:hAnsi="Times New Roman" w:cs="Times New Roman"/>
          <w:b/>
          <w:i/>
          <w:iCs/>
          <w:color w:val="0070C0"/>
          <w:sz w:val="24"/>
          <w:szCs w:val="24"/>
        </w:rPr>
        <w:t>[insert no. and title of Bidding process]</w:t>
      </w:r>
    </w:p>
    <w:p w14:paraId="3E7D5B92" w14:textId="77777777" w:rsidR="00F10080" w:rsidRPr="00653BEB" w:rsidRDefault="00F10080" w:rsidP="00F10080">
      <w:pPr>
        <w:tabs>
          <w:tab w:val="left" w:pos="6330"/>
        </w:tabs>
        <w:spacing w:after="0" w:line="276" w:lineRule="auto"/>
        <w:jc w:val="right"/>
        <w:rPr>
          <w:rFonts w:ascii="Times New Roman" w:eastAsia="Times New Roman" w:hAnsi="Times New Roman" w:cs="Times New Roman"/>
          <w:iCs/>
          <w:color w:val="0070C0"/>
          <w:sz w:val="24"/>
          <w:szCs w:val="24"/>
        </w:rPr>
      </w:pPr>
      <w:r w:rsidRPr="00F10080">
        <w:rPr>
          <w:rFonts w:ascii="Times New Roman" w:eastAsia="Times New Roman" w:hAnsi="Times New Roman" w:cs="Times New Roman"/>
          <w:sz w:val="24"/>
          <w:szCs w:val="24"/>
        </w:rPr>
        <w:t>Bank’s Branch or Office:</w:t>
      </w:r>
      <w:r w:rsidRPr="00F10080">
        <w:rPr>
          <w:rFonts w:ascii="Times New Roman" w:eastAsia="Times New Roman" w:hAnsi="Times New Roman" w:cs="Times New Roman"/>
          <w:iCs/>
          <w:sz w:val="24"/>
          <w:szCs w:val="24"/>
        </w:rPr>
        <w:t xml:space="preserve"> </w:t>
      </w:r>
      <w:r w:rsidRPr="00653BEB">
        <w:rPr>
          <w:rFonts w:ascii="Times New Roman" w:eastAsia="Times New Roman" w:hAnsi="Times New Roman" w:cs="Times New Roman"/>
          <w:b/>
          <w:i/>
          <w:iCs/>
          <w:color w:val="0070C0"/>
          <w:sz w:val="24"/>
          <w:szCs w:val="24"/>
        </w:rPr>
        <w:t>[insert complete name of Guarantor]</w:t>
      </w:r>
      <w:r w:rsidRPr="00653BEB">
        <w:rPr>
          <w:rFonts w:ascii="Times New Roman" w:eastAsia="Times New Roman" w:hAnsi="Times New Roman" w:cs="Times New Roman"/>
          <w:i/>
          <w:color w:val="0070C0"/>
          <w:sz w:val="24"/>
          <w:szCs w:val="24"/>
        </w:rPr>
        <w:t xml:space="preserve"> </w:t>
      </w:r>
    </w:p>
    <w:p w14:paraId="6A2EBBCA" w14:textId="42792F3F" w:rsidR="00F10080" w:rsidRPr="00653BEB" w:rsidRDefault="00F10080" w:rsidP="00F10080">
      <w:pPr>
        <w:spacing w:after="0" w:line="276" w:lineRule="auto"/>
        <w:jc w:val="right"/>
        <w:rPr>
          <w:rFonts w:ascii="Times New Roman" w:eastAsia="Times New Roman" w:hAnsi="Times New Roman" w:cs="Times New Roman"/>
          <w:i/>
          <w:color w:val="0070C0"/>
          <w:sz w:val="24"/>
          <w:szCs w:val="24"/>
        </w:rPr>
      </w:pPr>
      <w:r w:rsidRPr="00F10080">
        <w:rPr>
          <w:rFonts w:ascii="Times New Roman" w:eastAsia="Times New Roman" w:hAnsi="Times New Roman" w:cs="Times New Roman"/>
          <w:bCs/>
          <w:sz w:val="24"/>
          <w:szCs w:val="24"/>
        </w:rPr>
        <w:t>Beneficiary:</w:t>
      </w:r>
      <w:r w:rsidRPr="00F10080">
        <w:rPr>
          <w:rFonts w:ascii="Times New Roman" w:eastAsia="Times New Roman" w:hAnsi="Times New Roman" w:cs="Times New Roman"/>
          <w:sz w:val="24"/>
          <w:szCs w:val="24"/>
        </w:rPr>
        <w:t xml:space="preserve"> </w:t>
      </w:r>
      <w:r w:rsidRPr="00653BEB">
        <w:rPr>
          <w:rFonts w:ascii="Times New Roman" w:eastAsia="Times New Roman" w:hAnsi="Times New Roman" w:cs="Times New Roman"/>
          <w:b/>
          <w:i/>
          <w:iCs/>
          <w:color w:val="0070C0"/>
          <w:sz w:val="24"/>
          <w:szCs w:val="24"/>
        </w:rPr>
        <w:t>[insert complete name of</w:t>
      </w:r>
      <w:r w:rsidRPr="00653BEB">
        <w:rPr>
          <w:rFonts w:ascii="Times New Roman" w:eastAsia="Times New Roman" w:hAnsi="Times New Roman" w:cs="Times New Roman"/>
          <w:b/>
          <w:iCs/>
          <w:color w:val="0070C0"/>
          <w:sz w:val="24"/>
          <w:szCs w:val="24"/>
        </w:rPr>
        <w:t xml:space="preserve"> </w:t>
      </w:r>
      <w:r w:rsidRPr="00653BEB">
        <w:rPr>
          <w:rFonts w:ascii="Times New Roman" w:eastAsia="Times New Roman" w:hAnsi="Times New Roman" w:cs="Times New Roman"/>
          <w:b/>
          <w:i/>
          <w:iCs/>
          <w:color w:val="0070C0"/>
          <w:sz w:val="24"/>
          <w:szCs w:val="24"/>
        </w:rPr>
        <w:t>Purchaser]</w:t>
      </w:r>
    </w:p>
    <w:p w14:paraId="1DE726BA" w14:textId="77777777" w:rsidR="00F10080" w:rsidRPr="00F10080" w:rsidRDefault="00F10080" w:rsidP="00F10080">
      <w:pPr>
        <w:spacing w:after="0" w:line="276" w:lineRule="auto"/>
        <w:jc w:val="both"/>
        <w:rPr>
          <w:rFonts w:ascii="Times New Roman" w:eastAsia="Times New Roman" w:hAnsi="Times New Roman" w:cs="Times New Roman"/>
          <w:b/>
          <w:bCs/>
          <w:sz w:val="18"/>
          <w:szCs w:val="18"/>
        </w:rPr>
      </w:pPr>
    </w:p>
    <w:p w14:paraId="47C56817" w14:textId="77777777" w:rsidR="00F10080" w:rsidRPr="00653BEB" w:rsidRDefault="00F10080" w:rsidP="00F10080">
      <w:pPr>
        <w:spacing w:after="0" w:line="276" w:lineRule="auto"/>
        <w:jc w:val="both"/>
        <w:rPr>
          <w:rFonts w:ascii="Times New Roman" w:eastAsia="Times New Roman" w:hAnsi="Times New Roman" w:cs="Times New Roman"/>
          <w:iCs/>
          <w:color w:val="0070C0"/>
          <w:sz w:val="24"/>
          <w:szCs w:val="24"/>
        </w:rPr>
      </w:pPr>
      <w:r w:rsidRPr="00F10080">
        <w:rPr>
          <w:rFonts w:ascii="Times New Roman" w:eastAsia="Times New Roman" w:hAnsi="Times New Roman" w:cs="Times New Roman"/>
          <w:b/>
          <w:bCs/>
          <w:sz w:val="24"/>
          <w:szCs w:val="24"/>
        </w:rPr>
        <w:t xml:space="preserve">PERFORMANCE GUARANTEE No.: </w:t>
      </w:r>
      <w:r w:rsidRPr="00653BEB">
        <w:rPr>
          <w:rFonts w:ascii="Times New Roman" w:eastAsia="Times New Roman" w:hAnsi="Times New Roman" w:cs="Times New Roman"/>
          <w:b/>
          <w:i/>
          <w:iCs/>
          <w:color w:val="0070C0"/>
          <w:sz w:val="24"/>
          <w:szCs w:val="24"/>
        </w:rPr>
        <w:t>[insert Performance Guarantee number]</w:t>
      </w:r>
    </w:p>
    <w:p w14:paraId="7B370EDF" w14:textId="77777777" w:rsidR="00F10080" w:rsidRPr="00F10080" w:rsidRDefault="00F10080" w:rsidP="00F10080">
      <w:pPr>
        <w:spacing w:after="0" w:line="276" w:lineRule="auto"/>
        <w:jc w:val="both"/>
        <w:rPr>
          <w:rFonts w:ascii="Times New Roman" w:eastAsia="Times New Roman" w:hAnsi="Times New Roman" w:cs="Times New Roman"/>
          <w:sz w:val="18"/>
          <w:szCs w:val="18"/>
        </w:rPr>
      </w:pPr>
    </w:p>
    <w:p w14:paraId="0A427D06"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 xml:space="preserve">We have been informed that </w:t>
      </w:r>
      <w:r w:rsidRPr="00653BEB">
        <w:rPr>
          <w:rFonts w:ascii="Times New Roman" w:eastAsia="Times New Roman" w:hAnsi="Times New Roman" w:cs="Times New Roman"/>
          <w:b/>
          <w:i/>
          <w:iCs/>
          <w:color w:val="0070C0"/>
          <w:sz w:val="24"/>
          <w:szCs w:val="24"/>
        </w:rPr>
        <w:t>[insert complete name of the Supplier</w:t>
      </w:r>
      <w:r w:rsidRPr="00F10080">
        <w:rPr>
          <w:rFonts w:ascii="Times New Roman" w:eastAsia="Times New Roman" w:hAnsi="Times New Roman" w:cs="Times New Roman"/>
          <w:b/>
          <w:i/>
          <w:color w:val="2F5496"/>
          <w:sz w:val="24"/>
          <w:szCs w:val="24"/>
        </w:rPr>
        <w:t>]</w:t>
      </w:r>
      <w:r w:rsidRPr="00F10080">
        <w:rPr>
          <w:rFonts w:ascii="Times New Roman" w:eastAsia="Times New Roman" w:hAnsi="Times New Roman" w:cs="Times New Roman"/>
          <w:color w:val="2F5496"/>
          <w:sz w:val="24"/>
          <w:szCs w:val="24"/>
        </w:rPr>
        <w:t xml:space="preserve"> </w:t>
      </w:r>
      <w:r w:rsidRPr="00F10080">
        <w:rPr>
          <w:rFonts w:ascii="Times New Roman" w:eastAsia="Times New Roman" w:hAnsi="Times New Roman" w:cs="Times New Roman"/>
          <w:sz w:val="24"/>
          <w:szCs w:val="24"/>
        </w:rPr>
        <w:t>(hereinafter called "the Supplier") has entered into Contract No</w:t>
      </w:r>
      <w:r w:rsidRPr="00F10080">
        <w:rPr>
          <w:rFonts w:ascii="Times New Roman" w:eastAsia="Times New Roman" w:hAnsi="Times New Roman" w:cs="Times New Roman"/>
          <w:iCs/>
          <w:sz w:val="24"/>
          <w:szCs w:val="24"/>
        </w:rPr>
        <w:t xml:space="preserve">. </w:t>
      </w:r>
      <w:r w:rsidRPr="00653BEB">
        <w:rPr>
          <w:rFonts w:ascii="Times New Roman" w:eastAsia="Times New Roman" w:hAnsi="Times New Roman" w:cs="Times New Roman"/>
          <w:b/>
          <w:i/>
          <w:iCs/>
          <w:color w:val="0070C0"/>
          <w:sz w:val="24"/>
          <w:szCs w:val="24"/>
        </w:rPr>
        <w:t>[insert number</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sz w:val="24"/>
          <w:szCs w:val="24"/>
        </w:rPr>
        <w:t xml:space="preserve"> dated </w:t>
      </w:r>
      <w:r w:rsidRPr="00653BEB">
        <w:rPr>
          <w:rFonts w:ascii="Times New Roman" w:eastAsia="Times New Roman" w:hAnsi="Times New Roman" w:cs="Times New Roman"/>
          <w:b/>
          <w:i/>
          <w:iCs/>
          <w:color w:val="0070C0"/>
          <w:sz w:val="24"/>
          <w:szCs w:val="24"/>
        </w:rPr>
        <w:t>[insert day and month</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iCs/>
          <w:sz w:val="24"/>
          <w:szCs w:val="24"/>
        </w:rPr>
        <w:t xml:space="preserve">, </w:t>
      </w:r>
      <w:r w:rsidRPr="00653BEB">
        <w:rPr>
          <w:rFonts w:ascii="Times New Roman" w:eastAsia="Times New Roman" w:hAnsi="Times New Roman" w:cs="Times New Roman"/>
          <w:b/>
          <w:i/>
          <w:iCs/>
          <w:color w:val="0070C0"/>
          <w:sz w:val="24"/>
          <w:szCs w:val="24"/>
        </w:rPr>
        <w:t>[insert year]</w:t>
      </w:r>
      <w:r w:rsidRPr="00F10080">
        <w:rPr>
          <w:rFonts w:ascii="Times New Roman" w:eastAsia="Times New Roman" w:hAnsi="Times New Roman" w:cs="Times New Roman"/>
          <w:sz w:val="24"/>
          <w:szCs w:val="24"/>
        </w:rPr>
        <w:t xml:space="preserve"> with you, for the supply of</w:t>
      </w:r>
      <w:r w:rsidRPr="00F10080">
        <w:rPr>
          <w:rFonts w:ascii="Times New Roman" w:eastAsia="Times New Roman" w:hAnsi="Times New Roman" w:cs="Times New Roman"/>
          <w:i/>
          <w:sz w:val="24"/>
          <w:szCs w:val="24"/>
        </w:rPr>
        <w:t xml:space="preserve"> </w:t>
      </w:r>
      <w:r w:rsidRPr="00653BEB">
        <w:rPr>
          <w:rFonts w:ascii="Times New Roman" w:eastAsia="Times New Roman" w:hAnsi="Times New Roman" w:cs="Times New Roman"/>
          <w:b/>
          <w:i/>
          <w:iCs/>
          <w:color w:val="0070C0"/>
          <w:sz w:val="24"/>
          <w:szCs w:val="24"/>
        </w:rPr>
        <w:t>[description of Goods and related Services</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i/>
          <w:iCs/>
          <w:color w:val="2F5496"/>
          <w:sz w:val="24"/>
          <w:szCs w:val="24"/>
        </w:rPr>
        <w:t xml:space="preserve"> </w:t>
      </w:r>
      <w:r w:rsidRPr="00F10080">
        <w:rPr>
          <w:rFonts w:ascii="Times New Roman" w:eastAsia="Times New Roman" w:hAnsi="Times New Roman" w:cs="Times New Roman"/>
          <w:sz w:val="24"/>
          <w:szCs w:val="24"/>
        </w:rPr>
        <w:t>and the remedying of any defects therein (hereinafter called "the Contract").</w:t>
      </w:r>
    </w:p>
    <w:p w14:paraId="33C2F3F8"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5916520D"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Furthermore, we understand that, according to the conditions of the Contract, a Performance Guarantee is required.</w:t>
      </w:r>
    </w:p>
    <w:p w14:paraId="48569836" w14:textId="77777777" w:rsidR="00F10080" w:rsidRPr="00F10080" w:rsidRDefault="00F10080" w:rsidP="00F10080">
      <w:pPr>
        <w:spacing w:after="0" w:line="276" w:lineRule="auto"/>
        <w:jc w:val="both"/>
        <w:rPr>
          <w:rFonts w:ascii="Times New Roman" w:eastAsia="Times New Roman" w:hAnsi="Times New Roman" w:cs="Times New Roman"/>
          <w:sz w:val="18"/>
          <w:szCs w:val="18"/>
        </w:rPr>
      </w:pPr>
    </w:p>
    <w:p w14:paraId="3D1A2124"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 xml:space="preserve">At the request of the </w:t>
      </w:r>
      <w:r w:rsidRPr="00F10080">
        <w:rPr>
          <w:rFonts w:ascii="Times New Roman" w:eastAsia="Times New Roman" w:hAnsi="Times New Roman" w:cs="Times New Roman"/>
          <w:iCs/>
          <w:sz w:val="24"/>
          <w:szCs w:val="24"/>
        </w:rPr>
        <w:t>Supplier</w:t>
      </w:r>
      <w:r w:rsidRPr="00F10080">
        <w:rPr>
          <w:rFonts w:ascii="Times New Roman" w:eastAsia="Times New Roman" w:hAnsi="Times New Roman" w:cs="Times New Roman"/>
          <w:sz w:val="24"/>
          <w:szCs w:val="24"/>
        </w:rPr>
        <w:t xml:space="preserve">, we hereby irrevocably undertake to pay you any sum(s) not exceeding </w:t>
      </w:r>
      <w:r w:rsidRPr="00653BEB">
        <w:rPr>
          <w:rFonts w:ascii="Times New Roman" w:eastAsia="Times New Roman" w:hAnsi="Times New Roman" w:cs="Times New Roman"/>
          <w:b/>
          <w:i/>
          <w:iCs/>
          <w:color w:val="0070C0"/>
          <w:sz w:val="24"/>
          <w:szCs w:val="24"/>
        </w:rPr>
        <w:t>[insert amount</w:t>
      </w:r>
      <w:r w:rsidRPr="00653BEB">
        <w:rPr>
          <w:rFonts w:ascii="Times New Roman" w:eastAsia="Times New Roman" w:hAnsi="Times New Roman" w:cs="Times New Roman"/>
          <w:b/>
          <w:i/>
          <w:iCs/>
          <w:color w:val="0070C0"/>
          <w:sz w:val="24"/>
          <w:szCs w:val="24"/>
          <w:vertAlign w:val="superscript"/>
        </w:rPr>
        <w:footnoteReference w:id="6"/>
      </w:r>
      <w:r w:rsidRPr="00653BEB">
        <w:rPr>
          <w:rFonts w:ascii="Times New Roman" w:eastAsia="Times New Roman" w:hAnsi="Times New Roman" w:cs="Times New Roman"/>
          <w:b/>
          <w:i/>
          <w:iCs/>
          <w:color w:val="0070C0"/>
          <w:sz w:val="24"/>
          <w:szCs w:val="24"/>
        </w:rPr>
        <w:t xml:space="preserve"> in figures and words</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iCs/>
          <w:sz w:val="24"/>
          <w:szCs w:val="24"/>
        </w:rPr>
        <w:t xml:space="preserve"> s</w:t>
      </w:r>
      <w:r w:rsidRPr="00F10080">
        <w:rPr>
          <w:rFonts w:ascii="Times New Roman" w:eastAsia="Times New Roman" w:hAnsi="Times New Roman" w:cs="Times New Roman"/>
          <w:sz w:val="24"/>
          <w:szCs w:val="24"/>
        </w:rPr>
        <w:t xml:space="preserve">uch sum being payable in the types and proportions of currencies in which the Contract Price is payable, upon receipt by us of your first demand in writing declaring the </w:t>
      </w:r>
      <w:r w:rsidRPr="00F10080">
        <w:rPr>
          <w:rFonts w:ascii="Times New Roman" w:eastAsia="Times New Roman" w:hAnsi="Times New Roman" w:cs="Times New Roman"/>
          <w:iCs/>
          <w:sz w:val="24"/>
          <w:szCs w:val="24"/>
        </w:rPr>
        <w:t>Supplier</w:t>
      </w:r>
      <w:r w:rsidRPr="00F10080">
        <w:rPr>
          <w:rFonts w:ascii="Times New Roman" w:eastAsia="Times New Roman" w:hAnsi="Times New Roman" w:cs="Times New Roman"/>
          <w:sz w:val="24"/>
          <w:szCs w:val="24"/>
        </w:rPr>
        <w:t xml:space="preserve"> to be in default under the Contract, without cavil or argument, or your needing to prove or to show grounds or reasons for your demand or the sum specified therein.</w:t>
      </w:r>
    </w:p>
    <w:p w14:paraId="2E762D88"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p>
    <w:p w14:paraId="06BD90E1"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sz w:val="24"/>
          <w:szCs w:val="24"/>
        </w:rPr>
        <w:t xml:space="preserve">This Guarantee shall expire no later than the </w:t>
      </w:r>
      <w:r w:rsidRPr="00653BEB">
        <w:rPr>
          <w:rFonts w:ascii="Times New Roman" w:eastAsia="Times New Roman" w:hAnsi="Times New Roman" w:cs="Times New Roman"/>
          <w:b/>
          <w:i/>
          <w:iCs/>
          <w:color w:val="0070C0"/>
          <w:sz w:val="24"/>
          <w:szCs w:val="24"/>
        </w:rPr>
        <w:t>[insert number</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b/>
          <w:i/>
          <w:color w:val="2F5496"/>
          <w:sz w:val="24"/>
          <w:szCs w:val="24"/>
        </w:rPr>
        <w:t xml:space="preserve"> </w:t>
      </w:r>
      <w:r w:rsidRPr="00F10080">
        <w:rPr>
          <w:rFonts w:ascii="Times New Roman" w:eastAsia="Times New Roman" w:hAnsi="Times New Roman" w:cs="Times New Roman"/>
          <w:sz w:val="24"/>
          <w:szCs w:val="24"/>
        </w:rPr>
        <w:t xml:space="preserve">day of </w:t>
      </w:r>
      <w:r w:rsidRPr="00653BEB">
        <w:rPr>
          <w:rFonts w:ascii="Times New Roman" w:eastAsia="Times New Roman" w:hAnsi="Times New Roman" w:cs="Times New Roman"/>
          <w:b/>
          <w:i/>
          <w:iCs/>
          <w:color w:val="0070C0"/>
          <w:sz w:val="24"/>
          <w:szCs w:val="24"/>
        </w:rPr>
        <w:t>[insert month</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color w:val="2F5496"/>
          <w:sz w:val="24"/>
          <w:szCs w:val="24"/>
        </w:rPr>
        <w:t xml:space="preserve"> </w:t>
      </w:r>
      <w:r w:rsidRPr="00653BEB">
        <w:rPr>
          <w:rFonts w:ascii="Times New Roman" w:eastAsia="Times New Roman" w:hAnsi="Times New Roman" w:cs="Times New Roman"/>
          <w:b/>
          <w:i/>
          <w:iCs/>
          <w:color w:val="0070C0"/>
          <w:sz w:val="24"/>
          <w:szCs w:val="24"/>
        </w:rPr>
        <w:t>[insert year</w:t>
      </w:r>
      <w:r w:rsidRPr="00F10080">
        <w:rPr>
          <w:rFonts w:ascii="Times New Roman" w:eastAsia="Times New Roman" w:hAnsi="Times New Roman" w:cs="Times New Roman"/>
          <w:b/>
          <w:i/>
          <w:iCs/>
          <w:color w:val="2F5496"/>
          <w:sz w:val="24"/>
          <w:szCs w:val="24"/>
        </w:rPr>
        <w:t>]</w:t>
      </w:r>
      <w:r w:rsidRPr="00F10080">
        <w:rPr>
          <w:rFonts w:ascii="Times New Roman" w:eastAsia="Times New Roman" w:hAnsi="Times New Roman" w:cs="Times New Roman"/>
          <w:b/>
          <w:i/>
          <w:iCs/>
          <w:color w:val="2F5496"/>
          <w:sz w:val="24"/>
          <w:szCs w:val="24"/>
          <w:vertAlign w:val="superscript"/>
        </w:rPr>
        <w:footnoteReference w:id="7"/>
      </w:r>
      <w:r w:rsidRPr="00F10080">
        <w:rPr>
          <w:rFonts w:ascii="Times New Roman" w:eastAsia="Times New Roman" w:hAnsi="Times New Roman" w:cs="Times New Roman"/>
          <w:sz w:val="24"/>
          <w:szCs w:val="24"/>
        </w:rPr>
        <w:t xml:space="preserve">,and any demand for payment under it must be received by us at this office on or before that date. </w:t>
      </w:r>
      <w:r w:rsidRPr="00F10080">
        <w:rPr>
          <w:rFonts w:ascii="Times New Roman" w:eastAsia="Times New Roman" w:hAnsi="Times New Roman" w:cs="Times New Roman"/>
          <w:iCs/>
          <w:sz w:val="24"/>
          <w:szCs w:val="24"/>
        </w:rPr>
        <w:t>This guarantee is subject to the Uniform Rules for Demand Guarantees, ICC Publication No. 758, except that the supporting statement under Article 15(a) is hereby excluded.</w:t>
      </w:r>
    </w:p>
    <w:p w14:paraId="316BAC61"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p>
    <w:p w14:paraId="0AC0D843" w14:textId="77777777" w:rsidR="00F10080" w:rsidRPr="00F10080" w:rsidRDefault="00F10080" w:rsidP="00F10080">
      <w:pPr>
        <w:spacing w:after="0" w:line="276" w:lineRule="auto"/>
        <w:ind w:right="288"/>
        <w:jc w:val="both"/>
        <w:rPr>
          <w:rFonts w:ascii="Times New Roman" w:eastAsia="Times New Roman" w:hAnsi="Times New Roman" w:cs="Times New Roman"/>
          <w:i/>
          <w:iCs/>
          <w:sz w:val="24"/>
          <w:szCs w:val="24"/>
        </w:rPr>
      </w:pPr>
      <w:r w:rsidRPr="00F10080">
        <w:rPr>
          <w:rFonts w:ascii="Times New Roman" w:eastAsia="Times New Roman" w:hAnsi="Times New Roman" w:cs="Times New Roman"/>
          <w:iCs/>
          <w:sz w:val="24"/>
          <w:szCs w:val="24"/>
        </w:rPr>
        <w:t xml:space="preserve">[signatures of </w:t>
      </w:r>
      <w:proofErr w:type="spellStart"/>
      <w:r w:rsidRPr="00F10080">
        <w:rPr>
          <w:rFonts w:ascii="Times New Roman" w:eastAsia="Times New Roman" w:hAnsi="Times New Roman" w:cs="Times New Roman"/>
          <w:iCs/>
          <w:sz w:val="24"/>
          <w:szCs w:val="24"/>
        </w:rPr>
        <w:t>authorised</w:t>
      </w:r>
      <w:proofErr w:type="spellEnd"/>
      <w:r w:rsidRPr="00F10080">
        <w:rPr>
          <w:rFonts w:ascii="Times New Roman" w:eastAsia="Times New Roman" w:hAnsi="Times New Roman" w:cs="Times New Roman"/>
          <w:iCs/>
          <w:sz w:val="24"/>
          <w:szCs w:val="24"/>
        </w:rPr>
        <w:t xml:space="preserve"> representatives of the bank]</w:t>
      </w:r>
      <w:bookmarkStart w:id="528" w:name="_Toc73333194"/>
      <w:bookmarkStart w:id="529" w:name="_Toc140480740"/>
      <w:bookmarkStart w:id="530" w:name="_Toc471555886"/>
      <w:r w:rsidRPr="00F10080">
        <w:rPr>
          <w:rFonts w:ascii="Times New Roman" w:eastAsia="Times New Roman" w:hAnsi="Times New Roman" w:cs="Times New Roman"/>
          <w:i/>
          <w:iCs/>
          <w:sz w:val="24"/>
          <w:szCs w:val="24"/>
        </w:rPr>
        <w:br w:type="page"/>
      </w:r>
    </w:p>
    <w:p w14:paraId="23353FB5" w14:textId="349DBF44" w:rsidR="00F10080" w:rsidRPr="00B52997" w:rsidRDefault="00F10080">
      <w:pPr>
        <w:pStyle w:val="Heading1"/>
        <w:numPr>
          <w:ilvl w:val="0"/>
          <w:numId w:val="142"/>
        </w:numPr>
        <w:ind w:left="720"/>
        <w:jc w:val="center"/>
        <w:rPr>
          <w:rFonts w:ascii="Times New Roman" w:eastAsia="Times New Roman" w:hAnsi="Times New Roman" w:cs="Times New Roman"/>
          <w:b/>
          <w:bCs/>
          <w:color w:val="000000" w:themeColor="text1"/>
          <w:lang w:val="en-GB"/>
        </w:rPr>
      </w:pPr>
      <w:bookmarkStart w:id="531" w:name="_Toc129524583"/>
      <w:r w:rsidRPr="00B52997">
        <w:rPr>
          <w:rFonts w:ascii="Times New Roman" w:eastAsia="Times New Roman" w:hAnsi="Times New Roman" w:cs="Times New Roman"/>
          <w:b/>
          <w:bCs/>
          <w:color w:val="000000" w:themeColor="text1"/>
          <w:lang w:val="en-GB"/>
        </w:rPr>
        <w:lastRenderedPageBreak/>
        <w:t>Performance Security (Performance Bond)</w:t>
      </w:r>
      <w:bookmarkEnd w:id="531"/>
    </w:p>
    <w:p w14:paraId="4CD9D387" w14:textId="77777777" w:rsidR="00F10080" w:rsidRPr="00F10080" w:rsidRDefault="00F10080" w:rsidP="00F10080">
      <w:pPr>
        <w:spacing w:after="0" w:line="276" w:lineRule="auto"/>
        <w:ind w:left="1080"/>
        <w:jc w:val="both"/>
        <w:rPr>
          <w:rFonts w:ascii="Times New Roman" w:eastAsia="Times New Roman" w:hAnsi="Times New Roman" w:cs="Times New Roman"/>
          <w:b/>
          <w:sz w:val="32"/>
          <w:szCs w:val="32"/>
          <w:lang w:val="en-GB"/>
        </w:rPr>
      </w:pPr>
    </w:p>
    <w:p w14:paraId="5B94B48A" w14:textId="77777777" w:rsidR="00F10080" w:rsidRPr="00F10080" w:rsidRDefault="00F10080" w:rsidP="00F10080">
      <w:pPr>
        <w:spacing w:after="0" w:line="276" w:lineRule="auto"/>
        <w:rPr>
          <w:rFonts w:ascii="Times New Roman" w:eastAsia="Times New Roman" w:hAnsi="Times New Roman" w:cs="Times New Roman"/>
          <w:sz w:val="24"/>
          <w:szCs w:val="24"/>
        </w:rPr>
      </w:pPr>
      <w:r w:rsidRPr="00F10080">
        <w:rPr>
          <w:rFonts w:ascii="Times New Roman" w:eastAsia="Times New Roman" w:hAnsi="Times New Roman" w:cs="Times New Roman"/>
          <w:sz w:val="24"/>
          <w:szCs w:val="24"/>
        </w:rPr>
        <w:t>Bond No:__________</w:t>
      </w:r>
    </w:p>
    <w:p w14:paraId="72DEEB72"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6CFB6208"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By this Bond </w:t>
      </w:r>
      <w:r w:rsidRPr="00F10080">
        <w:rPr>
          <w:rFonts w:ascii="Times New Roman" w:eastAsia="Times New Roman" w:hAnsi="Times New Roman" w:cs="Times New Roman"/>
          <w:b/>
          <w:i/>
          <w:iCs/>
          <w:color w:val="2F5496"/>
          <w:sz w:val="24"/>
          <w:szCs w:val="20"/>
          <w:lang w:val="en-GB"/>
        </w:rPr>
        <w:t>[</w:t>
      </w:r>
      <w:r w:rsidRPr="00112D31">
        <w:rPr>
          <w:rFonts w:ascii="Times New Roman" w:eastAsia="Times New Roman" w:hAnsi="Times New Roman" w:cs="Times New Roman"/>
          <w:b/>
          <w:i/>
          <w:iCs/>
          <w:color w:val="0070C0"/>
          <w:sz w:val="24"/>
          <w:szCs w:val="20"/>
          <w:lang w:val="en-GB"/>
        </w:rPr>
        <w:t>insert name of Principal</w:t>
      </w:r>
      <w:r w:rsidRPr="00F10080">
        <w:rPr>
          <w:rFonts w:ascii="Times New Roman" w:eastAsia="Times New Roman" w:hAnsi="Times New Roman" w:cs="Times New Roman"/>
          <w:b/>
          <w:i/>
          <w:iCs/>
          <w:color w:val="2F5496"/>
          <w:sz w:val="24"/>
          <w:szCs w:val="20"/>
          <w:lang w:val="en-GB"/>
        </w:rPr>
        <w:t>]</w:t>
      </w:r>
      <w:r w:rsidRPr="00F10080">
        <w:rPr>
          <w:rFonts w:ascii="Times New Roman" w:eastAsia="Times New Roman" w:hAnsi="Times New Roman" w:cs="Times New Roman"/>
          <w:iCs/>
          <w:color w:val="2F5496"/>
          <w:sz w:val="24"/>
          <w:szCs w:val="20"/>
          <w:lang w:val="en-GB"/>
        </w:rPr>
        <w:t xml:space="preserve"> </w:t>
      </w:r>
      <w:r w:rsidRPr="00F10080">
        <w:rPr>
          <w:rFonts w:ascii="Times New Roman" w:eastAsia="Times New Roman" w:hAnsi="Times New Roman" w:cs="Times New Roman"/>
          <w:iCs/>
          <w:sz w:val="24"/>
          <w:szCs w:val="20"/>
          <w:lang w:val="en-GB"/>
        </w:rPr>
        <w:t xml:space="preserve">as Principal (hereinafter called “the Supplier”) and </w:t>
      </w:r>
      <w:r w:rsidRPr="00112D31">
        <w:rPr>
          <w:rFonts w:ascii="Times New Roman" w:eastAsia="Times New Roman" w:hAnsi="Times New Roman" w:cs="Times New Roman"/>
          <w:b/>
          <w:i/>
          <w:iCs/>
          <w:color w:val="0070C0"/>
          <w:sz w:val="24"/>
          <w:szCs w:val="20"/>
          <w:lang w:val="en-GB"/>
        </w:rPr>
        <w:t>[insert name of Surety</w:t>
      </w:r>
      <w:r w:rsidRPr="00F10080">
        <w:rPr>
          <w:rFonts w:ascii="Times New Roman" w:eastAsia="Times New Roman" w:hAnsi="Times New Roman" w:cs="Times New Roman"/>
          <w:b/>
          <w:i/>
          <w:iCs/>
          <w:color w:val="2F5496"/>
          <w:sz w:val="24"/>
          <w:szCs w:val="20"/>
          <w:lang w:val="en-GB"/>
        </w:rPr>
        <w:t>]</w:t>
      </w:r>
      <w:r w:rsidRPr="00F10080">
        <w:rPr>
          <w:rFonts w:ascii="Times New Roman" w:eastAsia="Times New Roman" w:hAnsi="Times New Roman" w:cs="Times New Roman"/>
          <w:iCs/>
          <w:sz w:val="24"/>
          <w:szCs w:val="20"/>
          <w:lang w:val="en-GB"/>
        </w:rPr>
        <w:t xml:space="preserve"> as Surety (hereinafter called “the Surety”), are held and firmly bound unto </w:t>
      </w:r>
      <w:r w:rsidRPr="00F10080">
        <w:rPr>
          <w:rFonts w:ascii="Times New Roman" w:eastAsia="Times New Roman" w:hAnsi="Times New Roman" w:cs="Times New Roman"/>
          <w:b/>
          <w:i/>
          <w:iCs/>
          <w:color w:val="2F5496"/>
          <w:sz w:val="24"/>
          <w:szCs w:val="20"/>
          <w:lang w:val="en-GB"/>
        </w:rPr>
        <w:t>[</w:t>
      </w:r>
      <w:r w:rsidRPr="00112D31">
        <w:rPr>
          <w:rFonts w:ascii="Times New Roman" w:eastAsia="Times New Roman" w:hAnsi="Times New Roman" w:cs="Times New Roman"/>
          <w:b/>
          <w:i/>
          <w:iCs/>
          <w:color w:val="0070C0"/>
          <w:sz w:val="24"/>
          <w:szCs w:val="20"/>
          <w:lang w:val="en-GB"/>
        </w:rPr>
        <w:t>insert name of Purchaser]</w:t>
      </w:r>
      <w:r w:rsidRPr="00112D31">
        <w:rPr>
          <w:rFonts w:ascii="Times New Roman" w:eastAsia="Times New Roman" w:hAnsi="Times New Roman" w:cs="Times New Roman"/>
          <w:iCs/>
          <w:color w:val="0070C0"/>
          <w:sz w:val="24"/>
          <w:szCs w:val="20"/>
          <w:lang w:val="en-GB"/>
        </w:rPr>
        <w:t xml:space="preserve"> </w:t>
      </w:r>
      <w:r w:rsidRPr="00F10080">
        <w:rPr>
          <w:rFonts w:ascii="Times New Roman" w:eastAsia="Times New Roman" w:hAnsi="Times New Roman" w:cs="Times New Roman"/>
          <w:iCs/>
          <w:sz w:val="24"/>
          <w:szCs w:val="20"/>
          <w:lang w:val="en-GB"/>
        </w:rPr>
        <w:t xml:space="preserve">as </w:t>
      </w:r>
      <w:proofErr w:type="spellStart"/>
      <w:r w:rsidRPr="00F10080">
        <w:rPr>
          <w:rFonts w:ascii="Times New Roman" w:eastAsia="Times New Roman" w:hAnsi="Times New Roman" w:cs="Times New Roman"/>
          <w:iCs/>
          <w:sz w:val="24"/>
          <w:szCs w:val="20"/>
          <w:lang w:val="en-GB"/>
        </w:rPr>
        <w:t>Obligee</w:t>
      </w:r>
      <w:proofErr w:type="spellEnd"/>
      <w:r w:rsidRPr="00F10080">
        <w:rPr>
          <w:rFonts w:ascii="Times New Roman" w:eastAsia="Times New Roman" w:hAnsi="Times New Roman" w:cs="Times New Roman"/>
          <w:iCs/>
          <w:sz w:val="24"/>
          <w:szCs w:val="20"/>
          <w:lang w:val="en-GB"/>
        </w:rPr>
        <w:t xml:space="preserve"> (hereinafter called “the Supplier”) in the amount of </w:t>
      </w:r>
      <w:r w:rsidRPr="00F10080">
        <w:rPr>
          <w:rFonts w:ascii="Times New Roman" w:eastAsia="Times New Roman" w:hAnsi="Times New Roman" w:cs="Times New Roman"/>
          <w:b/>
          <w:i/>
          <w:iCs/>
          <w:color w:val="2F5496"/>
          <w:sz w:val="24"/>
          <w:szCs w:val="20"/>
          <w:lang w:val="en-GB"/>
        </w:rPr>
        <w:t>[</w:t>
      </w:r>
      <w:r w:rsidRPr="00112D31">
        <w:rPr>
          <w:rFonts w:ascii="Times New Roman" w:eastAsia="Times New Roman" w:hAnsi="Times New Roman" w:cs="Times New Roman"/>
          <w:b/>
          <w:i/>
          <w:iCs/>
          <w:color w:val="0070C0"/>
          <w:sz w:val="24"/>
          <w:szCs w:val="20"/>
          <w:lang w:val="en-GB"/>
        </w:rPr>
        <w:t>insert amount in words and figures]</w:t>
      </w:r>
      <w:r w:rsidRPr="00F10080">
        <w:rPr>
          <w:rFonts w:ascii="Times New Roman" w:eastAsia="Times New Roman" w:hAnsi="Times New Roman" w:cs="Times New Roman"/>
          <w:iCs/>
          <w:sz w:val="24"/>
          <w:szCs w:val="20"/>
          <w:lang w:val="en-GB"/>
        </w:rPr>
        <w:t>, for the payment of which sum well and truly to be made in the types and proportions of currencies in which the Contract Price is payable, the Supplier and the Surety bind themselves, their heirs, executors, administrators, successors and assigns, jointly and severally, firmly by these presents.</w:t>
      </w:r>
    </w:p>
    <w:p w14:paraId="02ECC339"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500A0DFD" w14:textId="77777777" w:rsidR="00F10080" w:rsidRPr="00F10080" w:rsidRDefault="00F10080" w:rsidP="00F10080">
      <w:pPr>
        <w:tabs>
          <w:tab w:val="left" w:pos="1260"/>
          <w:tab w:val="left" w:pos="414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WHEREAS the Supplier has entered into a written Agreement with the Purchaser dated the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day of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20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for </w:t>
      </w:r>
      <w:r w:rsidRPr="00F10080">
        <w:rPr>
          <w:rFonts w:ascii="Times New Roman" w:eastAsia="Times New Roman" w:hAnsi="Times New Roman" w:cs="Times New Roman"/>
          <w:b/>
          <w:i/>
          <w:color w:val="2F5496"/>
          <w:sz w:val="24"/>
          <w:szCs w:val="20"/>
          <w:lang w:val="en-GB"/>
        </w:rPr>
        <w:t>[</w:t>
      </w:r>
      <w:r w:rsidRPr="00112D31">
        <w:rPr>
          <w:rFonts w:ascii="Times New Roman" w:eastAsia="Times New Roman" w:hAnsi="Times New Roman" w:cs="Times New Roman"/>
          <w:b/>
          <w:i/>
          <w:color w:val="0070C0"/>
          <w:sz w:val="24"/>
          <w:szCs w:val="20"/>
          <w:lang w:val="en-GB"/>
        </w:rPr>
        <w:t>name of contract and brief description of Goods and related Services]</w:t>
      </w:r>
      <w:r w:rsidRPr="00F10080">
        <w:rPr>
          <w:rFonts w:ascii="Times New Roman" w:eastAsia="Times New Roman" w:hAnsi="Times New Roman" w:cs="Times New Roman"/>
          <w:iCs/>
          <w:sz w:val="24"/>
          <w:szCs w:val="20"/>
          <w:lang w:val="en-GB"/>
        </w:rPr>
        <w:t xml:space="preserve"> in accordance with the documents, plans, specifications, and amendments thereto, which to the extent herein provided for, are by reference made part hereof and are hereinafter referred to as the Contract.</w:t>
      </w:r>
    </w:p>
    <w:p w14:paraId="2CC78A2A" w14:textId="77777777" w:rsidR="00F10080" w:rsidRPr="00F10080" w:rsidRDefault="00F10080" w:rsidP="00F10080">
      <w:pPr>
        <w:tabs>
          <w:tab w:val="left" w:pos="1440"/>
          <w:tab w:val="left" w:pos="4320"/>
        </w:tabs>
        <w:spacing w:after="0" w:line="276" w:lineRule="auto"/>
        <w:jc w:val="both"/>
        <w:rPr>
          <w:rFonts w:ascii="Times New Roman" w:eastAsia="Times New Roman" w:hAnsi="Times New Roman" w:cs="Times New Roman"/>
          <w:iCs/>
          <w:sz w:val="24"/>
          <w:szCs w:val="20"/>
          <w:lang w:val="en-GB"/>
        </w:rPr>
      </w:pPr>
    </w:p>
    <w:p w14:paraId="7E0C4346"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NOW, THEREFORE, the Condition of this Obligation is such that, if the Supplier shall promptly and faithfully perform the said Contract (including any amendments thereto), then this obligation shall be null and void; otherwise, it shall remain in full force and effect. Whenever the Supplier shall be, and declared by the Purchaser to be, in default under the Contract, the Purchaser having performed the Purchaser’s obligations thereunder, the Surety may promptly remedy the default, or shall promptly:</w:t>
      </w:r>
    </w:p>
    <w:p w14:paraId="377DC25A"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6E95BC27" w14:textId="77777777" w:rsidR="00F10080" w:rsidRPr="00F10080" w:rsidRDefault="00F10080">
      <w:pPr>
        <w:numPr>
          <w:ilvl w:val="0"/>
          <w:numId w:val="143"/>
        </w:numPr>
        <w:spacing w:after="0" w:line="276" w:lineRule="auto"/>
        <w:ind w:left="1440"/>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complete the Contract in accordance with its terms and conditions; or</w:t>
      </w:r>
    </w:p>
    <w:p w14:paraId="01600C9F" w14:textId="77777777" w:rsidR="00F10080" w:rsidRPr="00F10080" w:rsidRDefault="00F10080" w:rsidP="00F10080">
      <w:pPr>
        <w:spacing w:after="0" w:line="276" w:lineRule="auto"/>
        <w:ind w:left="1440" w:hanging="720"/>
        <w:jc w:val="both"/>
        <w:rPr>
          <w:rFonts w:ascii="Times New Roman" w:eastAsia="Times New Roman" w:hAnsi="Times New Roman" w:cs="Times New Roman"/>
          <w:iCs/>
          <w:sz w:val="24"/>
          <w:szCs w:val="20"/>
          <w:lang w:val="en-GB"/>
        </w:rPr>
      </w:pPr>
    </w:p>
    <w:p w14:paraId="5CD0EB54" w14:textId="77777777" w:rsidR="00F10080" w:rsidRPr="00F10080" w:rsidRDefault="00F10080">
      <w:pPr>
        <w:numPr>
          <w:ilvl w:val="0"/>
          <w:numId w:val="143"/>
        </w:numPr>
        <w:spacing w:after="0" w:line="276" w:lineRule="auto"/>
        <w:ind w:left="1440"/>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obtain a Bid or Bids from qualified Bidders for submission to the Purchaser for completing the Contract in accordance with its terms and conditions, and upon determination by the Purchaser and the Surety of the lowest responsive Bidder, arrange for a Contract between such Bidder and Purchaser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Purchaser to Supplier under the Contract, less the amount properly paid by Purchaser to the Supplier; or</w:t>
      </w:r>
    </w:p>
    <w:p w14:paraId="55E0DEDD" w14:textId="77777777" w:rsidR="00F10080" w:rsidRPr="00F10080" w:rsidRDefault="00F10080" w:rsidP="00F10080">
      <w:pPr>
        <w:spacing w:after="0" w:line="276" w:lineRule="auto"/>
        <w:ind w:left="720"/>
        <w:jc w:val="both"/>
        <w:rPr>
          <w:rFonts w:ascii="Times New Roman" w:eastAsia="Times New Roman" w:hAnsi="Times New Roman" w:cs="Times New Roman"/>
          <w:iCs/>
          <w:sz w:val="24"/>
          <w:szCs w:val="20"/>
          <w:lang w:val="en-GB"/>
        </w:rPr>
      </w:pPr>
    </w:p>
    <w:p w14:paraId="2ED2B86D" w14:textId="77777777" w:rsidR="00F10080" w:rsidRPr="00F10080" w:rsidRDefault="00F10080">
      <w:pPr>
        <w:numPr>
          <w:ilvl w:val="0"/>
          <w:numId w:val="143"/>
        </w:numPr>
        <w:spacing w:after="0" w:line="276" w:lineRule="auto"/>
        <w:ind w:left="1440"/>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lastRenderedPageBreak/>
        <w:t>pay the Purchaser the amount required by Purchaser to complete the Contract in accordance with its terms and conditions up to a total not exceeding the amount of this Bond.</w:t>
      </w:r>
    </w:p>
    <w:p w14:paraId="64F9F5E7"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645B839F"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The Surety shall not be liable for a greater sum than the specified penalty of this Bond.</w:t>
      </w:r>
    </w:p>
    <w:p w14:paraId="25D54966"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026D9158"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Any suit under this Bond must be instituted before the expiration of one year from the date of the issuing of the Taking-Over Certificate.</w:t>
      </w:r>
    </w:p>
    <w:p w14:paraId="406D94CA"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46F1EF96"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No right of action shall accrue on this Bond to or for the use of any person or corporation other than the Purchaser named herein or the heirs, executors, administrators, successors, and assigns of the Purchaser.</w:t>
      </w:r>
    </w:p>
    <w:p w14:paraId="4A81350B"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59DCC1E2" w14:textId="77777777" w:rsidR="00F10080" w:rsidRPr="00F10080" w:rsidRDefault="00F10080" w:rsidP="00F10080">
      <w:pPr>
        <w:tabs>
          <w:tab w:val="left" w:pos="5400"/>
          <w:tab w:val="left" w:pos="8280"/>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In testimony whereof, the Supplier has hereunto set his hand and affixed his seal, and the Surety has caused these presents to be sealed with his corporate seal duly attested by the signature of his legal representative, this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day of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20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w:t>
      </w:r>
    </w:p>
    <w:p w14:paraId="0506E19B"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7409BD5D" w14:textId="77777777" w:rsidR="00F10080" w:rsidRPr="00F10080" w:rsidRDefault="00F10080" w:rsidP="00F10080">
      <w:pPr>
        <w:tabs>
          <w:tab w:val="left" w:pos="3600"/>
          <w:tab w:val="left" w:pos="9000"/>
        </w:tabs>
        <w:spacing w:after="0" w:line="276" w:lineRule="auto"/>
        <w:jc w:val="both"/>
        <w:rPr>
          <w:rFonts w:ascii="Times New Roman" w:eastAsia="Times New Roman" w:hAnsi="Times New Roman" w:cs="Times New Roman"/>
          <w:iCs/>
          <w:sz w:val="24"/>
          <w:szCs w:val="20"/>
          <w:lang w:val="en-GB"/>
        </w:rPr>
      </w:pPr>
    </w:p>
    <w:p w14:paraId="34B2929F" w14:textId="77777777" w:rsidR="00F10080" w:rsidRPr="00F10080" w:rsidRDefault="00F10080" w:rsidP="00F10080">
      <w:pPr>
        <w:tabs>
          <w:tab w:val="left" w:pos="3600"/>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SIGNED ON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on behalf of </w:t>
      </w:r>
      <w:r w:rsidRPr="00F10080">
        <w:rPr>
          <w:rFonts w:ascii="Times New Roman" w:eastAsia="Times New Roman" w:hAnsi="Times New Roman" w:cs="Times New Roman"/>
          <w:iCs/>
          <w:sz w:val="24"/>
          <w:szCs w:val="20"/>
          <w:u w:val="single"/>
          <w:lang w:val="en-GB"/>
        </w:rPr>
        <w:tab/>
      </w:r>
    </w:p>
    <w:p w14:paraId="41AF9EBA"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09690B8F"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1DED1317" w14:textId="77777777" w:rsidR="00F10080" w:rsidRPr="00F10080" w:rsidRDefault="00F10080" w:rsidP="00F10080">
      <w:pPr>
        <w:tabs>
          <w:tab w:val="left" w:pos="3960"/>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By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in the capacity of </w:t>
      </w:r>
      <w:r w:rsidRPr="00F10080">
        <w:rPr>
          <w:rFonts w:ascii="Times New Roman" w:eastAsia="Times New Roman" w:hAnsi="Times New Roman" w:cs="Times New Roman"/>
          <w:iCs/>
          <w:sz w:val="24"/>
          <w:szCs w:val="20"/>
          <w:u w:val="single"/>
          <w:lang w:val="en-GB"/>
        </w:rPr>
        <w:tab/>
      </w:r>
    </w:p>
    <w:p w14:paraId="2B021E4B"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0B50DAEC"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37EB41A3" w14:textId="77777777" w:rsidR="00F10080" w:rsidRPr="00F10080" w:rsidRDefault="00F10080" w:rsidP="00F10080">
      <w:pPr>
        <w:tabs>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In the presence of </w:t>
      </w:r>
      <w:r w:rsidRPr="00F10080">
        <w:rPr>
          <w:rFonts w:ascii="Times New Roman" w:eastAsia="Times New Roman" w:hAnsi="Times New Roman" w:cs="Times New Roman"/>
          <w:iCs/>
          <w:sz w:val="24"/>
          <w:szCs w:val="20"/>
          <w:u w:val="single"/>
          <w:lang w:val="en-GB"/>
        </w:rPr>
        <w:tab/>
      </w:r>
    </w:p>
    <w:p w14:paraId="5741E301"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15AE8092"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62872765"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75FF3D08"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5BD558F6" w14:textId="77777777" w:rsidR="00F10080" w:rsidRPr="00F10080" w:rsidRDefault="00F10080" w:rsidP="00F10080">
      <w:pPr>
        <w:tabs>
          <w:tab w:val="left" w:pos="3600"/>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SIGNED ON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on behalf of </w:t>
      </w:r>
      <w:r w:rsidRPr="00F10080">
        <w:rPr>
          <w:rFonts w:ascii="Times New Roman" w:eastAsia="Times New Roman" w:hAnsi="Times New Roman" w:cs="Times New Roman"/>
          <w:iCs/>
          <w:sz w:val="24"/>
          <w:szCs w:val="20"/>
          <w:u w:val="single"/>
          <w:lang w:val="en-GB"/>
        </w:rPr>
        <w:tab/>
      </w:r>
    </w:p>
    <w:p w14:paraId="22C2B55A"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22B40B53"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70232985" w14:textId="77777777" w:rsidR="00F10080" w:rsidRPr="00F10080" w:rsidRDefault="00F10080" w:rsidP="00F10080">
      <w:pPr>
        <w:tabs>
          <w:tab w:val="left" w:pos="3960"/>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By </w:t>
      </w:r>
      <w:r w:rsidRPr="00F10080">
        <w:rPr>
          <w:rFonts w:ascii="Times New Roman" w:eastAsia="Times New Roman" w:hAnsi="Times New Roman" w:cs="Times New Roman"/>
          <w:iCs/>
          <w:sz w:val="24"/>
          <w:szCs w:val="20"/>
          <w:u w:val="single"/>
          <w:lang w:val="en-GB"/>
        </w:rPr>
        <w:tab/>
      </w:r>
      <w:r w:rsidRPr="00F10080">
        <w:rPr>
          <w:rFonts w:ascii="Times New Roman" w:eastAsia="Times New Roman" w:hAnsi="Times New Roman" w:cs="Times New Roman"/>
          <w:iCs/>
          <w:sz w:val="24"/>
          <w:szCs w:val="20"/>
          <w:lang w:val="en-GB"/>
        </w:rPr>
        <w:t xml:space="preserve"> in the capacity of </w:t>
      </w:r>
      <w:r w:rsidRPr="00F10080">
        <w:rPr>
          <w:rFonts w:ascii="Times New Roman" w:eastAsia="Times New Roman" w:hAnsi="Times New Roman" w:cs="Times New Roman"/>
          <w:iCs/>
          <w:sz w:val="24"/>
          <w:szCs w:val="20"/>
          <w:u w:val="single"/>
          <w:lang w:val="en-GB"/>
        </w:rPr>
        <w:tab/>
      </w:r>
    </w:p>
    <w:p w14:paraId="0FFCC044"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6E68A85F" w14:textId="77777777" w:rsidR="00F10080" w:rsidRPr="00F10080" w:rsidRDefault="00F10080" w:rsidP="00F10080">
      <w:pPr>
        <w:tabs>
          <w:tab w:val="left" w:pos="9000"/>
        </w:tabs>
        <w:spacing w:after="0" w:line="276" w:lineRule="auto"/>
        <w:jc w:val="both"/>
        <w:rPr>
          <w:rFonts w:ascii="Times New Roman" w:eastAsia="Times New Roman" w:hAnsi="Times New Roman" w:cs="Times New Roman"/>
          <w:iCs/>
          <w:sz w:val="24"/>
          <w:szCs w:val="20"/>
          <w:lang w:val="en-GB"/>
        </w:rPr>
      </w:pPr>
      <w:r w:rsidRPr="00F10080">
        <w:rPr>
          <w:rFonts w:ascii="Times New Roman" w:eastAsia="Times New Roman" w:hAnsi="Times New Roman" w:cs="Times New Roman"/>
          <w:iCs/>
          <w:sz w:val="24"/>
          <w:szCs w:val="20"/>
          <w:lang w:val="en-GB"/>
        </w:rPr>
        <w:t xml:space="preserve">In the presence of </w:t>
      </w:r>
      <w:r w:rsidRPr="00F10080">
        <w:rPr>
          <w:rFonts w:ascii="Times New Roman" w:eastAsia="Times New Roman" w:hAnsi="Times New Roman" w:cs="Times New Roman"/>
          <w:iCs/>
          <w:sz w:val="24"/>
          <w:szCs w:val="20"/>
          <w:u w:val="single"/>
          <w:lang w:val="en-GB"/>
        </w:rPr>
        <w:tab/>
      </w:r>
    </w:p>
    <w:p w14:paraId="40104324" w14:textId="77777777" w:rsidR="00F10080" w:rsidRPr="00F10080" w:rsidRDefault="00F10080" w:rsidP="00F10080">
      <w:pPr>
        <w:spacing w:after="0" w:line="276" w:lineRule="auto"/>
        <w:jc w:val="both"/>
        <w:rPr>
          <w:rFonts w:ascii="Times New Roman" w:eastAsia="Times New Roman" w:hAnsi="Times New Roman" w:cs="Times New Roman"/>
          <w:iCs/>
          <w:sz w:val="24"/>
          <w:szCs w:val="20"/>
          <w:lang w:val="en-GB"/>
        </w:rPr>
      </w:pPr>
    </w:p>
    <w:p w14:paraId="4AEC9505" w14:textId="77777777" w:rsidR="00F10080" w:rsidRPr="00F10080" w:rsidRDefault="00F10080" w:rsidP="00F10080">
      <w:pPr>
        <w:spacing w:after="0" w:line="240" w:lineRule="auto"/>
        <w:jc w:val="both"/>
        <w:rPr>
          <w:rFonts w:ascii="Times New Roman" w:eastAsia="Times New Roman" w:hAnsi="Times New Roman" w:cs="Times New Roman"/>
          <w:sz w:val="24"/>
          <w:szCs w:val="20"/>
        </w:rPr>
      </w:pPr>
    </w:p>
    <w:p w14:paraId="711DAB98" w14:textId="77777777" w:rsidR="00F10080" w:rsidRPr="00F10080" w:rsidRDefault="00F10080" w:rsidP="00F10080">
      <w:pPr>
        <w:spacing w:after="0" w:line="240" w:lineRule="auto"/>
        <w:jc w:val="both"/>
        <w:rPr>
          <w:rFonts w:ascii="Times New Roman" w:eastAsia="Times New Roman" w:hAnsi="Times New Roman" w:cs="Times New Roman"/>
          <w:sz w:val="24"/>
          <w:szCs w:val="20"/>
        </w:rPr>
        <w:sectPr w:rsidR="00F10080" w:rsidRPr="00F10080" w:rsidSect="00FD78E5">
          <w:headerReference w:type="first" r:id="rId50"/>
          <w:footnotePr>
            <w:numRestart w:val="eachSect"/>
          </w:footnotePr>
          <w:pgSz w:w="12240" w:h="15840" w:code="1"/>
          <w:pgMar w:top="1440" w:right="1440" w:bottom="1440" w:left="1440" w:header="720" w:footer="720" w:gutter="0"/>
          <w:paperSrc w:first="15" w:other="15"/>
          <w:cols w:space="720"/>
          <w:titlePg/>
          <w:docGrid w:linePitch="326"/>
        </w:sectPr>
      </w:pPr>
    </w:p>
    <w:p w14:paraId="1A4CCAB3" w14:textId="236C91BA" w:rsidR="00F10080" w:rsidRPr="00B52997" w:rsidRDefault="00F10080">
      <w:pPr>
        <w:pStyle w:val="Heading1"/>
        <w:numPr>
          <w:ilvl w:val="0"/>
          <w:numId w:val="142"/>
        </w:numPr>
        <w:ind w:left="720"/>
        <w:jc w:val="center"/>
        <w:rPr>
          <w:rFonts w:ascii="Times New Roman" w:eastAsia="Times New Roman" w:hAnsi="Times New Roman" w:cs="Times New Roman"/>
          <w:b/>
          <w:bCs/>
        </w:rPr>
      </w:pPr>
      <w:bookmarkStart w:id="532" w:name="_Toc129524584"/>
      <w:r w:rsidRPr="00B52997">
        <w:rPr>
          <w:rFonts w:ascii="Times New Roman" w:eastAsia="Times New Roman" w:hAnsi="Times New Roman" w:cs="Times New Roman"/>
          <w:b/>
          <w:bCs/>
          <w:color w:val="000000" w:themeColor="text1"/>
        </w:rPr>
        <w:lastRenderedPageBreak/>
        <w:t>Advance Payment</w:t>
      </w:r>
      <w:bookmarkEnd w:id="528"/>
      <w:bookmarkEnd w:id="529"/>
      <w:r w:rsidRPr="00B52997">
        <w:rPr>
          <w:rFonts w:ascii="Times New Roman" w:eastAsia="Times New Roman" w:hAnsi="Times New Roman" w:cs="Times New Roman"/>
          <w:b/>
          <w:bCs/>
          <w:color w:val="000000" w:themeColor="text1"/>
        </w:rPr>
        <w:t xml:space="preserve"> </w:t>
      </w:r>
      <w:bookmarkEnd w:id="530"/>
      <w:r w:rsidRPr="00B52997">
        <w:rPr>
          <w:rFonts w:ascii="Times New Roman" w:eastAsia="Times New Roman" w:hAnsi="Times New Roman" w:cs="Times New Roman"/>
          <w:b/>
          <w:bCs/>
          <w:color w:val="000000" w:themeColor="text1"/>
        </w:rPr>
        <w:t>Security</w:t>
      </w:r>
      <w:bookmarkEnd w:id="532"/>
    </w:p>
    <w:p w14:paraId="0F08FED6" w14:textId="77777777" w:rsidR="00F10080" w:rsidRPr="00F10080" w:rsidRDefault="00F10080" w:rsidP="00F10080">
      <w:pPr>
        <w:spacing w:after="0" w:line="276" w:lineRule="auto"/>
        <w:ind w:left="720"/>
        <w:jc w:val="both"/>
        <w:rPr>
          <w:rFonts w:ascii="Times New Roman" w:eastAsia="Times New Roman" w:hAnsi="Times New Roman" w:cs="Times New Roman"/>
          <w:b/>
          <w:sz w:val="24"/>
          <w:szCs w:val="24"/>
        </w:rPr>
      </w:pPr>
    </w:p>
    <w:p w14:paraId="672507FE"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w:t>
      </w:r>
      <w:r w:rsidRPr="00F10080">
        <w:rPr>
          <w:rFonts w:ascii="Times New Roman" w:eastAsia="Times New Roman" w:hAnsi="Times New Roman" w:cs="Times New Roman"/>
          <w:i/>
          <w:iCs/>
          <w:sz w:val="24"/>
          <w:szCs w:val="24"/>
        </w:rPr>
        <w:t>The bank, as requested by the successful Bidder, shall fill in this form in accordance with the instructions indicated</w:t>
      </w:r>
      <w:r w:rsidRPr="00F10080">
        <w:rPr>
          <w:rFonts w:ascii="Times New Roman" w:eastAsia="Times New Roman" w:hAnsi="Times New Roman" w:cs="Times New Roman"/>
          <w:iCs/>
          <w:sz w:val="24"/>
          <w:szCs w:val="24"/>
        </w:rPr>
        <w:t xml:space="preserve">.] </w:t>
      </w:r>
    </w:p>
    <w:p w14:paraId="12B09A94" w14:textId="77777777" w:rsidR="00F10080" w:rsidRPr="00F10080" w:rsidRDefault="00F10080" w:rsidP="00F10080">
      <w:pPr>
        <w:spacing w:after="0" w:line="276" w:lineRule="auto"/>
        <w:rPr>
          <w:rFonts w:ascii="Times New Roman" w:eastAsia="Times New Roman" w:hAnsi="Times New Roman" w:cs="Times New Roman"/>
          <w:sz w:val="24"/>
          <w:szCs w:val="24"/>
        </w:rPr>
      </w:pPr>
    </w:p>
    <w:p w14:paraId="1C26EA8C" w14:textId="77777777" w:rsidR="00F10080" w:rsidRPr="00112D31" w:rsidRDefault="00F10080" w:rsidP="00F10080">
      <w:pPr>
        <w:spacing w:after="0" w:line="276" w:lineRule="auto"/>
        <w:rPr>
          <w:rFonts w:ascii="Times New Roman" w:eastAsia="Times New Roman" w:hAnsi="Times New Roman" w:cs="Times New Roman"/>
          <w:color w:val="0070C0"/>
          <w:sz w:val="24"/>
          <w:szCs w:val="24"/>
        </w:rPr>
      </w:pPr>
      <w:r w:rsidRPr="00F10080">
        <w:rPr>
          <w:rFonts w:ascii="Times New Roman" w:eastAsia="Times New Roman" w:hAnsi="Times New Roman" w:cs="Times New Roman"/>
          <w:sz w:val="24"/>
          <w:szCs w:val="24"/>
        </w:rPr>
        <w:t xml:space="preserve">Date: </w:t>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r>
      <w:r w:rsidRPr="00F10080">
        <w:rPr>
          <w:rFonts w:ascii="Times New Roman" w:eastAsia="Times New Roman" w:hAnsi="Times New Roman" w:cs="Times New Roman"/>
          <w:sz w:val="24"/>
          <w:szCs w:val="24"/>
        </w:rPr>
        <w:tab/>
        <w:t xml:space="preserve">         </w:t>
      </w:r>
      <w:r w:rsidRPr="00112D31">
        <w:rPr>
          <w:rFonts w:ascii="Times New Roman" w:eastAsia="Times New Roman" w:hAnsi="Times New Roman" w:cs="Times New Roman"/>
          <w:b/>
          <w:i/>
          <w:iCs/>
          <w:color w:val="0070C0"/>
          <w:sz w:val="24"/>
          <w:szCs w:val="24"/>
        </w:rPr>
        <w:t>[insert date (as day, month, and year) of Bid Submission]</w:t>
      </w:r>
    </w:p>
    <w:p w14:paraId="1C00BAFA" w14:textId="77777777" w:rsidR="00F10080" w:rsidRPr="00112D31" w:rsidRDefault="00F10080" w:rsidP="00F10080">
      <w:pPr>
        <w:spacing w:after="0" w:line="276" w:lineRule="auto"/>
        <w:rPr>
          <w:rFonts w:ascii="Times New Roman" w:eastAsia="Times New Roman" w:hAnsi="Times New Roman" w:cs="Times New Roman"/>
          <w:color w:val="0070C0"/>
          <w:sz w:val="24"/>
          <w:szCs w:val="24"/>
        </w:rPr>
      </w:pPr>
      <w:r w:rsidRPr="00F10080">
        <w:rPr>
          <w:rFonts w:ascii="Times New Roman" w:eastAsia="Times New Roman" w:hAnsi="Times New Roman" w:cs="Times New Roman"/>
          <w:sz w:val="24"/>
          <w:szCs w:val="24"/>
        </w:rPr>
        <w:t xml:space="preserve">Bidding Process Reference: </w:t>
      </w:r>
      <w:r w:rsidRPr="00112D31">
        <w:rPr>
          <w:rFonts w:ascii="Times New Roman" w:eastAsia="Times New Roman" w:hAnsi="Times New Roman" w:cs="Times New Roman"/>
          <w:b/>
          <w:i/>
          <w:iCs/>
          <w:color w:val="0070C0"/>
          <w:sz w:val="24"/>
          <w:szCs w:val="24"/>
        </w:rPr>
        <w:t>[insert number and title of Bidding process]</w:t>
      </w:r>
    </w:p>
    <w:p w14:paraId="6311D28C"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p>
    <w:p w14:paraId="3DC73ADF"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r w:rsidRPr="00F10080">
        <w:rPr>
          <w:rFonts w:ascii="Times New Roman" w:eastAsia="Times New Roman" w:hAnsi="Times New Roman" w:cs="Times New Roman"/>
          <w:iCs/>
          <w:sz w:val="24"/>
          <w:szCs w:val="24"/>
        </w:rPr>
        <w:t>[</w:t>
      </w:r>
      <w:r w:rsidRPr="00F10080">
        <w:rPr>
          <w:rFonts w:ascii="Times New Roman" w:eastAsia="Times New Roman" w:hAnsi="Times New Roman" w:cs="Times New Roman"/>
          <w:i/>
          <w:iCs/>
          <w:sz w:val="24"/>
          <w:szCs w:val="24"/>
        </w:rPr>
        <w:t>Bank’s letterhead</w:t>
      </w:r>
      <w:r w:rsidRPr="00F10080">
        <w:rPr>
          <w:rFonts w:ascii="Times New Roman" w:eastAsia="Times New Roman" w:hAnsi="Times New Roman" w:cs="Times New Roman"/>
          <w:iCs/>
          <w:sz w:val="24"/>
          <w:szCs w:val="24"/>
        </w:rPr>
        <w:t>]</w:t>
      </w:r>
    </w:p>
    <w:p w14:paraId="1F2A5A13"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p>
    <w:p w14:paraId="36CE554F" w14:textId="77777777" w:rsidR="00F10080" w:rsidRPr="00112D31" w:rsidRDefault="00F10080" w:rsidP="00F10080">
      <w:pPr>
        <w:spacing w:after="0" w:line="276" w:lineRule="auto"/>
        <w:jc w:val="both"/>
        <w:rPr>
          <w:rFonts w:ascii="Times New Roman" w:eastAsia="Times New Roman" w:hAnsi="Times New Roman" w:cs="Times New Roman"/>
          <w:color w:val="0070C0"/>
          <w:sz w:val="24"/>
          <w:szCs w:val="24"/>
        </w:rPr>
      </w:pPr>
      <w:r w:rsidRPr="00F10080">
        <w:rPr>
          <w:rFonts w:ascii="Times New Roman" w:eastAsia="Times New Roman" w:hAnsi="Times New Roman" w:cs="Times New Roman"/>
          <w:b/>
          <w:bCs/>
          <w:sz w:val="24"/>
          <w:szCs w:val="24"/>
        </w:rPr>
        <w:t>Beneficiary:</w:t>
      </w:r>
      <w:r w:rsidRPr="00F10080">
        <w:rPr>
          <w:rFonts w:ascii="Times New Roman" w:eastAsia="Times New Roman" w:hAnsi="Times New Roman" w:cs="Times New Roman"/>
          <w:sz w:val="24"/>
          <w:szCs w:val="24"/>
        </w:rPr>
        <w:tab/>
      </w:r>
      <w:r w:rsidRPr="00112D31">
        <w:rPr>
          <w:rFonts w:ascii="Times New Roman" w:eastAsia="Times New Roman" w:hAnsi="Times New Roman" w:cs="Times New Roman"/>
          <w:b/>
          <w:i/>
          <w:iCs/>
          <w:color w:val="0070C0"/>
          <w:sz w:val="24"/>
          <w:szCs w:val="24"/>
        </w:rPr>
        <w:t>[insert legal name and address of Purchaser]</w:t>
      </w:r>
      <w:r w:rsidRPr="00112D31">
        <w:rPr>
          <w:rFonts w:ascii="Times New Roman" w:eastAsia="Times New Roman" w:hAnsi="Times New Roman" w:cs="Times New Roman"/>
          <w:color w:val="0070C0"/>
          <w:sz w:val="24"/>
          <w:szCs w:val="24"/>
        </w:rPr>
        <w:t xml:space="preserve"> </w:t>
      </w:r>
    </w:p>
    <w:p w14:paraId="24AB7957" w14:textId="77777777" w:rsidR="00F10080" w:rsidRPr="00F10080" w:rsidRDefault="00F10080" w:rsidP="00F10080">
      <w:pPr>
        <w:spacing w:after="0" w:line="276" w:lineRule="auto"/>
        <w:jc w:val="both"/>
        <w:rPr>
          <w:rFonts w:ascii="Times New Roman" w:eastAsia="Times New Roman" w:hAnsi="Times New Roman" w:cs="Times New Roman"/>
          <w:iCs/>
          <w:sz w:val="24"/>
          <w:szCs w:val="24"/>
        </w:rPr>
      </w:pPr>
    </w:p>
    <w:p w14:paraId="615AB693" w14:textId="77777777" w:rsidR="00F10080" w:rsidRPr="00F10080" w:rsidRDefault="00F10080" w:rsidP="00F10080">
      <w:pPr>
        <w:spacing w:after="0" w:line="276" w:lineRule="auto"/>
        <w:jc w:val="both"/>
        <w:rPr>
          <w:rFonts w:ascii="Times New Roman" w:eastAsia="Times New Roman" w:hAnsi="Times New Roman" w:cs="Times New Roman"/>
          <w:sz w:val="24"/>
          <w:szCs w:val="24"/>
        </w:rPr>
      </w:pPr>
      <w:r w:rsidRPr="00F10080">
        <w:rPr>
          <w:rFonts w:ascii="Times New Roman" w:eastAsia="Times New Roman" w:hAnsi="Times New Roman" w:cs="Times New Roman"/>
          <w:b/>
          <w:bCs/>
          <w:sz w:val="24"/>
          <w:szCs w:val="24"/>
        </w:rPr>
        <w:t>ADVANCE PAYMENT GUARANTEE No.:</w:t>
      </w:r>
      <w:r w:rsidRPr="00F10080">
        <w:rPr>
          <w:rFonts w:ascii="Times New Roman" w:eastAsia="Times New Roman" w:hAnsi="Times New Roman" w:cs="Times New Roman"/>
          <w:sz w:val="24"/>
          <w:szCs w:val="24"/>
        </w:rPr>
        <w:t xml:space="preserve"> </w:t>
      </w:r>
      <w:r w:rsidRPr="00112D31">
        <w:rPr>
          <w:rFonts w:ascii="Times New Roman" w:eastAsia="Times New Roman" w:hAnsi="Times New Roman" w:cs="Times New Roman"/>
          <w:b/>
          <w:i/>
          <w:iCs/>
          <w:color w:val="0070C0"/>
          <w:sz w:val="24"/>
          <w:szCs w:val="24"/>
        </w:rPr>
        <w:t>[insert Advance Payment Guarantee No.]</w:t>
      </w:r>
    </w:p>
    <w:p w14:paraId="701B198A"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 xml:space="preserve">We have been informed that [insert name of Supplier, which in the case of a joint venture shall be the name of the joint venture] (hereinafter called “the Applicant”) has entered into Contract No. </w:t>
      </w:r>
      <w:r w:rsidRPr="00112D31">
        <w:rPr>
          <w:rFonts w:ascii="Times New Roman" w:eastAsia="Arial Unicode MS" w:hAnsi="Times New Roman" w:cs="Times New Roman"/>
          <w:b/>
          <w:i/>
          <w:color w:val="0070C0"/>
          <w:sz w:val="24"/>
          <w:szCs w:val="24"/>
        </w:rPr>
        <w:t>[insert reference number of the contract]</w:t>
      </w:r>
      <w:r w:rsidRPr="00112D31">
        <w:rPr>
          <w:rFonts w:ascii="Times New Roman" w:eastAsia="Arial Unicode MS" w:hAnsi="Times New Roman" w:cs="Times New Roman"/>
          <w:color w:val="0070C0"/>
          <w:sz w:val="24"/>
          <w:szCs w:val="24"/>
        </w:rPr>
        <w:t xml:space="preserve"> </w:t>
      </w:r>
      <w:r w:rsidRPr="00F10080">
        <w:rPr>
          <w:rFonts w:ascii="Times New Roman" w:eastAsia="Arial Unicode MS" w:hAnsi="Times New Roman" w:cs="Times New Roman"/>
          <w:sz w:val="24"/>
          <w:szCs w:val="24"/>
        </w:rPr>
        <w:t xml:space="preserve">dated </w:t>
      </w:r>
      <w:r w:rsidRPr="00112D31">
        <w:rPr>
          <w:rFonts w:ascii="Times New Roman" w:eastAsia="Arial Unicode MS" w:hAnsi="Times New Roman" w:cs="Times New Roman"/>
          <w:b/>
          <w:i/>
          <w:color w:val="0070C0"/>
          <w:sz w:val="24"/>
          <w:szCs w:val="24"/>
        </w:rPr>
        <w:t>[insert date</w:t>
      </w:r>
      <w:r w:rsidRPr="00F10080">
        <w:rPr>
          <w:rFonts w:ascii="Times New Roman" w:eastAsia="Arial Unicode MS" w:hAnsi="Times New Roman" w:cs="Times New Roman"/>
          <w:b/>
          <w:i/>
          <w:color w:val="2F5496"/>
          <w:sz w:val="24"/>
          <w:szCs w:val="24"/>
        </w:rPr>
        <w:t>]</w:t>
      </w:r>
      <w:r w:rsidRPr="00F10080">
        <w:rPr>
          <w:rFonts w:ascii="Times New Roman" w:eastAsia="Arial Unicode MS" w:hAnsi="Times New Roman" w:cs="Times New Roman"/>
          <w:color w:val="2F5496"/>
          <w:sz w:val="24"/>
          <w:szCs w:val="24"/>
        </w:rPr>
        <w:t xml:space="preserve"> </w:t>
      </w:r>
      <w:r w:rsidRPr="00F10080">
        <w:rPr>
          <w:rFonts w:ascii="Times New Roman" w:eastAsia="Arial Unicode MS" w:hAnsi="Times New Roman" w:cs="Times New Roman"/>
          <w:sz w:val="24"/>
          <w:szCs w:val="24"/>
        </w:rPr>
        <w:t xml:space="preserve">with the Beneficiary, for the execution of </w:t>
      </w:r>
      <w:r w:rsidRPr="00F10080">
        <w:rPr>
          <w:rFonts w:ascii="Times New Roman" w:eastAsia="Arial Unicode MS" w:hAnsi="Times New Roman" w:cs="Times New Roman"/>
          <w:b/>
          <w:i/>
          <w:color w:val="2F5496"/>
          <w:sz w:val="24"/>
          <w:szCs w:val="24"/>
        </w:rPr>
        <w:t>[</w:t>
      </w:r>
      <w:r w:rsidRPr="00112D31">
        <w:rPr>
          <w:rFonts w:ascii="Times New Roman" w:eastAsia="Arial Unicode MS" w:hAnsi="Times New Roman" w:cs="Times New Roman"/>
          <w:b/>
          <w:i/>
          <w:color w:val="0070C0"/>
          <w:sz w:val="24"/>
          <w:szCs w:val="24"/>
        </w:rPr>
        <w:t>insert name of contract and brief description of Goods and related Services</w:t>
      </w:r>
      <w:r w:rsidRPr="00F10080">
        <w:rPr>
          <w:rFonts w:ascii="Times New Roman" w:eastAsia="Arial Unicode MS" w:hAnsi="Times New Roman" w:cs="Times New Roman"/>
          <w:b/>
          <w:i/>
          <w:color w:val="2F5496"/>
          <w:sz w:val="24"/>
          <w:szCs w:val="24"/>
        </w:rPr>
        <w:t>]</w:t>
      </w:r>
      <w:r w:rsidRPr="00F10080">
        <w:rPr>
          <w:rFonts w:ascii="Times New Roman" w:eastAsia="Arial Unicode MS" w:hAnsi="Times New Roman" w:cs="Times New Roman"/>
          <w:color w:val="2F5496"/>
          <w:sz w:val="24"/>
          <w:szCs w:val="24"/>
        </w:rPr>
        <w:t xml:space="preserve"> </w:t>
      </w:r>
      <w:r w:rsidRPr="00F10080">
        <w:rPr>
          <w:rFonts w:ascii="Times New Roman" w:eastAsia="Arial Unicode MS" w:hAnsi="Times New Roman" w:cs="Times New Roman"/>
          <w:sz w:val="24"/>
          <w:szCs w:val="24"/>
        </w:rPr>
        <w:t xml:space="preserve">(hereinafter called "the Contract"). </w:t>
      </w:r>
    </w:p>
    <w:p w14:paraId="5AAFB1CD"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p>
    <w:p w14:paraId="2144EA41"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Furthermore, we understand that, according to the conditions of the Contract, an advance payment in the sum [insert amount in figures] () [insert amount in words] is to be made against an advance payment guarantee.</w:t>
      </w:r>
    </w:p>
    <w:p w14:paraId="6BDB7EDA"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p>
    <w:p w14:paraId="5E9E56B9"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 xml:space="preserve">At the request of the Applicant, we as Guarantor, hereby irrevocably undertake to pay the Beneficiary any sum or sums not exceeding in total an amount of </w:t>
      </w:r>
      <w:r w:rsidRPr="00112D31">
        <w:rPr>
          <w:rFonts w:ascii="Times New Roman" w:eastAsia="Arial Unicode MS" w:hAnsi="Times New Roman" w:cs="Times New Roman"/>
          <w:b/>
          <w:i/>
          <w:color w:val="0070C0"/>
          <w:sz w:val="24"/>
          <w:szCs w:val="24"/>
        </w:rPr>
        <w:t>[insert amount in figures]</w:t>
      </w:r>
      <w:r w:rsidRPr="00112D31">
        <w:rPr>
          <w:rFonts w:ascii="Times New Roman" w:eastAsia="Arial Unicode MS" w:hAnsi="Times New Roman" w:cs="Times New Roman"/>
          <w:color w:val="0070C0"/>
          <w:sz w:val="24"/>
          <w:szCs w:val="24"/>
        </w:rPr>
        <w:t xml:space="preserve"> </w:t>
      </w:r>
      <w:r w:rsidRPr="00112D31">
        <w:rPr>
          <w:rFonts w:ascii="Times New Roman" w:eastAsia="Arial Unicode MS" w:hAnsi="Times New Roman" w:cs="Times New Roman"/>
          <w:b/>
          <w:i/>
          <w:color w:val="0070C0"/>
          <w:sz w:val="24"/>
          <w:szCs w:val="24"/>
        </w:rPr>
        <w:t>[insert amount in words]</w:t>
      </w:r>
      <w:r w:rsidRPr="00F10080">
        <w:rPr>
          <w:rFonts w:ascii="Times New Roman" w:eastAsia="Arial Unicode MS" w:hAnsi="Times New Roman" w:cs="Times New Roman"/>
          <w:color w:val="2F5496"/>
          <w:sz w:val="24"/>
          <w:szCs w:val="24"/>
        </w:rPr>
        <w:t xml:space="preserve"> </w:t>
      </w:r>
      <w:r w:rsidRPr="00F10080">
        <w:rPr>
          <w:rFonts w:ascii="Times New Roman" w:eastAsia="Arial Unicode MS" w:hAnsi="Times New Roman" w:cs="Times New Roman"/>
          <w:sz w:val="24"/>
          <w:szCs w:val="24"/>
        </w:rPr>
        <w:t>upon receipt by us of the Beneficiary’s complying demand supported by the Beneficiary’s statement, whether in the demand itself or in a separate signed document accompanying or identifying the demand, stating either that the Applicant:</w:t>
      </w:r>
    </w:p>
    <w:p w14:paraId="7B71D5D7"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p>
    <w:p w14:paraId="592582C1" w14:textId="77777777" w:rsidR="00F10080" w:rsidRPr="00F10080" w:rsidRDefault="00F10080">
      <w:pPr>
        <w:numPr>
          <w:ilvl w:val="0"/>
          <w:numId w:val="144"/>
        </w:numPr>
        <w:tabs>
          <w:tab w:val="right" w:leader="dot" w:pos="9000"/>
        </w:tabs>
        <w:spacing w:after="0" w:line="276" w:lineRule="auto"/>
        <w:ind w:left="1440"/>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has used the advance payment for purposes other than toward delivery of Goods; or</w:t>
      </w:r>
    </w:p>
    <w:p w14:paraId="0F160474" w14:textId="77777777" w:rsidR="00F10080" w:rsidRPr="00F10080" w:rsidRDefault="00F10080" w:rsidP="00F10080">
      <w:pPr>
        <w:tabs>
          <w:tab w:val="right" w:leader="dot" w:pos="9000"/>
        </w:tabs>
        <w:spacing w:after="0" w:line="276" w:lineRule="auto"/>
        <w:ind w:left="1440" w:hanging="720"/>
        <w:jc w:val="both"/>
        <w:rPr>
          <w:rFonts w:ascii="Times New Roman" w:eastAsia="Arial Unicode MS" w:hAnsi="Times New Roman" w:cs="Times New Roman"/>
          <w:sz w:val="24"/>
          <w:szCs w:val="24"/>
        </w:rPr>
      </w:pPr>
    </w:p>
    <w:p w14:paraId="5AB57D8D" w14:textId="77777777" w:rsidR="00F10080" w:rsidRPr="00F10080" w:rsidRDefault="00F10080">
      <w:pPr>
        <w:numPr>
          <w:ilvl w:val="0"/>
          <w:numId w:val="144"/>
        </w:numPr>
        <w:tabs>
          <w:tab w:val="right" w:leader="dot" w:pos="9000"/>
        </w:tabs>
        <w:spacing w:after="0" w:line="276" w:lineRule="auto"/>
        <w:ind w:left="1440"/>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has failed to repay the advance payment in accordance with the Contract conditions, specifying the amount which the Applicant has failed to repay.</w:t>
      </w:r>
    </w:p>
    <w:p w14:paraId="7F9E78E3" w14:textId="77777777" w:rsidR="00F10080" w:rsidRPr="00F10080" w:rsidRDefault="00F10080" w:rsidP="00F10080">
      <w:pPr>
        <w:tabs>
          <w:tab w:val="right" w:leader="dot" w:pos="9000"/>
        </w:tabs>
        <w:spacing w:after="0" w:line="276" w:lineRule="auto"/>
        <w:ind w:left="720"/>
        <w:jc w:val="both"/>
        <w:rPr>
          <w:rFonts w:ascii="Times New Roman" w:eastAsia="Arial Unicode MS" w:hAnsi="Times New Roman" w:cs="Times New Roman"/>
          <w:sz w:val="24"/>
          <w:szCs w:val="24"/>
        </w:rPr>
      </w:pPr>
    </w:p>
    <w:p w14:paraId="7D90A787"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A demand under this guarantee may be presented as from the presentation to the Guarantor of a certificate from the Beneficiary’s bank stating that the advance payment referred to above has been credited to the Applicant on its account number [insert number] at [insert name and address of Applicant’s bank].</w:t>
      </w:r>
    </w:p>
    <w:p w14:paraId="3177EB0B"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p>
    <w:p w14:paraId="6080C85B"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r w:rsidRPr="00F10080">
        <w:rPr>
          <w:rFonts w:ascii="Times New Roman" w:eastAsia="Arial Unicode MS" w:hAnsi="Times New Roman" w:cs="Times New Roman"/>
          <w:sz w:val="24"/>
          <w:szCs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w:t>
      </w:r>
      <w:proofErr w:type="gramStart"/>
      <w:r w:rsidRPr="00F10080">
        <w:rPr>
          <w:rFonts w:ascii="Times New Roman" w:eastAsia="Arial Unicode MS" w:hAnsi="Times New Roman" w:cs="Times New Roman"/>
          <w:sz w:val="24"/>
          <w:szCs w:val="24"/>
        </w:rPr>
        <w:t>Amount,</w:t>
      </w:r>
      <w:proofErr w:type="gramEnd"/>
      <w:r w:rsidRPr="00F10080">
        <w:rPr>
          <w:rFonts w:ascii="Times New Roman" w:eastAsia="Arial Unicode MS" w:hAnsi="Times New Roman" w:cs="Times New Roman"/>
          <w:sz w:val="24"/>
          <w:szCs w:val="24"/>
        </w:rPr>
        <w:t xml:space="preserve"> has been certified for payment, or on the [insert day] day of [insert month], 2 [insert year], whichever is earlier.  Consequently, any demand for payment under this guarantee must be received by us at this office on or before that date.</w:t>
      </w:r>
    </w:p>
    <w:p w14:paraId="47933036"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sz w:val="24"/>
          <w:szCs w:val="24"/>
        </w:rPr>
      </w:pPr>
    </w:p>
    <w:p w14:paraId="74AD69B2"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b/>
          <w:bCs/>
          <w:i/>
          <w:sz w:val="24"/>
          <w:szCs w:val="24"/>
        </w:rPr>
      </w:pPr>
      <w:r w:rsidRPr="00F10080">
        <w:rPr>
          <w:rFonts w:ascii="Times New Roman" w:eastAsia="Arial Unicode MS" w:hAnsi="Times New Roman" w:cs="Times New Roman"/>
          <w:sz w:val="24"/>
          <w:szCs w:val="24"/>
        </w:rPr>
        <w:t>This guarantee is subject to the Uniform Rules for Demand Guarantees (URDG) 2010 Revision, ICC Publication No.758, except that the supporting statement under Article 15(a) is hereby excluded.</w:t>
      </w:r>
      <w:r w:rsidRPr="00F10080">
        <w:rPr>
          <w:rFonts w:ascii="Times New Roman" w:eastAsia="Arial Unicode MS" w:hAnsi="Times New Roman" w:cs="Times New Roman"/>
          <w:i/>
          <w:sz w:val="24"/>
          <w:szCs w:val="24"/>
        </w:rPr>
        <w:t>. . . . . . . . . . . . . . [</w:t>
      </w:r>
      <w:r w:rsidRPr="00F10080">
        <w:rPr>
          <w:rFonts w:ascii="Times New Roman" w:eastAsia="Arial Unicode MS" w:hAnsi="Times New Roman" w:cs="Times New Roman"/>
          <w:bCs/>
          <w:i/>
          <w:sz w:val="24"/>
          <w:szCs w:val="24"/>
        </w:rPr>
        <w:t>Seal of Bank and Signature(s)]</w:t>
      </w:r>
      <w:r w:rsidRPr="00F10080">
        <w:rPr>
          <w:rFonts w:ascii="Times New Roman" w:eastAsia="Arial Unicode MS" w:hAnsi="Times New Roman" w:cs="Times New Roman"/>
          <w:i/>
          <w:sz w:val="24"/>
          <w:szCs w:val="24"/>
        </w:rPr>
        <w:t>. . . . . . . . . . . .</w:t>
      </w:r>
      <w:proofErr w:type="gramStart"/>
      <w:r w:rsidRPr="00F10080">
        <w:rPr>
          <w:rFonts w:ascii="Times New Roman" w:eastAsia="Arial Unicode MS" w:hAnsi="Times New Roman" w:cs="Times New Roman"/>
          <w:i/>
          <w:sz w:val="24"/>
          <w:szCs w:val="24"/>
        </w:rPr>
        <w:t xml:space="preserve"> ..</w:t>
      </w:r>
      <w:proofErr w:type="gramEnd"/>
      <w:r w:rsidRPr="00F10080">
        <w:rPr>
          <w:rFonts w:ascii="Times New Roman" w:eastAsia="Arial Unicode MS" w:hAnsi="Times New Roman" w:cs="Times New Roman"/>
          <w:i/>
          <w:sz w:val="24"/>
          <w:szCs w:val="24"/>
        </w:rPr>
        <w:t xml:space="preserve"> </w:t>
      </w:r>
      <w:r w:rsidRPr="00F10080">
        <w:rPr>
          <w:rFonts w:ascii="Times New Roman" w:eastAsia="Arial Unicode MS" w:hAnsi="Times New Roman" w:cs="Times New Roman"/>
          <w:i/>
          <w:sz w:val="24"/>
          <w:szCs w:val="24"/>
        </w:rPr>
        <w:br/>
      </w:r>
    </w:p>
    <w:p w14:paraId="3BBCC8F3" w14:textId="77777777" w:rsidR="00F10080" w:rsidRPr="00F10080" w:rsidRDefault="00F10080" w:rsidP="00F10080">
      <w:pPr>
        <w:tabs>
          <w:tab w:val="right" w:leader="dot" w:pos="9000"/>
        </w:tabs>
        <w:spacing w:after="0" w:line="276" w:lineRule="auto"/>
        <w:jc w:val="both"/>
        <w:rPr>
          <w:rFonts w:ascii="Times New Roman" w:eastAsia="Arial Unicode MS" w:hAnsi="Times New Roman" w:cs="Times New Roman"/>
          <w:b/>
          <w:bCs/>
          <w:i/>
          <w:sz w:val="24"/>
          <w:szCs w:val="24"/>
        </w:rPr>
      </w:pPr>
    </w:p>
    <w:p w14:paraId="2578948C" w14:textId="2D7BABB0" w:rsidR="006D2F2E" w:rsidRDefault="006D2F2E">
      <w:pPr>
        <w:rPr>
          <w:rFonts w:ascii="Times New Roman" w:eastAsia="Times New Roman" w:hAnsi="Times New Roman" w:cs="Times New Roman"/>
          <w:sz w:val="24"/>
          <w:szCs w:val="20"/>
          <w:lang w:val="en-029"/>
        </w:rPr>
      </w:pPr>
      <w:r>
        <w:rPr>
          <w:rFonts w:ascii="Times New Roman" w:eastAsia="Times New Roman" w:hAnsi="Times New Roman" w:cs="Times New Roman"/>
          <w:sz w:val="24"/>
          <w:szCs w:val="20"/>
          <w:lang w:val="en-029"/>
        </w:rPr>
        <w:br w:type="page"/>
      </w:r>
    </w:p>
    <w:bookmarkEnd w:id="6"/>
    <w:bookmarkEnd w:id="521"/>
    <w:p w14:paraId="5A33E5B6" w14:textId="42A067DA" w:rsidR="00001268" w:rsidRPr="00781BDF" w:rsidRDefault="00001268" w:rsidP="00781BDF">
      <w:pPr>
        <w:tabs>
          <w:tab w:val="right" w:pos="7164"/>
        </w:tabs>
        <w:spacing w:line="276" w:lineRule="auto"/>
        <w:rPr>
          <w:color w:val="0070C0"/>
          <w:szCs w:val="24"/>
        </w:rPr>
      </w:pPr>
    </w:p>
    <w:sectPr w:rsidR="00001268" w:rsidRPr="00781BDF" w:rsidSect="00FD78E5">
      <w:pgSz w:w="12240" w:h="15840" w:code="1"/>
      <w:pgMar w:top="1440" w:right="1440" w:bottom="1440" w:left="1800" w:header="720" w:footer="720" w:gutter="0"/>
      <w:paperSrc w:first="18770" w:other="1877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6412F" w14:textId="77777777" w:rsidR="007D780A" w:rsidRDefault="007D780A" w:rsidP="00103EF0">
      <w:pPr>
        <w:spacing w:after="0" w:line="240" w:lineRule="auto"/>
      </w:pPr>
      <w:r>
        <w:separator/>
      </w:r>
    </w:p>
  </w:endnote>
  <w:endnote w:type="continuationSeparator" w:id="0">
    <w:p w14:paraId="7F2DEB3E" w14:textId="77777777" w:rsidR="007D780A" w:rsidRDefault="007D780A" w:rsidP="00103EF0">
      <w:pPr>
        <w:spacing w:after="0" w:line="240" w:lineRule="auto"/>
      </w:pPr>
      <w:r>
        <w:continuationSeparator/>
      </w:r>
    </w:p>
  </w:endnote>
  <w:endnote w:type="continuationNotice" w:id="1">
    <w:p w14:paraId="57E11548" w14:textId="77777777" w:rsidR="007D780A" w:rsidRDefault="007D78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1D720" w14:textId="77777777" w:rsidR="007D780A" w:rsidRDefault="007D780A" w:rsidP="00103EF0">
      <w:pPr>
        <w:spacing w:after="0" w:line="240" w:lineRule="auto"/>
      </w:pPr>
      <w:r>
        <w:separator/>
      </w:r>
    </w:p>
  </w:footnote>
  <w:footnote w:type="continuationSeparator" w:id="0">
    <w:p w14:paraId="42AA5EA0" w14:textId="77777777" w:rsidR="007D780A" w:rsidRDefault="007D780A" w:rsidP="00103EF0">
      <w:pPr>
        <w:spacing w:after="0" w:line="240" w:lineRule="auto"/>
      </w:pPr>
      <w:r>
        <w:continuationSeparator/>
      </w:r>
    </w:p>
  </w:footnote>
  <w:footnote w:type="continuationNotice" w:id="1">
    <w:p w14:paraId="30B502E7" w14:textId="77777777" w:rsidR="007D780A" w:rsidRDefault="007D780A">
      <w:pPr>
        <w:spacing w:after="0" w:line="240" w:lineRule="auto"/>
      </w:pPr>
    </w:p>
  </w:footnote>
  <w:footnote w:id="2">
    <w:p w14:paraId="2C7059C0" w14:textId="0486C735" w:rsidR="00863BAC" w:rsidRPr="00064F7D" w:rsidRDefault="00863BAC" w:rsidP="00015E28">
      <w:pPr>
        <w:pStyle w:val="FootnoteText"/>
        <w:ind w:left="90" w:hanging="90"/>
        <w:rPr>
          <w:sz w:val="18"/>
          <w:szCs w:val="18"/>
        </w:rPr>
      </w:pPr>
      <w:r w:rsidRPr="00064F7D">
        <w:rPr>
          <w:rStyle w:val="FootnoteReference"/>
          <w:sz w:val="18"/>
          <w:szCs w:val="18"/>
        </w:rPr>
        <w:footnoteRef/>
      </w:r>
      <w:r w:rsidRPr="00064F7D">
        <w:rPr>
          <w:sz w:val="18"/>
          <w:szCs w:val="18"/>
        </w:rPr>
        <w:t xml:space="preserve"> A debarment imposed and announced publicly, on their official website, by at least one MDB which is a signatory to the Agreement on Mutual Enforcement of Debarment Decisions in accordance solely with its internal sanctions policies and procedures.</w:t>
      </w:r>
    </w:p>
  </w:footnote>
  <w:footnote w:id="3">
    <w:p w14:paraId="6D2FF017" w14:textId="77777777" w:rsidR="00863BAC" w:rsidRDefault="00863BAC" w:rsidP="00863BAC">
      <w:pPr>
        <w:pStyle w:val="FootnoteText"/>
        <w:ind w:left="90" w:hanging="90"/>
      </w:pPr>
      <w:r w:rsidRPr="00064F7D">
        <w:rPr>
          <w:rStyle w:val="FootnoteReference"/>
          <w:sz w:val="18"/>
          <w:szCs w:val="18"/>
        </w:rPr>
        <w:footnoteRef/>
      </w:r>
      <w:r w:rsidRPr="00064F7D">
        <w:rPr>
          <w:sz w:val="18"/>
          <w:szCs w:val="18"/>
        </w:rPr>
        <w:t xml:space="preserve"> A debarment imposed and announced publicly pursuant to the provisions for mutual recognition and enforcement under the Agreement on Mutual Enforcement of Debarment Decisions.</w:t>
      </w:r>
    </w:p>
  </w:footnote>
  <w:footnote w:id="4">
    <w:p w14:paraId="631A9E49" w14:textId="77777777" w:rsidR="00863BAC" w:rsidRPr="00FD7725" w:rsidRDefault="00863BAC" w:rsidP="00863BAC">
      <w:pPr>
        <w:pStyle w:val="FootnoteText"/>
        <w:ind w:left="90" w:hanging="90"/>
        <w:rPr>
          <w:sz w:val="18"/>
          <w:szCs w:val="18"/>
        </w:rPr>
      </w:pPr>
      <w:r w:rsidRPr="00FD7725">
        <w:rPr>
          <w:rStyle w:val="FootnoteReference"/>
          <w:sz w:val="18"/>
          <w:szCs w:val="18"/>
        </w:rPr>
        <w:footnoteRef/>
      </w:r>
      <w:r w:rsidRPr="00FD7725">
        <w:rPr>
          <w:sz w:val="18"/>
          <w:szCs w:val="18"/>
        </w:rPr>
        <w:t>An individual firm is considered a regional Bidder for purposes of the margin of preference if it is registered in a CDB borrowing member country (BMC), has more than 50 percent ownership by nationals of CDB BMCs. JVs are considered as regional Bidders and eligible for regional preference only if the individual member firms are registered in a BMC or have more than 50 percent ownership by nationals of CDB’s BMCs, and the JV shall be/is registered in a BMC. JVs between firms who are not from CDB’s BMC and national firms will not be eligible for regional preference.</w:t>
      </w:r>
    </w:p>
  </w:footnote>
  <w:footnote w:id="5">
    <w:p w14:paraId="705AFCE4" w14:textId="77777777" w:rsidR="005F4C1D" w:rsidRPr="00822214" w:rsidRDefault="005F4C1D" w:rsidP="005F4C1D">
      <w:pPr>
        <w:ind w:left="90" w:hanging="90"/>
        <w:rPr>
          <w:rFonts w:ascii="Times New Roman" w:hAnsi="Times New Roman" w:cs="Times New Roman"/>
          <w:iCs/>
        </w:rPr>
      </w:pPr>
      <w:r w:rsidRPr="00822214">
        <w:rPr>
          <w:rFonts w:ascii="Times New Roman" w:hAnsi="Times New Roman" w:cs="Times New Roman"/>
          <w:vertAlign w:val="superscript"/>
        </w:rPr>
        <w:t>1</w:t>
      </w:r>
      <w:r w:rsidRPr="00822214">
        <w:rPr>
          <w:rFonts w:ascii="Times New Roman" w:hAnsi="Times New Roman" w:cs="Times New Roman"/>
          <w:sz w:val="20"/>
        </w:rPr>
        <w:t>The amount of the Bond shall be denominated in the currency of the Purchaser’s country or the equivalent amount in a freely convertible currency.</w:t>
      </w:r>
    </w:p>
  </w:footnote>
  <w:footnote w:id="6">
    <w:p w14:paraId="1DE784C5" w14:textId="77777777" w:rsidR="00F10080" w:rsidRPr="006A5468" w:rsidRDefault="00F10080" w:rsidP="00F10080">
      <w:pPr>
        <w:pStyle w:val="BodyTextIndent"/>
        <w:spacing w:line="276" w:lineRule="auto"/>
        <w:ind w:left="90" w:right="288" w:hanging="90"/>
        <w:rPr>
          <w:i/>
          <w:iCs/>
          <w:sz w:val="20"/>
          <w:lang w:val="en-US"/>
        </w:rPr>
      </w:pPr>
      <w:r w:rsidRPr="006A5468">
        <w:rPr>
          <w:rStyle w:val="FootnoteReference"/>
          <w:sz w:val="20"/>
        </w:rPr>
        <w:footnoteRef/>
      </w:r>
      <w:r w:rsidRPr="006A5468">
        <w:rPr>
          <w:sz w:val="20"/>
        </w:rPr>
        <w:t xml:space="preserve"> </w:t>
      </w:r>
      <w:r w:rsidRPr="006A5468">
        <w:rPr>
          <w:i/>
          <w:iCs/>
          <w:sz w:val="20"/>
          <w:lang w:val="en-US"/>
        </w:rPr>
        <w:t>The Bank shall insert the amount(s) specified in the SC and denominated, as specified in the SC, either in the currency(ies) of the Contract or a freely convertible currency acceptable to the Purchaser.</w:t>
      </w:r>
    </w:p>
    <w:p w14:paraId="55DD3F19" w14:textId="77777777" w:rsidR="00F10080" w:rsidRPr="006A5468" w:rsidRDefault="00F10080" w:rsidP="00F10080">
      <w:pPr>
        <w:pStyle w:val="FootnoteText"/>
        <w:rPr>
          <w:lang w:val="en-US"/>
        </w:rPr>
      </w:pPr>
    </w:p>
  </w:footnote>
  <w:footnote w:id="7">
    <w:p w14:paraId="23CA9181" w14:textId="77777777" w:rsidR="00F10080" w:rsidRPr="00D463B0" w:rsidRDefault="00F10080" w:rsidP="00F10080">
      <w:pPr>
        <w:pStyle w:val="FootnoteText"/>
        <w:spacing w:line="276" w:lineRule="auto"/>
        <w:ind w:left="90" w:hanging="90"/>
        <w:rPr>
          <w:lang w:val="en-US"/>
        </w:rPr>
      </w:pPr>
      <w:r w:rsidRPr="006A5468">
        <w:rPr>
          <w:rStyle w:val="FootnoteReference"/>
        </w:rPr>
        <w:footnoteRef/>
      </w:r>
      <w:r w:rsidRPr="006A5468">
        <w:t xml:space="preserve"> </w:t>
      </w:r>
      <w:r w:rsidRPr="006A5468">
        <w:rPr>
          <w:i/>
          <w:iCs/>
          <w:lang w:val="en-US"/>
        </w:rPr>
        <w:t>Insert the date twenty-eight days after the expected completion date as described in GC Clause 18.4. The Purchaser should note that in the event of an extension of this date for completion of the Contract, the Purchaser would need to request an extension of this guarantee from the Guarantor. Such request must be in writing and must be made prior to the expiration date established in the guarantee. In preparing this guarantee, the Purchaser might consider adding the following text to the form, at the end of the penultimate paragraph: “The Guarantor agrees to a one-time extension of this guarantee for a period not to exceed [six months] [one year], in response to the Beneficiary’s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3A49B" w14:textId="74E87565" w:rsidR="000F42E1" w:rsidRPr="00C77423" w:rsidRDefault="000F42E1" w:rsidP="00C77423">
    <w:pPr>
      <w:pBdr>
        <w:bottom w:val="single" w:sz="4" w:space="1" w:color="000000"/>
      </w:pBdr>
      <w:tabs>
        <w:tab w:val="right" w:pos="9000"/>
      </w:tabs>
      <w:spacing w:after="0" w:line="240" w:lineRule="auto"/>
      <w:jc w:val="both"/>
      <w:rPr>
        <w:rFonts w:ascii="Times New Roman" w:eastAsia="Times New Roman" w:hAnsi="Times New Roman" w:cs="Times New Roman"/>
        <w:sz w:val="20"/>
        <w:szCs w:val="20"/>
        <w:lang w:val="en-GB"/>
      </w:rPr>
    </w:pPr>
    <w:r w:rsidRPr="00C77423">
      <w:rPr>
        <w:rFonts w:ascii="Times New Roman" w:eastAsia="Times New Roman" w:hAnsi="Times New Roman" w:cs="Times New Roman"/>
        <w:sz w:val="20"/>
        <w:szCs w:val="20"/>
        <w:lang w:val="en-GB"/>
      </w:rPr>
      <w:t>Summary Description</w:t>
    </w:r>
    <w:r w:rsidRPr="00C77423">
      <w:rPr>
        <w:rFonts w:ascii="Times New Roman" w:eastAsia="Times New Roman" w:hAnsi="Times New Roman" w:cs="Times New Roman"/>
        <w:sz w:val="20"/>
        <w:szCs w:val="20"/>
        <w:lang w:val="en-GB"/>
      </w:rPr>
      <w:tab/>
    </w:r>
  </w:p>
  <w:p w14:paraId="7B7ED2B4" w14:textId="77777777" w:rsidR="000F42E1" w:rsidRDefault="000F42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DA74" w14:textId="71242723" w:rsidR="00BF755B" w:rsidRPr="0038029E" w:rsidRDefault="00BF755B"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C11D8E">
      <w:rPr>
        <w:rFonts w:ascii="Times New Roman" w:eastAsia="Times New Roman" w:hAnsi="Times New Roman" w:cs="Times New Roman"/>
        <w:sz w:val="24"/>
        <w:szCs w:val="20"/>
        <w:lang w:val="en-GB"/>
      </w:rPr>
      <w:t>Section I</w:t>
    </w:r>
    <w:r>
      <w:rPr>
        <w:rFonts w:ascii="Times New Roman" w:eastAsia="Times New Roman" w:hAnsi="Times New Roman" w:cs="Times New Roman"/>
        <w:sz w:val="24"/>
        <w:szCs w:val="20"/>
        <w:lang w:val="en-GB"/>
      </w:rPr>
      <w:t>V</w:t>
    </w:r>
    <w:r w:rsidRPr="00C11D8E">
      <w:rPr>
        <w:rFonts w:ascii="Times New Roman" w:eastAsia="Times New Roman" w:hAnsi="Times New Roman" w:cs="Times New Roman"/>
        <w:sz w:val="24"/>
        <w:szCs w:val="20"/>
        <w:lang w:val="en-GB"/>
      </w:rPr>
      <w:t xml:space="preserve"> – </w:t>
    </w:r>
    <w:r>
      <w:rPr>
        <w:rFonts w:ascii="Times New Roman" w:eastAsia="Times New Roman" w:hAnsi="Times New Roman" w:cs="Times New Roman"/>
        <w:sz w:val="24"/>
        <w:szCs w:val="20"/>
        <w:lang w:val="en-GB"/>
      </w:rPr>
      <w:t>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06DE92A0" w14:textId="77777777" w:rsidR="00BF755B" w:rsidRDefault="00BF755B" w:rsidP="005740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2E2BB" w14:textId="64D6DF8D" w:rsidR="00196433" w:rsidRPr="0038029E" w:rsidRDefault="00196433" w:rsidP="00EA101D">
    <w:pPr>
      <w:pBdr>
        <w:bottom w:val="single" w:sz="4" w:space="1" w:color="000000"/>
      </w:pBdr>
      <w:tabs>
        <w:tab w:val="right" w:pos="12960"/>
      </w:tabs>
      <w:spacing w:after="0" w:line="240" w:lineRule="auto"/>
      <w:ind w:right="-36"/>
      <w:rPr>
        <w:rFonts w:ascii="Times New Roman" w:eastAsia="Times New Roman" w:hAnsi="Times New Roman" w:cs="Times New Roman"/>
        <w:sz w:val="20"/>
        <w:szCs w:val="20"/>
        <w:lang w:val="en-GB"/>
      </w:rPr>
    </w:pPr>
    <w:r w:rsidRPr="00196433">
      <w:rPr>
        <w:rFonts w:ascii="Times New Roman" w:eastAsia="Times New Roman" w:hAnsi="Times New Roman" w:cs="Times New Roman"/>
        <w:sz w:val="24"/>
        <w:szCs w:val="20"/>
        <w:lang w:val="en-GB"/>
      </w:rPr>
      <w:t>Section IV − 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6EF0FB0B" w14:textId="77777777" w:rsidR="00196433" w:rsidRDefault="00196433" w:rsidP="005740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AAB76" w14:textId="0F000FF2" w:rsidR="00BF755B" w:rsidRPr="00002F7C" w:rsidRDefault="00BF755B" w:rsidP="007C3BE6">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4"/>
        <w:szCs w:val="24"/>
        <w:lang w:val="en-GB"/>
      </w:rPr>
    </w:pPr>
    <w:r w:rsidRPr="00002F7C">
      <w:rPr>
        <w:rFonts w:ascii="Times New Roman" w:eastAsia="Times New Roman" w:hAnsi="Times New Roman" w:cs="Times New Roman"/>
        <w:sz w:val="24"/>
        <w:szCs w:val="24"/>
      </w:rPr>
      <w:t>Section IV – Bidding Forms</w:t>
    </w:r>
    <w:r w:rsidRPr="00002F7C">
      <w:rPr>
        <w:rFonts w:ascii="Times New Roman" w:eastAsia="Times New Roman" w:hAnsi="Times New Roman" w:cs="Times New Roman"/>
        <w:sz w:val="24"/>
        <w:szCs w:val="24"/>
        <w:lang w:val="en-GB"/>
      </w:rPr>
      <w:tab/>
    </w:r>
    <w:r w:rsidRPr="00002F7C">
      <w:rPr>
        <w:rFonts w:ascii="Times New Roman" w:eastAsia="Times New Roman" w:hAnsi="Times New Roman" w:cs="Times New Roman"/>
        <w:sz w:val="24"/>
        <w:szCs w:val="24"/>
        <w:lang w:val="en-GB"/>
      </w:rPr>
      <w:fldChar w:fldCharType="begin"/>
    </w:r>
    <w:r w:rsidRPr="00002F7C">
      <w:rPr>
        <w:rFonts w:ascii="Times New Roman" w:eastAsia="Times New Roman" w:hAnsi="Times New Roman" w:cs="Times New Roman"/>
        <w:sz w:val="24"/>
        <w:szCs w:val="24"/>
        <w:lang w:val="en-GB"/>
      </w:rPr>
      <w:instrText xml:space="preserve"> PAGE   \* MERGEFORMAT </w:instrText>
    </w:r>
    <w:r w:rsidRPr="00002F7C">
      <w:rPr>
        <w:rFonts w:ascii="Times New Roman" w:eastAsia="Times New Roman" w:hAnsi="Times New Roman" w:cs="Times New Roman"/>
        <w:sz w:val="24"/>
        <w:szCs w:val="24"/>
        <w:lang w:val="en-GB"/>
      </w:rPr>
      <w:fldChar w:fldCharType="separate"/>
    </w:r>
    <w:r w:rsidRPr="00002F7C">
      <w:rPr>
        <w:rFonts w:ascii="Times New Roman" w:eastAsia="Times New Roman" w:hAnsi="Times New Roman" w:cs="Times New Roman"/>
        <w:sz w:val="24"/>
        <w:szCs w:val="24"/>
        <w:lang w:val="en-GB"/>
      </w:rPr>
      <w:t>2</w:t>
    </w:r>
    <w:r w:rsidRPr="00002F7C">
      <w:rPr>
        <w:rFonts w:ascii="Times New Roman" w:eastAsia="Times New Roman" w:hAnsi="Times New Roman" w:cs="Times New Roman"/>
        <w:noProof/>
        <w:sz w:val="24"/>
        <w:szCs w:val="24"/>
        <w:lang w:val="en-GB"/>
      </w:rPr>
      <w:fldChar w:fldCharType="end"/>
    </w:r>
  </w:p>
  <w:p w14:paraId="3FB0C408" w14:textId="77777777" w:rsidR="00BF755B" w:rsidRPr="00162E00" w:rsidRDefault="00BF755B" w:rsidP="00162E00">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CA6CF" w14:textId="77777777" w:rsidR="00EA101D" w:rsidRPr="0038029E" w:rsidRDefault="00EA101D" w:rsidP="00EA101D">
    <w:pPr>
      <w:pBdr>
        <w:bottom w:val="single" w:sz="4" w:space="1" w:color="000000"/>
      </w:pBdr>
      <w:tabs>
        <w:tab w:val="right" w:pos="12960"/>
      </w:tabs>
      <w:spacing w:after="0" w:line="240" w:lineRule="auto"/>
      <w:ind w:right="-36"/>
      <w:rPr>
        <w:rFonts w:ascii="Times New Roman" w:eastAsia="Times New Roman" w:hAnsi="Times New Roman" w:cs="Times New Roman"/>
        <w:sz w:val="20"/>
        <w:szCs w:val="20"/>
        <w:lang w:val="en-GB"/>
      </w:rPr>
    </w:pPr>
    <w:r w:rsidRPr="00196433">
      <w:rPr>
        <w:rFonts w:ascii="Times New Roman" w:eastAsia="Times New Roman" w:hAnsi="Times New Roman" w:cs="Times New Roman"/>
        <w:sz w:val="24"/>
        <w:szCs w:val="20"/>
        <w:lang w:val="en-GB"/>
      </w:rPr>
      <w:t>Section IV − 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64</w:t>
    </w:r>
    <w:r w:rsidRPr="0038029E">
      <w:rPr>
        <w:rFonts w:ascii="Times New Roman" w:eastAsia="Times New Roman" w:hAnsi="Times New Roman" w:cs="Times New Roman"/>
        <w:noProof/>
        <w:sz w:val="20"/>
        <w:szCs w:val="20"/>
        <w:lang w:val="en-GB"/>
      </w:rPr>
      <w:fldChar w:fldCharType="end"/>
    </w:r>
  </w:p>
  <w:p w14:paraId="6187913D" w14:textId="77777777" w:rsidR="005F4C1D" w:rsidRDefault="005F4C1D"/>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7F203" w14:textId="77777777" w:rsidR="00EA101D" w:rsidRPr="0038029E" w:rsidRDefault="00EA101D" w:rsidP="00EA101D">
    <w:pPr>
      <w:pBdr>
        <w:bottom w:val="single" w:sz="4" w:space="1" w:color="000000"/>
      </w:pBdr>
      <w:tabs>
        <w:tab w:val="right" w:pos="12960"/>
      </w:tabs>
      <w:spacing w:after="0" w:line="240" w:lineRule="auto"/>
      <w:ind w:right="-36"/>
      <w:rPr>
        <w:rFonts w:ascii="Times New Roman" w:eastAsia="Times New Roman" w:hAnsi="Times New Roman" w:cs="Times New Roman"/>
        <w:sz w:val="20"/>
        <w:szCs w:val="20"/>
        <w:lang w:val="en-GB"/>
      </w:rPr>
    </w:pPr>
    <w:r w:rsidRPr="00196433">
      <w:rPr>
        <w:rFonts w:ascii="Times New Roman" w:eastAsia="Times New Roman" w:hAnsi="Times New Roman" w:cs="Times New Roman"/>
        <w:sz w:val="24"/>
        <w:szCs w:val="20"/>
        <w:lang w:val="en-GB"/>
      </w:rPr>
      <w:t>Section IV − Bidding Forms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64</w:t>
    </w:r>
    <w:r w:rsidRPr="0038029E">
      <w:rPr>
        <w:rFonts w:ascii="Times New Roman" w:eastAsia="Times New Roman" w:hAnsi="Times New Roman" w:cs="Times New Roman"/>
        <w:noProof/>
        <w:sz w:val="20"/>
        <w:szCs w:val="20"/>
        <w:lang w:val="en-GB"/>
      </w:rPr>
      <w:fldChar w:fldCharType="end"/>
    </w:r>
  </w:p>
  <w:p w14:paraId="12B9BCF2" w14:textId="7EF72AF5" w:rsidR="005F4C1D" w:rsidRPr="00EA101D" w:rsidRDefault="005F4C1D" w:rsidP="00EA101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407C8" w14:textId="77777777" w:rsidR="007034BF" w:rsidRPr="007034BF" w:rsidRDefault="007034BF" w:rsidP="007034BF">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7034BF">
      <w:rPr>
        <w:rFonts w:ascii="Times New Roman" w:eastAsia="Times New Roman" w:hAnsi="Times New Roman" w:cs="Times New Roman"/>
        <w:sz w:val="20"/>
        <w:szCs w:val="20"/>
        <w:lang w:val="en-GB"/>
      </w:rPr>
      <w:t>Section V – Eligible Countries</w:t>
    </w:r>
    <w:r w:rsidRPr="007034BF">
      <w:rPr>
        <w:rFonts w:ascii="Times New Roman" w:eastAsia="Times New Roman" w:hAnsi="Times New Roman" w:cs="Times New Roman"/>
        <w:sz w:val="20"/>
        <w:szCs w:val="20"/>
        <w:lang w:val="en-GB"/>
      </w:rPr>
      <w:tab/>
    </w:r>
    <w:r w:rsidRPr="007034BF">
      <w:rPr>
        <w:rFonts w:ascii="Times New Roman" w:eastAsia="Times New Roman" w:hAnsi="Times New Roman" w:cs="Times New Roman"/>
        <w:sz w:val="20"/>
        <w:szCs w:val="20"/>
        <w:lang w:val="en-GB"/>
      </w:rPr>
      <w:fldChar w:fldCharType="begin"/>
    </w:r>
    <w:r w:rsidRPr="007034BF">
      <w:rPr>
        <w:rFonts w:ascii="Times New Roman" w:eastAsia="Times New Roman" w:hAnsi="Times New Roman" w:cs="Times New Roman"/>
        <w:sz w:val="20"/>
        <w:szCs w:val="20"/>
        <w:lang w:val="en-GB"/>
      </w:rPr>
      <w:instrText xml:space="preserve"> PAGE   \* MERGEFORMAT </w:instrText>
    </w:r>
    <w:r w:rsidRPr="007034BF">
      <w:rPr>
        <w:rFonts w:ascii="Times New Roman" w:eastAsia="Times New Roman" w:hAnsi="Times New Roman" w:cs="Times New Roman"/>
        <w:sz w:val="20"/>
        <w:szCs w:val="20"/>
        <w:lang w:val="en-GB"/>
      </w:rPr>
      <w:fldChar w:fldCharType="separate"/>
    </w:r>
    <w:r w:rsidRPr="007034BF">
      <w:rPr>
        <w:rFonts w:ascii="Times New Roman" w:eastAsia="Times New Roman" w:hAnsi="Times New Roman" w:cs="Times New Roman"/>
        <w:sz w:val="20"/>
        <w:szCs w:val="20"/>
        <w:lang w:val="en-GB"/>
      </w:rPr>
      <w:t>73</w:t>
    </w:r>
    <w:r w:rsidRPr="007034BF">
      <w:rPr>
        <w:rFonts w:ascii="Times New Roman" w:eastAsia="Times New Roman" w:hAnsi="Times New Roman" w:cs="Times New Roman"/>
        <w:noProof/>
        <w:sz w:val="20"/>
        <w:szCs w:val="20"/>
        <w:lang w:val="en-GB"/>
      </w:rPr>
      <w:fldChar w:fldCharType="end"/>
    </w:r>
  </w:p>
  <w:p w14:paraId="584CE3B5" w14:textId="59D6F724" w:rsidR="005F4C1D" w:rsidRPr="007034BF" w:rsidRDefault="005F4C1D" w:rsidP="007034B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D6CB0" w14:textId="77777777" w:rsidR="000821F3" w:rsidRPr="000821F3" w:rsidRDefault="000821F3" w:rsidP="000821F3">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0821F3">
      <w:rPr>
        <w:rFonts w:ascii="Times New Roman" w:eastAsia="Times New Roman" w:hAnsi="Times New Roman" w:cs="Times New Roman"/>
        <w:sz w:val="20"/>
        <w:szCs w:val="20"/>
        <w:lang w:val="en-GB"/>
      </w:rPr>
      <w:t>Section VI - Prohibited Practices and Other Integrity Matters</w:t>
    </w:r>
    <w:r w:rsidRPr="000821F3">
      <w:rPr>
        <w:rFonts w:ascii="Times New Roman" w:eastAsia="Times New Roman" w:hAnsi="Times New Roman" w:cs="Times New Roman"/>
        <w:sz w:val="20"/>
        <w:szCs w:val="20"/>
        <w:lang w:val="en-GB"/>
      </w:rPr>
      <w:tab/>
    </w:r>
    <w:r w:rsidRPr="000821F3">
      <w:rPr>
        <w:rFonts w:ascii="Times New Roman" w:eastAsia="Times New Roman" w:hAnsi="Times New Roman" w:cs="Times New Roman"/>
        <w:sz w:val="20"/>
        <w:szCs w:val="20"/>
        <w:lang w:val="en-GB"/>
      </w:rPr>
      <w:fldChar w:fldCharType="begin"/>
    </w:r>
    <w:r w:rsidRPr="000821F3">
      <w:rPr>
        <w:rFonts w:ascii="Times New Roman" w:eastAsia="Times New Roman" w:hAnsi="Times New Roman" w:cs="Times New Roman"/>
        <w:sz w:val="20"/>
        <w:szCs w:val="20"/>
        <w:lang w:val="en-GB"/>
      </w:rPr>
      <w:instrText xml:space="preserve"> PAGE   \* MERGEFORMAT </w:instrText>
    </w:r>
    <w:r w:rsidRPr="000821F3">
      <w:rPr>
        <w:rFonts w:ascii="Times New Roman" w:eastAsia="Times New Roman" w:hAnsi="Times New Roman" w:cs="Times New Roman"/>
        <w:sz w:val="20"/>
        <w:szCs w:val="20"/>
        <w:lang w:val="en-GB"/>
      </w:rPr>
      <w:fldChar w:fldCharType="separate"/>
    </w:r>
    <w:r w:rsidRPr="000821F3">
      <w:rPr>
        <w:rFonts w:ascii="Times New Roman" w:eastAsia="Times New Roman" w:hAnsi="Times New Roman" w:cs="Times New Roman"/>
        <w:sz w:val="20"/>
        <w:szCs w:val="20"/>
        <w:lang w:val="en-GB"/>
      </w:rPr>
      <w:t>74</w:t>
    </w:r>
    <w:r w:rsidRPr="000821F3">
      <w:rPr>
        <w:rFonts w:ascii="Times New Roman" w:eastAsia="Times New Roman" w:hAnsi="Times New Roman" w:cs="Times New Roman"/>
        <w:noProof/>
        <w:sz w:val="20"/>
        <w:szCs w:val="20"/>
        <w:lang w:val="en-GB"/>
      </w:rPr>
      <w:fldChar w:fldCharType="end"/>
    </w:r>
  </w:p>
  <w:p w14:paraId="1D56B354" w14:textId="77777777" w:rsidR="00F759FD" w:rsidRDefault="00F759FD"/>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EDEE" w14:textId="77777777" w:rsidR="00F1716A" w:rsidRPr="00BC5339" w:rsidRDefault="00F1716A" w:rsidP="00F1716A">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66FCCCDC" w14:textId="77777777" w:rsidR="00880A6F" w:rsidRPr="008E120B" w:rsidRDefault="00880A6F" w:rsidP="008E120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B873A" w14:textId="28417E1D" w:rsidR="000E75C1" w:rsidRPr="00AF78F5" w:rsidRDefault="000E75C1" w:rsidP="00A14D78">
    <w:pPr>
      <w:pBdr>
        <w:bottom w:val="single" w:sz="4" w:space="1" w:color="000000"/>
      </w:pBdr>
      <w:tabs>
        <w:tab w:val="right" w:pos="9360"/>
      </w:tabs>
      <w:spacing w:after="0" w:line="240" w:lineRule="auto"/>
      <w:ind w:right="-18"/>
      <w:jc w:val="both"/>
      <w:rPr>
        <w:rFonts w:ascii="Times New Roman" w:eastAsia="Times New Roman" w:hAnsi="Times New Roman" w:cs="Times New Roman"/>
        <w:sz w:val="20"/>
        <w:szCs w:val="20"/>
        <w:lang w:val="en-GB"/>
      </w:rPr>
    </w:pPr>
    <w:r w:rsidRPr="00AF78F5">
      <w:rPr>
        <w:rFonts w:ascii="Times New Roman" w:eastAsia="Times New Roman" w:hAnsi="Times New Roman" w:cs="Times New Roman"/>
        <w:sz w:val="20"/>
        <w:szCs w:val="20"/>
        <w:lang w:val="en-GB"/>
      </w:rPr>
      <w:t>Section VII – Supply Requirements</w:t>
    </w:r>
    <w:r w:rsidRPr="00AF78F5">
      <w:rPr>
        <w:rFonts w:ascii="Times New Roman" w:eastAsia="Times New Roman" w:hAnsi="Times New Roman" w:cs="Times New Roman"/>
        <w:sz w:val="20"/>
        <w:szCs w:val="20"/>
        <w:lang w:val="en-GB"/>
      </w:rPr>
      <w:tab/>
    </w:r>
    <w:r w:rsidRPr="00AF78F5">
      <w:rPr>
        <w:rFonts w:ascii="Times New Roman" w:eastAsia="Times New Roman" w:hAnsi="Times New Roman" w:cs="Times New Roman"/>
        <w:sz w:val="20"/>
        <w:szCs w:val="20"/>
        <w:lang w:val="en-GB"/>
      </w:rPr>
      <w:fldChar w:fldCharType="begin"/>
    </w:r>
    <w:r w:rsidRPr="00AF78F5">
      <w:rPr>
        <w:rFonts w:ascii="Times New Roman" w:eastAsia="Times New Roman" w:hAnsi="Times New Roman" w:cs="Times New Roman"/>
        <w:sz w:val="20"/>
        <w:szCs w:val="20"/>
        <w:lang w:val="en-GB"/>
      </w:rPr>
      <w:instrText xml:space="preserve"> PAGE   \* MERGEFORMAT </w:instrText>
    </w:r>
    <w:r w:rsidRPr="00AF78F5">
      <w:rPr>
        <w:rFonts w:ascii="Times New Roman" w:eastAsia="Times New Roman" w:hAnsi="Times New Roman" w:cs="Times New Roman"/>
        <w:sz w:val="20"/>
        <w:szCs w:val="20"/>
        <w:lang w:val="en-GB"/>
      </w:rPr>
      <w:fldChar w:fldCharType="separate"/>
    </w:r>
    <w:r w:rsidRPr="00AF78F5">
      <w:rPr>
        <w:rFonts w:ascii="Times New Roman" w:hAnsi="Times New Roman" w:cs="Times New Roman"/>
        <w:sz w:val="20"/>
      </w:rPr>
      <w:t>82</w:t>
    </w:r>
    <w:r w:rsidRPr="00AF78F5">
      <w:rPr>
        <w:rFonts w:ascii="Times New Roman" w:eastAsia="Times New Roman" w:hAnsi="Times New Roman" w:cs="Times New Roman"/>
        <w:noProof/>
        <w:sz w:val="20"/>
        <w:szCs w:val="20"/>
        <w:lang w:val="en-GB"/>
      </w:rPr>
      <w:fldChar w:fldCharType="end"/>
    </w:r>
  </w:p>
  <w:p w14:paraId="418FB30F" w14:textId="77777777" w:rsidR="000E75C1" w:rsidRDefault="000E75C1"/>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59980" w14:textId="77777777" w:rsidR="00996EFD" w:rsidRPr="000851EC" w:rsidRDefault="00996EFD" w:rsidP="006F2726">
    <w:pPr>
      <w:pBdr>
        <w:bottom w:val="single" w:sz="4" w:space="1" w:color="000000"/>
      </w:pBdr>
      <w:tabs>
        <w:tab w:val="right" w:pos="12960"/>
      </w:tabs>
      <w:spacing w:after="0" w:line="240" w:lineRule="auto"/>
      <w:ind w:right="-18"/>
      <w:jc w:val="both"/>
      <w:rPr>
        <w:rFonts w:ascii="Times New Roman" w:eastAsia="Times New Roman" w:hAnsi="Times New Roman" w:cs="Times New Roman"/>
        <w:sz w:val="20"/>
        <w:szCs w:val="20"/>
        <w:lang w:val="en-GB"/>
      </w:rPr>
    </w:pPr>
    <w:r w:rsidRPr="000851EC">
      <w:rPr>
        <w:rFonts w:ascii="Times New Roman" w:eastAsia="Times New Roman" w:hAnsi="Times New Roman" w:cs="Times New Roman"/>
        <w:sz w:val="20"/>
        <w:szCs w:val="20"/>
        <w:lang w:val="en-GB"/>
      </w:rPr>
      <w:t>Section VII – Supply Requirements</w:t>
    </w:r>
    <w:r w:rsidRPr="000851EC">
      <w:rPr>
        <w:rFonts w:ascii="Times New Roman" w:eastAsia="Times New Roman" w:hAnsi="Times New Roman" w:cs="Times New Roman"/>
        <w:sz w:val="20"/>
        <w:szCs w:val="20"/>
        <w:lang w:val="en-GB"/>
      </w:rPr>
      <w:tab/>
    </w:r>
    <w:r w:rsidRPr="000851EC">
      <w:rPr>
        <w:rFonts w:ascii="Times New Roman" w:eastAsia="Times New Roman" w:hAnsi="Times New Roman" w:cs="Times New Roman"/>
        <w:sz w:val="20"/>
        <w:szCs w:val="20"/>
        <w:lang w:val="en-GB"/>
      </w:rPr>
      <w:fldChar w:fldCharType="begin"/>
    </w:r>
    <w:r w:rsidRPr="000851EC">
      <w:rPr>
        <w:rFonts w:ascii="Times New Roman" w:eastAsia="Times New Roman" w:hAnsi="Times New Roman" w:cs="Times New Roman"/>
        <w:sz w:val="20"/>
        <w:szCs w:val="20"/>
        <w:lang w:val="en-GB"/>
      </w:rPr>
      <w:instrText xml:space="preserve"> PAGE   \* MERGEFORMAT </w:instrText>
    </w:r>
    <w:r w:rsidRPr="000851EC">
      <w:rPr>
        <w:rFonts w:ascii="Times New Roman" w:eastAsia="Times New Roman" w:hAnsi="Times New Roman" w:cs="Times New Roman"/>
        <w:sz w:val="20"/>
        <w:szCs w:val="20"/>
        <w:lang w:val="en-GB"/>
      </w:rPr>
      <w:fldChar w:fldCharType="separate"/>
    </w:r>
    <w:r w:rsidRPr="000851EC">
      <w:rPr>
        <w:rFonts w:ascii="Times New Roman" w:hAnsi="Times New Roman" w:cs="Times New Roman"/>
        <w:sz w:val="20"/>
      </w:rPr>
      <w:t>77</w:t>
    </w:r>
    <w:r w:rsidRPr="000851EC">
      <w:rPr>
        <w:rFonts w:ascii="Times New Roman" w:eastAsia="Times New Roman" w:hAnsi="Times New Roman" w:cs="Times New Roman"/>
        <w:noProof/>
        <w:sz w:val="20"/>
        <w:szCs w:val="20"/>
        <w:lang w:val="en-GB"/>
      </w:rPr>
      <w:fldChar w:fldCharType="end"/>
    </w:r>
  </w:p>
  <w:p w14:paraId="74012727" w14:textId="77777777" w:rsidR="00996EFD" w:rsidRPr="00996EFD" w:rsidRDefault="00996EFD" w:rsidP="00996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1BCD5" w14:textId="14EC8DDE" w:rsidR="00AB3FDE" w:rsidRPr="00AB3FDE" w:rsidRDefault="00AB3FDE" w:rsidP="00AB3FDE">
    <w:pPr>
      <w:pBdr>
        <w:bottom w:val="single" w:sz="4" w:space="1" w:color="000000"/>
      </w:pBdr>
      <w:tabs>
        <w:tab w:val="right" w:pos="9000"/>
      </w:tabs>
      <w:spacing w:after="0" w:line="240" w:lineRule="auto"/>
      <w:jc w:val="both"/>
      <w:rPr>
        <w:rFonts w:ascii="Times New Roman" w:eastAsia="Times New Roman" w:hAnsi="Times New Roman" w:cs="Times New Roman"/>
        <w:sz w:val="20"/>
        <w:szCs w:val="20"/>
        <w:lang w:val="en-GB"/>
      </w:rPr>
    </w:pPr>
    <w:r w:rsidRPr="00AB3FDE">
      <w:rPr>
        <w:rFonts w:ascii="Times New Roman" w:eastAsia="Times New Roman" w:hAnsi="Times New Roman" w:cs="Times New Roman"/>
        <w:sz w:val="20"/>
        <w:szCs w:val="20"/>
        <w:lang w:val="en-GB"/>
      </w:rPr>
      <w:t>Summary Description</w:t>
    </w:r>
    <w:r w:rsidRPr="00AB3FDE">
      <w:rPr>
        <w:rFonts w:ascii="Times New Roman" w:eastAsia="Times New Roman" w:hAnsi="Times New Roman" w:cs="Times New Roman"/>
        <w:sz w:val="20"/>
        <w:szCs w:val="20"/>
        <w:lang w:val="en-GB"/>
      </w:rPr>
      <w:tab/>
    </w:r>
  </w:p>
  <w:p w14:paraId="494FCF55" w14:textId="77777777" w:rsidR="00AB3FDE" w:rsidRDefault="00AB3FD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9D0A" w14:textId="77777777" w:rsidR="00BC5339" w:rsidRPr="00BC5339" w:rsidRDefault="00BC5339" w:rsidP="00BC5339">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12D75C39" w14:textId="77777777" w:rsidR="00367B73" w:rsidRPr="00367B73" w:rsidRDefault="00367B73" w:rsidP="00367B7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1572A" w14:textId="77777777" w:rsidR="00A14B60" w:rsidRPr="00A14B60" w:rsidRDefault="00A14B60" w:rsidP="00A14B60">
    <w:pPr>
      <w:pBdr>
        <w:bottom w:val="single" w:sz="4" w:space="1" w:color="000000"/>
      </w:pBdr>
      <w:tabs>
        <w:tab w:val="right" w:pos="9360"/>
      </w:tabs>
      <w:spacing w:after="0" w:line="240" w:lineRule="auto"/>
      <w:jc w:val="both"/>
      <w:rPr>
        <w:rFonts w:ascii="Times New Roman" w:eastAsia="Times New Roman" w:hAnsi="Times New Roman" w:cs="Times New Roman"/>
        <w:sz w:val="20"/>
        <w:szCs w:val="20"/>
        <w:lang w:val="en-GB"/>
      </w:rPr>
    </w:pPr>
    <w:r w:rsidRPr="00A14B60">
      <w:rPr>
        <w:rFonts w:ascii="Times New Roman" w:eastAsia="Times New Roman" w:hAnsi="Times New Roman" w:cs="Times New Roman"/>
        <w:sz w:val="20"/>
        <w:szCs w:val="20"/>
        <w:lang w:val="en-GB"/>
      </w:rPr>
      <w:t>Section VIII - General Conditions of Contract</w:t>
    </w:r>
    <w:r w:rsidRPr="00A14B60">
      <w:rPr>
        <w:rFonts w:ascii="Times New Roman" w:eastAsia="Times New Roman" w:hAnsi="Times New Roman" w:cs="Times New Roman"/>
        <w:sz w:val="20"/>
        <w:szCs w:val="20"/>
        <w:lang w:val="en-GB"/>
      </w:rPr>
      <w:tab/>
    </w:r>
    <w:r w:rsidRPr="00A14B60">
      <w:rPr>
        <w:rFonts w:ascii="Times New Roman" w:eastAsia="Times New Roman" w:hAnsi="Times New Roman" w:cs="Times New Roman"/>
        <w:sz w:val="20"/>
        <w:szCs w:val="20"/>
        <w:lang w:val="en-GB"/>
      </w:rPr>
      <w:fldChar w:fldCharType="begin"/>
    </w:r>
    <w:r w:rsidRPr="00A14B60">
      <w:rPr>
        <w:rFonts w:ascii="Times New Roman" w:eastAsia="Times New Roman" w:hAnsi="Times New Roman" w:cs="Times New Roman"/>
        <w:sz w:val="20"/>
        <w:szCs w:val="20"/>
        <w:lang w:val="en-GB"/>
      </w:rPr>
      <w:instrText xml:space="preserve"> PAGE   \* MERGEFORMAT </w:instrText>
    </w:r>
    <w:r w:rsidRPr="00A14B60">
      <w:rPr>
        <w:rFonts w:ascii="Times New Roman" w:eastAsia="Times New Roman" w:hAnsi="Times New Roman" w:cs="Times New Roman"/>
        <w:sz w:val="20"/>
        <w:szCs w:val="20"/>
        <w:lang w:val="en-GB"/>
      </w:rPr>
      <w:fldChar w:fldCharType="separate"/>
    </w:r>
    <w:r w:rsidRPr="00A14B60">
      <w:rPr>
        <w:rFonts w:ascii="Times New Roman" w:eastAsia="Times New Roman" w:hAnsi="Times New Roman" w:cs="Times New Roman"/>
        <w:sz w:val="20"/>
        <w:szCs w:val="20"/>
        <w:lang w:val="en-GB"/>
      </w:rPr>
      <w:t>86</w:t>
    </w:r>
    <w:r w:rsidRPr="00A14B60">
      <w:rPr>
        <w:rFonts w:ascii="Times New Roman" w:eastAsia="Times New Roman" w:hAnsi="Times New Roman" w:cs="Times New Roman"/>
        <w:noProof/>
        <w:sz w:val="20"/>
        <w:szCs w:val="20"/>
        <w:lang w:val="en-GB"/>
      </w:rPr>
      <w:fldChar w:fldCharType="end"/>
    </w:r>
  </w:p>
  <w:p w14:paraId="506B52F5" w14:textId="77777777" w:rsidR="00367B73" w:rsidRDefault="00367B73"/>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E181" w14:textId="77777777" w:rsidR="001004C4" w:rsidRPr="001004C4" w:rsidRDefault="001004C4" w:rsidP="001004C4">
    <w:pPr>
      <w:pBdr>
        <w:bottom w:val="single" w:sz="4" w:space="1" w:color="000000"/>
      </w:pBdr>
      <w:tabs>
        <w:tab w:val="right" w:pos="9000"/>
      </w:tabs>
      <w:spacing w:after="0" w:line="240" w:lineRule="auto"/>
      <w:ind w:right="-18"/>
      <w:jc w:val="both"/>
      <w:rPr>
        <w:rFonts w:ascii="Times New Roman" w:eastAsia="Times New Roman" w:hAnsi="Times New Roman" w:cs="Times New Roman"/>
        <w:sz w:val="20"/>
        <w:szCs w:val="20"/>
      </w:rPr>
    </w:pPr>
    <w:r w:rsidRPr="001004C4">
      <w:rPr>
        <w:rFonts w:ascii="Times New Roman" w:eastAsia="Times New Roman" w:hAnsi="Times New Roman" w:cs="Times New Roman"/>
        <w:sz w:val="20"/>
        <w:szCs w:val="20"/>
      </w:rPr>
      <w:t>Section IX − Special Conditions of Contract</w:t>
    </w:r>
    <w:r w:rsidRPr="001004C4">
      <w:rPr>
        <w:rFonts w:ascii="Times New Roman" w:eastAsia="Times New Roman" w:hAnsi="Times New Roman" w:cs="Times New Roman"/>
        <w:sz w:val="20"/>
        <w:szCs w:val="20"/>
      </w:rPr>
      <w:tab/>
    </w:r>
    <w:r w:rsidRPr="001004C4">
      <w:rPr>
        <w:rFonts w:ascii="Times New Roman" w:eastAsia="Times New Roman" w:hAnsi="Times New Roman" w:cs="Times New Roman"/>
        <w:sz w:val="20"/>
        <w:szCs w:val="20"/>
        <w:lang w:val="en-GB"/>
      </w:rPr>
      <w:fldChar w:fldCharType="begin"/>
    </w:r>
    <w:r w:rsidRPr="001004C4">
      <w:rPr>
        <w:rFonts w:ascii="Times New Roman" w:eastAsia="Times New Roman" w:hAnsi="Times New Roman" w:cs="Times New Roman"/>
        <w:sz w:val="20"/>
        <w:szCs w:val="20"/>
        <w:lang w:val="en-GB"/>
      </w:rPr>
      <w:instrText xml:space="preserve"> PAGE </w:instrText>
    </w:r>
    <w:r w:rsidRPr="001004C4">
      <w:rPr>
        <w:rFonts w:ascii="Times New Roman" w:eastAsia="Times New Roman" w:hAnsi="Times New Roman" w:cs="Times New Roman"/>
        <w:sz w:val="20"/>
        <w:szCs w:val="20"/>
        <w:lang w:val="en-GB"/>
      </w:rPr>
      <w:fldChar w:fldCharType="separate"/>
    </w:r>
    <w:r w:rsidRPr="001004C4">
      <w:rPr>
        <w:rFonts w:ascii="Times New Roman" w:eastAsia="Times New Roman" w:hAnsi="Times New Roman" w:cs="Times New Roman"/>
        <w:sz w:val="20"/>
        <w:szCs w:val="20"/>
        <w:lang w:val="en-GB"/>
      </w:rPr>
      <w:t>110</w:t>
    </w:r>
    <w:r w:rsidRPr="001004C4">
      <w:rPr>
        <w:rFonts w:ascii="Times New Roman" w:eastAsia="Times New Roman" w:hAnsi="Times New Roman" w:cs="Times New Roman"/>
        <w:sz w:val="20"/>
        <w:szCs w:val="20"/>
        <w:lang w:val="en-GB"/>
      </w:rPr>
      <w:fldChar w:fldCharType="end"/>
    </w:r>
  </w:p>
  <w:p w14:paraId="2C22F3F6" w14:textId="77777777" w:rsidR="001004C4" w:rsidRPr="001004C4" w:rsidRDefault="001004C4" w:rsidP="001004C4">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6E5A1" w14:textId="77777777" w:rsidR="00F41595" w:rsidRPr="00F41595" w:rsidRDefault="00F41595" w:rsidP="00F41595">
    <w:pPr>
      <w:pBdr>
        <w:bottom w:val="single" w:sz="4" w:space="1" w:color="000000"/>
      </w:pBdr>
      <w:tabs>
        <w:tab w:val="center" w:pos="4500"/>
        <w:tab w:val="right" w:pos="9360"/>
      </w:tabs>
      <w:spacing w:after="0" w:line="240" w:lineRule="auto"/>
      <w:jc w:val="both"/>
      <w:rPr>
        <w:rFonts w:ascii="Times New Roman" w:eastAsia="Times New Roman" w:hAnsi="Times New Roman" w:cs="Times New Roman"/>
        <w:sz w:val="20"/>
        <w:szCs w:val="20"/>
        <w:lang w:val="en-GB"/>
      </w:rPr>
    </w:pPr>
    <w:r w:rsidRPr="00F41595">
      <w:rPr>
        <w:rFonts w:ascii="Times New Roman" w:eastAsia="Times New Roman" w:hAnsi="Times New Roman" w:cs="Times New Roman"/>
        <w:sz w:val="20"/>
        <w:szCs w:val="20"/>
        <w:lang w:val="en-GB"/>
      </w:rPr>
      <w:t xml:space="preserve">Section X </w:t>
    </w:r>
    <w:r w:rsidRPr="00F41595">
      <w:rPr>
        <w:rFonts w:ascii="Symbol" w:eastAsia="Symbol" w:hAnsi="Symbol" w:cs="Symbol"/>
        <w:sz w:val="20"/>
        <w:szCs w:val="20"/>
        <w:lang w:val="en-GB"/>
      </w:rPr>
      <w:t>-</w:t>
    </w:r>
    <w:r w:rsidRPr="00F41595">
      <w:rPr>
        <w:rFonts w:ascii="Times New Roman" w:eastAsia="Times New Roman" w:hAnsi="Times New Roman" w:cs="Times New Roman"/>
        <w:sz w:val="20"/>
        <w:szCs w:val="20"/>
        <w:lang w:val="en-GB"/>
      </w:rPr>
      <w:t xml:space="preserve"> Contract Forms</w:t>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fldChar w:fldCharType="begin"/>
    </w:r>
    <w:r w:rsidRPr="00F41595">
      <w:rPr>
        <w:rFonts w:ascii="Times New Roman" w:eastAsia="Times New Roman" w:hAnsi="Times New Roman" w:cs="Times New Roman"/>
        <w:sz w:val="20"/>
        <w:szCs w:val="20"/>
        <w:lang w:val="en-GB"/>
      </w:rPr>
      <w:instrText xml:space="preserve"> PAGE </w:instrText>
    </w:r>
    <w:r w:rsidRPr="00F41595">
      <w:rPr>
        <w:rFonts w:ascii="Times New Roman" w:eastAsia="Times New Roman" w:hAnsi="Times New Roman" w:cs="Times New Roman"/>
        <w:sz w:val="20"/>
        <w:szCs w:val="20"/>
        <w:lang w:val="en-GB"/>
      </w:rPr>
      <w:fldChar w:fldCharType="separate"/>
    </w:r>
    <w:r w:rsidRPr="00F41595">
      <w:rPr>
        <w:rFonts w:ascii="Times New Roman" w:eastAsia="Times New Roman" w:hAnsi="Times New Roman" w:cs="Times New Roman"/>
        <w:sz w:val="20"/>
        <w:szCs w:val="20"/>
        <w:lang w:val="en-GB"/>
      </w:rPr>
      <w:t>123</w:t>
    </w:r>
    <w:r w:rsidRPr="00F41595">
      <w:rPr>
        <w:rFonts w:ascii="Times New Roman" w:eastAsia="Times New Roman" w:hAnsi="Times New Roman" w:cs="Times New Roman"/>
        <w:sz w:val="20"/>
        <w:szCs w:val="20"/>
        <w:lang w:val="en-GB"/>
      </w:rPr>
      <w:fldChar w:fldCharType="end"/>
    </w:r>
  </w:p>
  <w:p w14:paraId="68F76F5B" w14:textId="77777777" w:rsidR="00F41595" w:rsidRPr="00F41595" w:rsidRDefault="00F41595" w:rsidP="00F41595">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1F0CD" w14:textId="77777777" w:rsidR="00E86EF6" w:rsidRPr="00F41595" w:rsidRDefault="00E86EF6" w:rsidP="00E86EF6">
    <w:pPr>
      <w:pBdr>
        <w:bottom w:val="single" w:sz="4" w:space="1" w:color="000000"/>
      </w:pBdr>
      <w:tabs>
        <w:tab w:val="center" w:pos="4500"/>
        <w:tab w:val="right" w:pos="9360"/>
      </w:tabs>
      <w:spacing w:after="0" w:line="240" w:lineRule="auto"/>
      <w:jc w:val="both"/>
      <w:rPr>
        <w:rFonts w:ascii="Times New Roman" w:eastAsia="Times New Roman" w:hAnsi="Times New Roman" w:cs="Times New Roman"/>
        <w:sz w:val="20"/>
        <w:szCs w:val="20"/>
        <w:lang w:val="en-GB"/>
      </w:rPr>
    </w:pPr>
    <w:r w:rsidRPr="00F41595">
      <w:rPr>
        <w:rFonts w:ascii="Times New Roman" w:eastAsia="Times New Roman" w:hAnsi="Times New Roman" w:cs="Times New Roman"/>
        <w:sz w:val="20"/>
        <w:szCs w:val="20"/>
        <w:lang w:val="en-GB"/>
      </w:rPr>
      <w:t xml:space="preserve">Section X </w:t>
    </w:r>
    <w:r w:rsidRPr="00F41595">
      <w:rPr>
        <w:rFonts w:ascii="Symbol" w:eastAsia="Symbol" w:hAnsi="Symbol" w:cs="Symbol"/>
        <w:sz w:val="20"/>
        <w:szCs w:val="20"/>
        <w:lang w:val="en-GB"/>
      </w:rPr>
      <w:t>-</w:t>
    </w:r>
    <w:r w:rsidRPr="00F41595">
      <w:rPr>
        <w:rFonts w:ascii="Times New Roman" w:eastAsia="Times New Roman" w:hAnsi="Times New Roman" w:cs="Times New Roman"/>
        <w:sz w:val="20"/>
        <w:szCs w:val="20"/>
        <w:lang w:val="en-GB"/>
      </w:rPr>
      <w:t xml:space="preserve"> Contract Forms</w:t>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tab/>
    </w:r>
    <w:r w:rsidRPr="00F41595">
      <w:rPr>
        <w:rFonts w:ascii="Times New Roman" w:eastAsia="Times New Roman" w:hAnsi="Times New Roman" w:cs="Times New Roman"/>
        <w:sz w:val="20"/>
        <w:szCs w:val="20"/>
        <w:lang w:val="en-GB"/>
      </w:rPr>
      <w:fldChar w:fldCharType="begin"/>
    </w:r>
    <w:r w:rsidRPr="00F41595">
      <w:rPr>
        <w:rFonts w:ascii="Times New Roman" w:eastAsia="Times New Roman" w:hAnsi="Times New Roman" w:cs="Times New Roman"/>
        <w:sz w:val="20"/>
        <w:szCs w:val="20"/>
        <w:lang w:val="en-GB"/>
      </w:rPr>
      <w:instrText xml:space="preserve"> PAGE </w:instrText>
    </w:r>
    <w:r w:rsidRPr="00F41595">
      <w:rPr>
        <w:rFonts w:ascii="Times New Roman" w:eastAsia="Times New Roman" w:hAnsi="Times New Roman" w:cs="Times New Roman"/>
        <w:sz w:val="20"/>
        <w:szCs w:val="20"/>
        <w:lang w:val="en-GB"/>
      </w:rPr>
      <w:fldChar w:fldCharType="separate"/>
    </w:r>
    <w:r>
      <w:rPr>
        <w:sz w:val="20"/>
      </w:rPr>
      <w:t>122</w:t>
    </w:r>
    <w:r w:rsidRPr="00F41595">
      <w:rPr>
        <w:rFonts w:ascii="Times New Roman" w:eastAsia="Times New Roman" w:hAnsi="Times New Roman" w:cs="Times New Roman"/>
        <w:sz w:val="20"/>
        <w:szCs w:val="20"/>
        <w:lang w:val="en-GB"/>
      </w:rPr>
      <w:fldChar w:fldCharType="end"/>
    </w:r>
  </w:p>
  <w:p w14:paraId="1D8B6008" w14:textId="77777777" w:rsidR="00E86EF6" w:rsidRPr="00E86EF6" w:rsidRDefault="00E86EF6" w:rsidP="00E86E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F397" w14:textId="77777777" w:rsidR="007F536D" w:rsidRPr="00162E00" w:rsidRDefault="007F536D" w:rsidP="00162E0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A0BD0" w14:textId="77777777" w:rsidR="00DF75DB" w:rsidRPr="00DF75DB" w:rsidRDefault="00DF75DB" w:rsidP="00DF75DB">
    <w:pPr>
      <w:pBdr>
        <w:bottom w:val="single" w:sz="4" w:space="1" w:color="000000"/>
      </w:pBdr>
      <w:tabs>
        <w:tab w:val="left" w:pos="8760"/>
        <w:tab w:val="right" w:pos="9000"/>
      </w:tabs>
      <w:spacing w:after="0" w:line="240" w:lineRule="auto"/>
      <w:rPr>
        <w:rFonts w:ascii="Times New Roman" w:eastAsia="Times New Roman" w:hAnsi="Times New Roman" w:cs="Times New Roman"/>
        <w:sz w:val="20"/>
        <w:szCs w:val="20"/>
        <w:lang w:val="en-GB"/>
      </w:rPr>
    </w:pPr>
  </w:p>
  <w:p w14:paraId="5D7660F0" w14:textId="77777777" w:rsidR="007F536D" w:rsidRDefault="007F53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1AF7" w14:textId="77777777" w:rsidR="0038029E" w:rsidRDefault="003802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0DD13" w14:textId="77777777" w:rsidR="00574073" w:rsidRPr="002B751D" w:rsidRDefault="00574073"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2B751D">
      <w:rPr>
        <w:rFonts w:ascii="Times New Roman" w:eastAsia="Times New Roman" w:hAnsi="Times New Roman" w:cs="Times New Roman"/>
        <w:sz w:val="20"/>
        <w:szCs w:val="20"/>
      </w:rPr>
      <w:t>Section I – Instructions to Bidders</w:t>
    </w:r>
    <w:r w:rsidRPr="002B751D">
      <w:rPr>
        <w:rFonts w:ascii="Times New Roman" w:eastAsia="Times New Roman" w:hAnsi="Times New Roman" w:cs="Times New Roman"/>
        <w:sz w:val="20"/>
        <w:szCs w:val="20"/>
        <w:lang w:val="en-GB"/>
      </w:rPr>
      <w:tab/>
    </w:r>
    <w:r w:rsidRPr="002B751D">
      <w:rPr>
        <w:rFonts w:ascii="Times New Roman" w:eastAsia="Times New Roman" w:hAnsi="Times New Roman" w:cs="Times New Roman"/>
        <w:sz w:val="20"/>
        <w:szCs w:val="20"/>
        <w:lang w:val="en-GB"/>
      </w:rPr>
      <w:fldChar w:fldCharType="begin"/>
    </w:r>
    <w:r w:rsidRPr="002B751D">
      <w:rPr>
        <w:rFonts w:ascii="Times New Roman" w:eastAsia="Times New Roman" w:hAnsi="Times New Roman" w:cs="Times New Roman"/>
        <w:sz w:val="20"/>
        <w:szCs w:val="20"/>
        <w:lang w:val="en-GB"/>
      </w:rPr>
      <w:instrText xml:space="preserve"> PAGE   \* MERGEFORMAT </w:instrText>
    </w:r>
    <w:r w:rsidRPr="002B751D">
      <w:rPr>
        <w:rFonts w:ascii="Times New Roman" w:eastAsia="Times New Roman" w:hAnsi="Times New Roman" w:cs="Times New Roman"/>
        <w:sz w:val="20"/>
        <w:szCs w:val="20"/>
        <w:lang w:val="en-GB"/>
      </w:rPr>
      <w:fldChar w:fldCharType="separate"/>
    </w:r>
    <w:r w:rsidRPr="002B751D">
      <w:rPr>
        <w:rFonts w:ascii="Times New Roman" w:hAnsi="Times New Roman" w:cs="Times New Roman"/>
        <w:sz w:val="20"/>
        <w:szCs w:val="20"/>
      </w:rPr>
      <w:t>1</w:t>
    </w:r>
    <w:r w:rsidRPr="002B751D">
      <w:rPr>
        <w:rFonts w:ascii="Times New Roman" w:eastAsia="Times New Roman" w:hAnsi="Times New Roman" w:cs="Times New Roman"/>
        <w:noProof/>
        <w:sz w:val="20"/>
        <w:szCs w:val="20"/>
        <w:lang w:val="en-GB"/>
      </w:rPr>
      <w:fldChar w:fldCharType="end"/>
    </w:r>
  </w:p>
  <w:p w14:paraId="005DE365" w14:textId="77777777" w:rsidR="00574073" w:rsidRDefault="00574073" w:rsidP="005740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E8FA" w14:textId="77777777" w:rsidR="007C3BE6" w:rsidRPr="0038029E" w:rsidRDefault="007C3BE6" w:rsidP="007C3BE6">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38029E">
      <w:rPr>
        <w:rFonts w:ascii="Times New Roman" w:eastAsia="Times New Roman" w:hAnsi="Times New Roman" w:cs="Times New Roman"/>
        <w:sz w:val="20"/>
        <w:szCs w:val="20"/>
      </w:rPr>
      <w:t>Section I – Instructions to Bidders</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Pr>
        <w:rFonts w:ascii="Times New Roman" w:eastAsia="Times New Roman" w:hAnsi="Times New Roman" w:cs="Times New Roman"/>
        <w:sz w:val="20"/>
        <w:szCs w:val="20"/>
        <w:lang w:val="en-GB"/>
      </w:rPr>
      <w:t>2</w:t>
    </w:r>
    <w:r w:rsidRPr="0038029E">
      <w:rPr>
        <w:rFonts w:ascii="Times New Roman" w:eastAsia="Times New Roman" w:hAnsi="Times New Roman" w:cs="Times New Roman"/>
        <w:noProof/>
        <w:sz w:val="20"/>
        <w:szCs w:val="20"/>
        <w:lang w:val="en-GB"/>
      </w:rPr>
      <w:fldChar w:fldCharType="end"/>
    </w:r>
  </w:p>
  <w:p w14:paraId="562EB33C" w14:textId="77777777" w:rsidR="007C3BE6" w:rsidRPr="00162E00" w:rsidRDefault="007C3BE6" w:rsidP="00162E0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BE457" w14:textId="2498A82F" w:rsidR="001112F7" w:rsidRPr="0038029E" w:rsidRDefault="001112F7"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1112F7">
      <w:rPr>
        <w:rFonts w:ascii="Times New Roman" w:eastAsia="Times New Roman" w:hAnsi="Times New Roman" w:cs="Times New Roman"/>
        <w:sz w:val="24"/>
        <w:szCs w:val="20"/>
      </w:rPr>
      <w:t>Section II – Bid Data Sheet</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20E3A0F8" w14:textId="77777777" w:rsidR="001112F7" w:rsidRDefault="001112F7" w:rsidP="005740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8B5D" w14:textId="0BEF4AE6" w:rsidR="00C11D8E" w:rsidRPr="0038029E" w:rsidRDefault="00C11D8E" w:rsidP="00574073">
    <w:pPr>
      <w:pBdr>
        <w:bottom w:val="single" w:sz="4" w:space="1" w:color="000000"/>
      </w:pBdr>
      <w:tabs>
        <w:tab w:val="right" w:pos="9000"/>
        <w:tab w:val="right" w:pos="9720"/>
      </w:tabs>
      <w:spacing w:after="0" w:line="240" w:lineRule="auto"/>
      <w:ind w:right="-36"/>
      <w:rPr>
        <w:rFonts w:ascii="Times New Roman" w:eastAsia="Times New Roman" w:hAnsi="Times New Roman" w:cs="Times New Roman"/>
        <w:sz w:val="20"/>
        <w:szCs w:val="20"/>
        <w:lang w:val="en-GB"/>
      </w:rPr>
    </w:pPr>
    <w:r w:rsidRPr="00C11D8E">
      <w:rPr>
        <w:rFonts w:ascii="Times New Roman" w:eastAsia="Times New Roman" w:hAnsi="Times New Roman" w:cs="Times New Roman"/>
        <w:sz w:val="24"/>
        <w:szCs w:val="20"/>
        <w:lang w:val="en-GB"/>
      </w:rPr>
      <w:t>Section III – Evaluation and Qualification Criteria</w:t>
    </w:r>
    <w:r w:rsidRPr="0038029E">
      <w:rPr>
        <w:rFonts w:ascii="Times New Roman" w:eastAsia="Times New Roman" w:hAnsi="Times New Roman" w:cs="Times New Roman"/>
        <w:sz w:val="20"/>
        <w:szCs w:val="20"/>
        <w:lang w:val="en-GB"/>
      </w:rPr>
      <w:tab/>
    </w:r>
    <w:r w:rsidRPr="0038029E">
      <w:rPr>
        <w:rFonts w:ascii="Times New Roman" w:eastAsia="Times New Roman" w:hAnsi="Times New Roman" w:cs="Times New Roman"/>
        <w:sz w:val="20"/>
        <w:szCs w:val="20"/>
        <w:lang w:val="en-GB"/>
      </w:rPr>
      <w:fldChar w:fldCharType="begin"/>
    </w:r>
    <w:r w:rsidRPr="0038029E">
      <w:rPr>
        <w:rFonts w:ascii="Times New Roman" w:eastAsia="Times New Roman" w:hAnsi="Times New Roman" w:cs="Times New Roman"/>
        <w:sz w:val="20"/>
        <w:szCs w:val="20"/>
        <w:lang w:val="en-GB"/>
      </w:rPr>
      <w:instrText xml:space="preserve"> PAGE   \* MERGEFORMAT </w:instrText>
    </w:r>
    <w:r w:rsidRPr="0038029E">
      <w:rPr>
        <w:rFonts w:ascii="Times New Roman" w:eastAsia="Times New Roman" w:hAnsi="Times New Roman" w:cs="Times New Roman"/>
        <w:sz w:val="20"/>
        <w:szCs w:val="20"/>
        <w:lang w:val="en-GB"/>
      </w:rPr>
      <w:fldChar w:fldCharType="separate"/>
    </w:r>
    <w:r w:rsidRPr="00574073">
      <w:rPr>
        <w:rFonts w:ascii="Times New Roman" w:hAnsi="Times New Roman" w:cs="Times New Roman"/>
        <w:sz w:val="20"/>
      </w:rPr>
      <w:t>1</w:t>
    </w:r>
    <w:r w:rsidRPr="0038029E">
      <w:rPr>
        <w:rFonts w:ascii="Times New Roman" w:eastAsia="Times New Roman" w:hAnsi="Times New Roman" w:cs="Times New Roman"/>
        <w:noProof/>
        <w:sz w:val="20"/>
        <w:szCs w:val="20"/>
        <w:lang w:val="en-GB"/>
      </w:rPr>
      <w:fldChar w:fldCharType="end"/>
    </w:r>
  </w:p>
  <w:p w14:paraId="534354B0" w14:textId="77777777" w:rsidR="00C11D8E" w:rsidRDefault="00C11D8E" w:rsidP="00574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8"/>
    <w:multiLevelType w:val="singleLevel"/>
    <w:tmpl w:val="12F22CBA"/>
    <w:lvl w:ilvl="0">
      <w:start w:val="1"/>
      <w:numFmt w:val="decimal"/>
      <w:pStyle w:val="ListNumber"/>
      <w:lvlText w:val="%1."/>
      <w:lvlJc w:val="left"/>
      <w:pPr>
        <w:tabs>
          <w:tab w:val="num" w:pos="360"/>
        </w:tabs>
        <w:ind w:left="360" w:hanging="360"/>
      </w:pPr>
    </w:lvl>
  </w:abstractNum>
  <w:abstractNum w:abstractNumId="3" w15:restartNumberingAfterBreak="0">
    <w:nsid w:val="00044657"/>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07C4F62"/>
    <w:multiLevelType w:val="hybridMultilevel"/>
    <w:tmpl w:val="B60465D4"/>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110D3D"/>
    <w:multiLevelType w:val="multilevel"/>
    <w:tmpl w:val="D6A4DA96"/>
    <w:lvl w:ilvl="0">
      <w:start w:val="3"/>
      <w:numFmt w:val="none"/>
      <w:isLgl/>
      <w:lvlText w:val="29."/>
      <w:lvlJc w:val="left"/>
      <w:pPr>
        <w:tabs>
          <w:tab w:val="num" w:pos="432"/>
        </w:tabs>
        <w:ind w:left="432" w:hanging="432"/>
      </w:pPr>
      <w:rPr>
        <w:rFonts w:hint="default"/>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21F1862"/>
    <w:multiLevelType w:val="multilevel"/>
    <w:tmpl w:val="5AC00534"/>
    <w:lvl w:ilvl="0">
      <w:start w:val="1"/>
      <w:numFmt w:val="bullet"/>
      <w:lvlText w:val=""/>
      <w:lvlJc w:val="left"/>
      <w:pPr>
        <w:ind w:left="3420" w:hanging="360"/>
      </w:pPr>
      <w:rPr>
        <w:rFonts w:ascii="Symbol" w:hAnsi="Symbol"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bCs w:val="0"/>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2C31B75"/>
    <w:multiLevelType w:val="multilevel"/>
    <w:tmpl w:val="DB54A118"/>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bCs/>
        <w:color w:val="000000" w:themeColor="text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0320187E"/>
    <w:multiLevelType w:val="hybridMultilevel"/>
    <w:tmpl w:val="40DA6018"/>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374F78"/>
    <w:multiLevelType w:val="hybridMultilevel"/>
    <w:tmpl w:val="DCB0D8D0"/>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5397D21"/>
    <w:multiLevelType w:val="hybridMultilevel"/>
    <w:tmpl w:val="E6BA23BE"/>
    <w:lvl w:ilvl="0" w:tplc="D1CE6DBA">
      <w:start w:val="1"/>
      <w:numFmt w:val="decimal"/>
      <w:lvlText w:val="%1.2"/>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0050F2"/>
    <w:multiLevelType w:val="hybridMultilevel"/>
    <w:tmpl w:val="53D80DA8"/>
    <w:lvl w:ilvl="0" w:tplc="A342C064">
      <w:start w:val="1"/>
      <w:numFmt w:val="lowerLetter"/>
      <w:lvlText w:val="(%1)"/>
      <w:lvlJc w:val="left"/>
      <w:pPr>
        <w:ind w:left="1080" w:hanging="360"/>
      </w:pPr>
      <w:rPr>
        <w:b w:val="0"/>
        <w:i w:val="0"/>
        <w:strike w:val="0"/>
        <w:dstrike w:val="0"/>
        <w:u w:val="none"/>
        <w:effect w:val="none"/>
      </w:rPr>
    </w:lvl>
    <w:lvl w:ilvl="1" w:tplc="04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9773951"/>
    <w:multiLevelType w:val="multilevel"/>
    <w:tmpl w:val="AAAAEFDA"/>
    <w:lvl w:ilvl="0">
      <w:start w:val="1"/>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0A53549B"/>
    <w:multiLevelType w:val="multilevel"/>
    <w:tmpl w:val="1FFC862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3640EF"/>
    <w:multiLevelType w:val="hybridMultilevel"/>
    <w:tmpl w:val="8386202E"/>
    <w:lvl w:ilvl="0" w:tplc="1B5C16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BFC69B7"/>
    <w:multiLevelType w:val="multilevel"/>
    <w:tmpl w:val="99BE7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C2146A"/>
    <w:multiLevelType w:val="hybridMultilevel"/>
    <w:tmpl w:val="B3FC6394"/>
    <w:lvl w:ilvl="0" w:tplc="04090019">
      <w:start w:val="1"/>
      <w:numFmt w:val="lowerLetter"/>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2"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0CF66D1F"/>
    <w:multiLevelType w:val="multilevel"/>
    <w:tmpl w:val="1FFC862A"/>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D093E19"/>
    <w:multiLevelType w:val="multilevel"/>
    <w:tmpl w:val="F13E7B56"/>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0CC1251"/>
    <w:multiLevelType w:val="multilevel"/>
    <w:tmpl w:val="E722B04E"/>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0.%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ascii="Times New Roman" w:hAnsi="Times New Roman" w:cs="Times New Roman"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0F82DC3"/>
    <w:multiLevelType w:val="hybridMultilevel"/>
    <w:tmpl w:val="5EF2DF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E22767"/>
    <w:multiLevelType w:val="hybridMultilevel"/>
    <w:tmpl w:val="49443872"/>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9" w15:restartNumberingAfterBreak="0">
    <w:nsid w:val="12E768F7"/>
    <w:multiLevelType w:val="hybridMultilevel"/>
    <w:tmpl w:val="F3688A80"/>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ED33CD"/>
    <w:multiLevelType w:val="multilevel"/>
    <w:tmpl w:val="E3DABA84"/>
    <w:lvl w:ilvl="0">
      <w:start w:val="1"/>
      <w:numFmt w:val="decimal"/>
      <w:lvlText w:val="%1."/>
      <w:lvlJc w:val="left"/>
      <w:pPr>
        <w:ind w:left="720" w:hanging="360"/>
      </w:pPr>
      <w:rPr>
        <w:rFonts w:hint="default"/>
        <w:b/>
        <w:bCs/>
        <w:color w:val="000000" w:themeColor="text1"/>
      </w:rPr>
    </w:lvl>
    <w:lvl w:ilvl="1">
      <w:start w:val="1"/>
      <w:numFmt w:val="decimal"/>
      <w:isLgl/>
      <w:lvlText w:val="%1.%2"/>
      <w:lvlJc w:val="left"/>
      <w:pPr>
        <w:ind w:left="760" w:hanging="40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3171620"/>
    <w:multiLevelType w:val="hybridMultilevel"/>
    <w:tmpl w:val="F6884FF4"/>
    <w:lvl w:ilvl="0" w:tplc="2A7C243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39033AA"/>
    <w:multiLevelType w:val="multilevel"/>
    <w:tmpl w:val="229C0562"/>
    <w:lvl w:ilvl="0">
      <w:start w:val="1"/>
      <w:numFmt w:val="decimal"/>
      <w:isLgl/>
      <w:lvlText w:val="%1."/>
      <w:lvlJc w:val="left"/>
      <w:pPr>
        <w:tabs>
          <w:tab w:val="num" w:pos="432"/>
        </w:tabs>
        <w:ind w:left="432" w:hanging="432"/>
      </w:pPr>
      <w:rPr>
        <w:rFonts w:hint="default"/>
        <w:b/>
        <w:i w:val="0"/>
        <w:sz w:val="24"/>
      </w:rPr>
    </w:lvl>
    <w:lvl w:ilvl="1">
      <w:start w:val="1"/>
      <w:numFmt w:val="decimal"/>
      <w:lvlText w:val="19.%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14924CEB"/>
    <w:multiLevelType w:val="multilevel"/>
    <w:tmpl w:val="AEC8C514"/>
    <w:lvl w:ilvl="0">
      <w:start w:val="3"/>
      <w:numFmt w:val="none"/>
      <w:isLgl/>
      <w:lvlText w:val="35."/>
      <w:lvlJc w:val="left"/>
      <w:pPr>
        <w:tabs>
          <w:tab w:val="num" w:pos="432"/>
        </w:tabs>
        <w:ind w:left="432" w:hanging="432"/>
      </w:pPr>
      <w:rPr>
        <w:b/>
        <w:i w:val="0"/>
        <w:sz w:val="24"/>
      </w:rPr>
    </w:lvl>
    <w:lvl w:ilvl="1">
      <w:start w:val="1"/>
      <w:numFmt w:val="lowerRoman"/>
      <w:lvlText w:val="%2."/>
      <w:lvlJc w:val="right"/>
      <w:pPr>
        <w:ind w:left="1620" w:hanging="360"/>
      </w:p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51A3E14"/>
    <w:multiLevelType w:val="hybridMultilevel"/>
    <w:tmpl w:val="B48AA63C"/>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54815C2"/>
    <w:multiLevelType w:val="hybridMultilevel"/>
    <w:tmpl w:val="F3186B5A"/>
    <w:lvl w:ilvl="0" w:tplc="267471E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5761773"/>
    <w:multiLevelType w:val="multilevel"/>
    <w:tmpl w:val="D39E1610"/>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3"/>
      <w:numFmt w:val="lowerLetter"/>
      <w:lvlText w:val="(%3)"/>
      <w:lvlJc w:val="left"/>
      <w:pPr>
        <w:tabs>
          <w:tab w:val="num" w:pos="1152"/>
        </w:tabs>
        <w:ind w:left="1152" w:hanging="547"/>
      </w:pPr>
      <w:rPr>
        <w:rFonts w:hint="default"/>
        <w:i w:val="0"/>
        <w:iCs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16D353A7"/>
    <w:multiLevelType w:val="hybridMultilevel"/>
    <w:tmpl w:val="D0109BBA"/>
    <w:lvl w:ilvl="0" w:tplc="72F6B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7EE3682"/>
    <w:multiLevelType w:val="multilevel"/>
    <w:tmpl w:val="1DDE1284"/>
    <w:lvl w:ilvl="0">
      <w:start w:val="2"/>
      <w:numFmt w:val="decimal"/>
      <w:lvlText w:val="%1."/>
      <w:lvlJc w:val="left"/>
      <w:pPr>
        <w:ind w:left="720" w:hanging="360"/>
      </w:pPr>
      <w:rPr>
        <w:rFonts w:hint="default"/>
        <w:color w:val="000000" w:themeColor="text1"/>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193E11B3"/>
    <w:multiLevelType w:val="hybridMultilevel"/>
    <w:tmpl w:val="6B004D96"/>
    <w:lvl w:ilvl="0" w:tplc="9822D3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99D4E3B"/>
    <w:multiLevelType w:val="multilevel"/>
    <w:tmpl w:val="B2CCF28A"/>
    <w:lvl w:ilvl="0">
      <w:start w:val="3"/>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i/>
        <w:iCs w:val="0"/>
      </w:rPr>
    </w:lvl>
    <w:lvl w:ilvl="5">
      <w:start w:val="1"/>
      <w:numFmt w:val="lowerRoman"/>
      <w:lvlText w:val="(%6)"/>
      <w:lvlJc w:val="left"/>
      <w:pPr>
        <w:ind w:left="216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42" w15:restartNumberingAfterBreak="0">
    <w:nsid w:val="19D82054"/>
    <w:multiLevelType w:val="hybridMultilevel"/>
    <w:tmpl w:val="B726D7F4"/>
    <w:lvl w:ilvl="0" w:tplc="26747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9E644E8"/>
    <w:multiLevelType w:val="hybridMultilevel"/>
    <w:tmpl w:val="69041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B070281"/>
    <w:multiLevelType w:val="hybridMultilevel"/>
    <w:tmpl w:val="9544C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BE2569D"/>
    <w:multiLevelType w:val="hybridMultilevel"/>
    <w:tmpl w:val="2E8639FE"/>
    <w:lvl w:ilvl="0" w:tplc="F7367914">
      <w:start w:val="1"/>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C3305D4"/>
    <w:multiLevelType w:val="hybridMultilevel"/>
    <w:tmpl w:val="AC466CD8"/>
    <w:lvl w:ilvl="0" w:tplc="205E0BA0">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3B2EA214">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1E183801"/>
    <w:multiLevelType w:val="hybridMultilevel"/>
    <w:tmpl w:val="FFC6F4F8"/>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7E07B5"/>
    <w:multiLevelType w:val="multilevel"/>
    <w:tmpl w:val="D71AA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E91676E"/>
    <w:multiLevelType w:val="hybridMultilevel"/>
    <w:tmpl w:val="8D4CFF36"/>
    <w:lvl w:ilvl="0" w:tplc="2E5E5B4A">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EDB7837"/>
    <w:multiLevelType w:val="hybridMultilevel"/>
    <w:tmpl w:val="1A6867E4"/>
    <w:lvl w:ilvl="0" w:tplc="08F0428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4E53BE"/>
    <w:multiLevelType w:val="multilevel"/>
    <w:tmpl w:val="DB246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20A1518"/>
    <w:multiLevelType w:val="hybridMultilevel"/>
    <w:tmpl w:val="DD7EC4A8"/>
    <w:lvl w:ilvl="0" w:tplc="042EBD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2A300CF"/>
    <w:multiLevelType w:val="hybridMultilevel"/>
    <w:tmpl w:val="69A66BB8"/>
    <w:lvl w:ilvl="0" w:tplc="5B7C2842">
      <w:start w:val="1"/>
      <w:numFmt w:val="lowerLetter"/>
      <w:lvlText w:val="(%1)"/>
      <w:lvlJc w:val="left"/>
      <w:pPr>
        <w:ind w:left="2880" w:hanging="360"/>
      </w:pPr>
      <w:rPr>
        <w:rFonts w:hint="default"/>
        <w:i w:val="0"/>
        <w:iCs/>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5" w15:restartNumberingAfterBreak="0">
    <w:nsid w:val="23647AE2"/>
    <w:multiLevelType w:val="hybridMultilevel"/>
    <w:tmpl w:val="45E48878"/>
    <w:lvl w:ilvl="0" w:tplc="F996BBE4">
      <w:start w:val="9"/>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36A545E"/>
    <w:multiLevelType w:val="hybridMultilevel"/>
    <w:tmpl w:val="0F882054"/>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AB0E5F"/>
    <w:multiLevelType w:val="hybridMultilevel"/>
    <w:tmpl w:val="92AC3FCA"/>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8" w15:restartNumberingAfterBreak="0">
    <w:nsid w:val="24615892"/>
    <w:multiLevelType w:val="hybridMultilevel"/>
    <w:tmpl w:val="56BC0056"/>
    <w:lvl w:ilvl="0" w:tplc="1C7AD46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25655BB4"/>
    <w:multiLevelType w:val="multilevel"/>
    <w:tmpl w:val="131EAC38"/>
    <w:lvl w:ilvl="0">
      <w:start w:val="1"/>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2648614B"/>
    <w:multiLevelType w:val="hybridMultilevel"/>
    <w:tmpl w:val="F0A457D6"/>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6A118BE"/>
    <w:multiLevelType w:val="multilevel"/>
    <w:tmpl w:val="C7E08C5E"/>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27C97EA6"/>
    <w:multiLevelType w:val="hybridMultilevel"/>
    <w:tmpl w:val="FBC2D370"/>
    <w:lvl w:ilvl="0" w:tplc="5B7C2842">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28101E1A"/>
    <w:multiLevelType w:val="hybridMultilevel"/>
    <w:tmpl w:val="F92A682E"/>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9A30C1A"/>
    <w:multiLevelType w:val="multilevel"/>
    <w:tmpl w:val="C76AA922"/>
    <w:lvl w:ilvl="0">
      <w:start w:val="4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2C324630"/>
    <w:multiLevelType w:val="multilevel"/>
    <w:tmpl w:val="79680E4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2"/>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2CA56F64"/>
    <w:multiLevelType w:val="multilevel"/>
    <w:tmpl w:val="9DA6824A"/>
    <w:lvl w:ilvl="0">
      <w:start w:val="3"/>
      <w:numFmt w:val="decimal"/>
      <w:lvlText w:val="%1."/>
      <w:lvlJc w:val="left"/>
      <w:pPr>
        <w:ind w:left="720" w:hanging="360"/>
      </w:pPr>
      <w:rPr>
        <w:rFonts w:hint="default"/>
      </w:rPr>
    </w:lvl>
    <w:lvl w:ilvl="1">
      <w:start w:val="2"/>
      <w:numFmt w:val="decimal"/>
      <w:isLgl/>
      <w:lvlText w:val="%1.%2"/>
      <w:lvlJc w:val="left"/>
      <w:pPr>
        <w:ind w:left="980" w:hanging="6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2D0F49F9"/>
    <w:multiLevelType w:val="multilevel"/>
    <w:tmpl w:val="199A771E"/>
    <w:lvl w:ilvl="0">
      <w:start w:val="42"/>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2DF42A12"/>
    <w:multiLevelType w:val="hybridMultilevel"/>
    <w:tmpl w:val="E0FC9E14"/>
    <w:lvl w:ilvl="0" w:tplc="D694A16E">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E2466DF"/>
    <w:multiLevelType w:val="multilevel"/>
    <w:tmpl w:val="ED9AAD8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0057B80"/>
    <w:multiLevelType w:val="multilevel"/>
    <w:tmpl w:val="0DF25786"/>
    <w:lvl w:ilvl="0">
      <w:start w:val="3"/>
      <w:numFmt w:val="lowerRoman"/>
      <w:lvlText w:val="(%1)"/>
      <w:lvlJc w:val="left"/>
      <w:pPr>
        <w:ind w:left="342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2"/>
      <w:numFmt w:val="lowerLetter"/>
      <w:lvlText w:val="(%9)"/>
      <w:lvlJc w:val="left"/>
      <w:pPr>
        <w:ind w:left="3240" w:hanging="360"/>
      </w:pPr>
      <w:rPr>
        <w:rFonts w:hint="default"/>
      </w:rPr>
    </w:lvl>
  </w:abstractNum>
  <w:abstractNum w:abstractNumId="75" w15:restartNumberingAfterBreak="0">
    <w:nsid w:val="30F67AEA"/>
    <w:multiLevelType w:val="hybridMultilevel"/>
    <w:tmpl w:val="F3583A54"/>
    <w:lvl w:ilvl="0" w:tplc="F2683154">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31A658ED"/>
    <w:multiLevelType w:val="multilevel"/>
    <w:tmpl w:val="7F5A099E"/>
    <w:lvl w:ilvl="0">
      <w:start w:val="36"/>
      <w:numFmt w:val="decimal"/>
      <w:lvlText w:val="%1."/>
      <w:lvlJc w:val="left"/>
      <w:pPr>
        <w:ind w:left="720" w:hanging="360"/>
      </w:pPr>
      <w:rPr>
        <w:rFonts w:hint="default"/>
        <w:color w:val="000000" w:themeColor="text1"/>
      </w:rPr>
    </w:lvl>
    <w:lvl w:ilvl="1">
      <w:start w:val="3"/>
      <w:numFmt w:val="decimal"/>
      <w:isLgl/>
      <w:lvlText w:val="%1.%2"/>
      <w:lvlJc w:val="left"/>
      <w:pPr>
        <w:ind w:left="760" w:hanging="400"/>
      </w:pPr>
      <w:rPr>
        <w:rFonts w:hint="default"/>
        <w:i w:val="0"/>
        <w:i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327032B6"/>
    <w:multiLevelType w:val="hybridMultilevel"/>
    <w:tmpl w:val="64B04488"/>
    <w:lvl w:ilvl="0" w:tplc="EEC2176E">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A067D1"/>
    <w:multiLevelType w:val="multilevel"/>
    <w:tmpl w:val="A40A9D3A"/>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2"/>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1"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31A2B9C"/>
    <w:multiLevelType w:val="multilevel"/>
    <w:tmpl w:val="7D162DC6"/>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000000" w:themeColor="text1"/>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3" w15:restartNumberingAfterBreak="0">
    <w:nsid w:val="3389502B"/>
    <w:multiLevelType w:val="hybridMultilevel"/>
    <w:tmpl w:val="57E44EFA"/>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3D365AE"/>
    <w:multiLevelType w:val="hybridMultilevel"/>
    <w:tmpl w:val="1F14A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6" w15:restartNumberingAfterBreak="0">
    <w:nsid w:val="34D0534B"/>
    <w:multiLevelType w:val="multilevel"/>
    <w:tmpl w:val="30A44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4FC58CF"/>
    <w:multiLevelType w:val="hybridMultilevel"/>
    <w:tmpl w:val="1910CD6C"/>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6F2C4B"/>
    <w:multiLevelType w:val="hybridMultilevel"/>
    <w:tmpl w:val="893C34C2"/>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581620A"/>
    <w:multiLevelType w:val="multilevel"/>
    <w:tmpl w:val="DE609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5E01AA9"/>
    <w:multiLevelType w:val="hybridMultilevel"/>
    <w:tmpl w:val="E29AD390"/>
    <w:lvl w:ilvl="0" w:tplc="EFEA9706">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6EB203D"/>
    <w:multiLevelType w:val="hybridMultilevel"/>
    <w:tmpl w:val="51882160"/>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2"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38B07170"/>
    <w:multiLevelType w:val="multilevel"/>
    <w:tmpl w:val="AD96EFA8"/>
    <w:lvl w:ilvl="0">
      <w:start w:val="3"/>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3A2F6D2A"/>
    <w:multiLevelType w:val="hybridMultilevel"/>
    <w:tmpl w:val="7B12DAAA"/>
    <w:lvl w:ilvl="0" w:tplc="EDFC734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3B637B15"/>
    <w:multiLevelType w:val="hybridMultilevel"/>
    <w:tmpl w:val="70F044E6"/>
    <w:lvl w:ilvl="0" w:tplc="C624F090">
      <w:start w:val="1"/>
      <w:numFmt w:val="low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98" w15:restartNumberingAfterBreak="0">
    <w:nsid w:val="3BB25F67"/>
    <w:multiLevelType w:val="singleLevel"/>
    <w:tmpl w:val="803879BE"/>
    <w:lvl w:ilvl="0">
      <w:start w:val="8"/>
      <w:numFmt w:val="lowerLetter"/>
      <w:pStyle w:val="Outline1"/>
      <w:lvlText w:val="(%1)"/>
      <w:lvlJc w:val="left"/>
      <w:pPr>
        <w:tabs>
          <w:tab w:val="num" w:pos="720"/>
        </w:tabs>
        <w:ind w:left="720" w:hanging="720"/>
      </w:pPr>
      <w:rPr>
        <w:rFonts w:hint="default"/>
      </w:rPr>
    </w:lvl>
  </w:abstractNum>
  <w:abstractNum w:abstractNumId="99" w15:restartNumberingAfterBreak="0">
    <w:nsid w:val="3C222666"/>
    <w:multiLevelType w:val="multilevel"/>
    <w:tmpl w:val="7B26073C"/>
    <w:lvl w:ilvl="0">
      <w:start w:val="3"/>
      <w:numFmt w:val="none"/>
      <w:isLgl/>
      <w:lvlText w:val="4."/>
      <w:lvlJc w:val="left"/>
      <w:pPr>
        <w:tabs>
          <w:tab w:val="num" w:pos="432"/>
        </w:tabs>
        <w:ind w:left="432" w:hanging="432"/>
      </w:pPr>
      <w:rPr>
        <w:rFonts w:hint="default"/>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0" w15:restartNumberingAfterBreak="0">
    <w:nsid w:val="3DD42D7C"/>
    <w:multiLevelType w:val="hybridMultilevel"/>
    <w:tmpl w:val="39E09DAA"/>
    <w:lvl w:ilvl="0" w:tplc="F1889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2" w15:restartNumberingAfterBreak="0">
    <w:nsid w:val="3ED10A5F"/>
    <w:multiLevelType w:val="multilevel"/>
    <w:tmpl w:val="CBECD252"/>
    <w:lvl w:ilvl="0">
      <w:start w:val="31"/>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3"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40E83AB9"/>
    <w:multiLevelType w:val="multilevel"/>
    <w:tmpl w:val="F9CC9922"/>
    <w:styleLink w:val="Style1"/>
    <w:lvl w:ilvl="0">
      <w:start w:val="29"/>
      <w:numFmt w:val="decimal"/>
      <w:isLgl/>
      <w:lvlText w:val="%1."/>
      <w:lvlJc w:val="left"/>
      <w:pPr>
        <w:tabs>
          <w:tab w:val="num" w:pos="432"/>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none"/>
      <w:lvlText w:val="(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41DD70BF"/>
    <w:multiLevelType w:val="multilevel"/>
    <w:tmpl w:val="D16479FA"/>
    <w:lvl w:ilvl="0">
      <w:start w:val="1"/>
      <w:numFmt w:val="upperRoman"/>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6" w15:restartNumberingAfterBreak="0">
    <w:nsid w:val="430C5C94"/>
    <w:multiLevelType w:val="multilevel"/>
    <w:tmpl w:val="DD42C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3B7286"/>
    <w:multiLevelType w:val="hybridMultilevel"/>
    <w:tmpl w:val="38686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3D6AA7"/>
    <w:multiLevelType w:val="hybridMultilevel"/>
    <w:tmpl w:val="22AEE8D2"/>
    <w:lvl w:ilvl="0" w:tplc="24EA8FF2">
      <w:start w:val="1"/>
      <w:numFmt w:val="lowerRoman"/>
      <w:lvlText w:val="(%1)"/>
      <w:lvlJc w:val="left"/>
      <w:pPr>
        <w:tabs>
          <w:tab w:val="num" w:pos="1584"/>
        </w:tabs>
        <w:ind w:left="1584" w:hanging="504"/>
      </w:pPr>
      <w:rPr>
        <w:rFonts w:hint="default"/>
      </w:rPr>
    </w:lvl>
    <w:lvl w:ilvl="1" w:tplc="5DA4B472">
      <w:start w:val="5"/>
      <w:numFmt w:val="upperLetter"/>
      <w:lvlText w:val="%2."/>
      <w:lvlJc w:val="left"/>
      <w:pPr>
        <w:tabs>
          <w:tab w:val="num" w:pos="1440"/>
        </w:tabs>
        <w:ind w:left="1440" w:hanging="360"/>
      </w:pPr>
      <w:rPr>
        <w:rFonts w:hint="default"/>
      </w:rPr>
    </w:lvl>
    <w:lvl w:ilvl="2" w:tplc="68D634E6">
      <w:start w:val="1"/>
      <w:numFmt w:val="lowerLetter"/>
      <w:lvlText w:val="%3."/>
      <w:lvlJc w:val="left"/>
      <w:pPr>
        <w:tabs>
          <w:tab w:val="num" w:pos="2556"/>
        </w:tabs>
        <w:ind w:left="2556" w:hanging="576"/>
      </w:pPr>
      <w:rPr>
        <w:rFonts w:ascii="Times New Roman" w:eastAsia="Times New Roman" w:hAnsi="Times New Roman" w:cs="Times New Roman"/>
        <w:b w:val="0"/>
        <w:i w:val="0"/>
        <w:color w:val="auto"/>
        <w:sz w:val="22"/>
        <w:szCs w:val="22"/>
        <w:u w:val="none"/>
      </w:rPr>
    </w:lvl>
    <w:lvl w:ilvl="3" w:tplc="0E8A18EE">
      <w:start w:val="1"/>
      <w:numFmt w:val="lowerRoman"/>
      <w:lvlText w:val="(%4)"/>
      <w:lvlJc w:val="left"/>
      <w:pPr>
        <w:tabs>
          <w:tab w:val="num" w:pos="1872"/>
        </w:tabs>
        <w:ind w:left="2016" w:hanging="216"/>
      </w:pPr>
      <w:rPr>
        <w:rFonts w:hint="default"/>
        <w:b w:val="0"/>
        <w:i/>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45F51149"/>
    <w:multiLevelType w:val="singleLevel"/>
    <w:tmpl w:val="AF862C4A"/>
    <w:lvl w:ilvl="0">
      <w:start w:val="1"/>
      <w:numFmt w:val="bullet"/>
      <w:lvlText w:val=""/>
      <w:lvlJc w:val="left"/>
      <w:pPr>
        <w:tabs>
          <w:tab w:val="num" w:pos="360"/>
        </w:tabs>
        <w:ind w:left="360" w:hanging="360"/>
      </w:pPr>
      <w:rPr>
        <w:rFonts w:ascii="Symbol" w:hAnsi="Symbol" w:hint="default"/>
      </w:rPr>
    </w:lvl>
  </w:abstractNum>
  <w:abstractNum w:abstractNumId="110" w15:restartNumberingAfterBreak="0">
    <w:nsid w:val="4635241F"/>
    <w:multiLevelType w:val="multilevel"/>
    <w:tmpl w:val="A31626CA"/>
    <w:lvl w:ilvl="0">
      <w:start w:val="3"/>
      <w:numFmt w:val="none"/>
      <w:isLgl/>
      <w:lvlText w:val="35."/>
      <w:lvlJc w:val="left"/>
      <w:pPr>
        <w:tabs>
          <w:tab w:val="num" w:pos="432"/>
        </w:tabs>
        <w:ind w:left="432" w:hanging="432"/>
      </w:pPr>
      <w:rPr>
        <w:rFonts w:hint="default"/>
        <w:b/>
        <w:i w:val="0"/>
        <w:sz w:val="24"/>
      </w:rPr>
    </w:lvl>
    <w:lvl w:ilvl="1">
      <w:start w:val="1"/>
      <w:numFmt w:val="lowerRoman"/>
      <w:lvlText w:val="(%2)"/>
      <w:lvlJc w:val="left"/>
      <w:pPr>
        <w:ind w:left="1440" w:hanging="360"/>
      </w:pPr>
      <w:rPr>
        <w:rFonts w:hint="default"/>
        <w:b w:val="0"/>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1"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6FF6780"/>
    <w:multiLevelType w:val="multilevel"/>
    <w:tmpl w:val="D5B0831A"/>
    <w:lvl w:ilvl="0">
      <w:start w:val="4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3" w15:restartNumberingAfterBreak="0">
    <w:nsid w:val="475C65D3"/>
    <w:multiLevelType w:val="hybridMultilevel"/>
    <w:tmpl w:val="C2083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8DC515F"/>
    <w:multiLevelType w:val="hybridMultilevel"/>
    <w:tmpl w:val="A954AE12"/>
    <w:lvl w:ilvl="0" w:tplc="A562093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A2F20F4"/>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6" w15:restartNumberingAfterBreak="0">
    <w:nsid w:val="4ADE7A46"/>
    <w:multiLevelType w:val="multilevel"/>
    <w:tmpl w:val="EB4666E0"/>
    <w:styleLink w:val="Style2"/>
    <w:lvl w:ilvl="0">
      <w:start w:val="30"/>
      <w:numFmt w:val="decimal"/>
      <w:isLgl/>
      <w:lvlText w:val="%1."/>
      <w:lvlJc w:val="left"/>
      <w:pPr>
        <w:tabs>
          <w:tab w:val="num" w:pos="432"/>
        </w:tabs>
        <w:ind w:left="432" w:hanging="432"/>
      </w:pPr>
      <w:rPr>
        <w:rFonts w:hint="default"/>
        <w:b/>
        <w:i w:val="0"/>
        <w:sz w:val="24"/>
      </w:rPr>
    </w:lvl>
    <w:lvl w:ilvl="1">
      <w:start w:val="1"/>
      <w:numFmt w:val="decimal"/>
      <w:lvlText w:val="19.%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7" w15:restartNumberingAfterBreak="0">
    <w:nsid w:val="4D575758"/>
    <w:multiLevelType w:val="hybridMultilevel"/>
    <w:tmpl w:val="43AEC8F8"/>
    <w:lvl w:ilvl="0" w:tplc="5B2C28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DE5013E"/>
    <w:multiLevelType w:val="multilevel"/>
    <w:tmpl w:val="34DA0A9E"/>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E4579EC"/>
    <w:multiLevelType w:val="multilevel"/>
    <w:tmpl w:val="799E072A"/>
    <w:lvl w:ilvl="0">
      <w:start w:val="3"/>
      <w:numFmt w:val="lowerRoman"/>
      <w:lvlText w:val="(%1)"/>
      <w:lvlJc w:val="left"/>
      <w:pPr>
        <w:ind w:left="342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7560" w:hanging="360"/>
      </w:pPr>
      <w:rPr>
        <w:rFonts w:ascii="Times New Roman" w:eastAsia="Times New Roman" w:hAnsi="Times New Roman" w:cs="Times New Roman"/>
      </w:rPr>
    </w:lvl>
  </w:abstractNum>
  <w:abstractNum w:abstractNumId="120"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21" w15:restartNumberingAfterBreak="0">
    <w:nsid w:val="50FD3F47"/>
    <w:multiLevelType w:val="hybridMultilevel"/>
    <w:tmpl w:val="140E9F08"/>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51502337"/>
    <w:multiLevelType w:val="hybridMultilevel"/>
    <w:tmpl w:val="EB941390"/>
    <w:lvl w:ilvl="0" w:tplc="60EA8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1835ABF"/>
    <w:multiLevelType w:val="multilevel"/>
    <w:tmpl w:val="3222BDDA"/>
    <w:lvl w:ilvl="0">
      <w:start w:val="2"/>
      <w:numFmt w:val="decimal"/>
      <w:lvlText w:val="%1."/>
      <w:lvlJc w:val="left"/>
      <w:pPr>
        <w:ind w:left="3420" w:hanging="360"/>
      </w:pPr>
      <w:rPr>
        <w:rFonts w:ascii="Times New Roman" w:eastAsia="Times New Roman" w:hAnsi="Times New Roman" w:cs="Times New Roman" w:hint="default"/>
        <w:color w:val="000000" w:themeColor="text1"/>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bCs/>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527A481D"/>
    <w:multiLevelType w:val="multilevel"/>
    <w:tmpl w:val="7D301B1E"/>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7" w15:restartNumberingAfterBreak="0">
    <w:nsid w:val="53007CF3"/>
    <w:multiLevelType w:val="hybridMultilevel"/>
    <w:tmpl w:val="8618C170"/>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3147D9C"/>
    <w:multiLevelType w:val="multilevel"/>
    <w:tmpl w:val="A11E77E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576"/>
        </w:tabs>
        <w:ind w:left="57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9" w15:restartNumberingAfterBreak="0">
    <w:nsid w:val="533D13C8"/>
    <w:multiLevelType w:val="hybridMultilevel"/>
    <w:tmpl w:val="43A0CBA8"/>
    <w:lvl w:ilvl="0" w:tplc="5A52906E">
      <w:start w:val="1"/>
      <w:numFmt w:val="lowerLetter"/>
      <w:pStyle w:val="Bulletabc"/>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0" w15:restartNumberingAfterBreak="0">
    <w:nsid w:val="533F657B"/>
    <w:multiLevelType w:val="hybridMultilevel"/>
    <w:tmpl w:val="DA5CAABA"/>
    <w:lvl w:ilvl="0" w:tplc="E9C49A3C">
      <w:start w:val="1"/>
      <w:numFmt w:val="lowerLetter"/>
      <w:lvlText w:val="(%1)"/>
      <w:lvlJc w:val="left"/>
      <w:pPr>
        <w:ind w:left="720" w:hanging="360"/>
      </w:pPr>
      <w:rPr>
        <w:rFonts w:hint="default"/>
        <w:color w:val="auto"/>
      </w:rPr>
    </w:lvl>
    <w:lvl w:ilvl="1" w:tplc="3806C8FE">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538E311E"/>
    <w:multiLevelType w:val="hybridMultilevel"/>
    <w:tmpl w:val="1A08FFF8"/>
    <w:lvl w:ilvl="0" w:tplc="F1889C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49E6786"/>
    <w:multiLevelType w:val="multilevel"/>
    <w:tmpl w:val="A150F214"/>
    <w:lvl w:ilvl="0">
      <w:start w:val="3"/>
      <w:numFmt w:val="none"/>
      <w:isLgl/>
      <w:lvlText w:val="35."/>
      <w:lvlJc w:val="left"/>
      <w:pPr>
        <w:tabs>
          <w:tab w:val="num" w:pos="432"/>
        </w:tabs>
        <w:ind w:left="432" w:hanging="432"/>
      </w:pPr>
      <w:rPr>
        <w:rFonts w:hint="default"/>
        <w:b/>
        <w:i w:val="0"/>
        <w:sz w:val="24"/>
      </w:rPr>
    </w:lvl>
    <w:lvl w:ilvl="1">
      <w:start w:val="3"/>
      <w:numFmt w:val="lowerRoman"/>
      <w:lvlText w:val="(%2)"/>
      <w:lvlJc w:val="left"/>
      <w:pPr>
        <w:ind w:left="1440" w:hanging="360"/>
      </w:pPr>
      <w:rPr>
        <w:rFonts w:hint="default"/>
        <w:b w:val="0"/>
      </w:rPr>
    </w:lvl>
    <w:lvl w:ilvl="2">
      <w:start w:val="2"/>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3"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4" w15:restartNumberingAfterBreak="0">
    <w:nsid w:val="57231190"/>
    <w:multiLevelType w:val="multilevel"/>
    <w:tmpl w:val="417CC384"/>
    <w:lvl w:ilvl="0">
      <w:start w:val="1"/>
      <w:numFmt w:val="decimal"/>
      <w:pStyle w:val="StyleHeader1-ClausesLeft0Hanging03After0pt"/>
      <w:lvlText w:val="%1."/>
      <w:lvlJc w:val="left"/>
      <w:pPr>
        <w:tabs>
          <w:tab w:val="num" w:pos="720"/>
        </w:tabs>
        <w:ind w:left="720" w:hanging="360"/>
      </w:pPr>
      <w:rPr>
        <w:rFonts w:hint="default"/>
        <w:i w:val="0"/>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35" w15:restartNumberingAfterBreak="0">
    <w:nsid w:val="5774529F"/>
    <w:multiLevelType w:val="hybridMultilevel"/>
    <w:tmpl w:val="A5D2FF54"/>
    <w:lvl w:ilvl="0" w:tplc="C2C44E92">
      <w:start w:val="1"/>
      <w:numFmt w:val="decimal"/>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7C27A06"/>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581B4057"/>
    <w:multiLevelType w:val="multilevel"/>
    <w:tmpl w:val="5AC00534"/>
    <w:lvl w:ilvl="0">
      <w:start w:val="1"/>
      <w:numFmt w:val="bullet"/>
      <w:lvlText w:val=""/>
      <w:lvlJc w:val="left"/>
      <w:pPr>
        <w:ind w:left="3420" w:hanging="360"/>
      </w:pPr>
      <w:rPr>
        <w:rFonts w:ascii="Symbol" w:hAnsi="Symbol"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bCs w:val="0"/>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9" w15:restartNumberingAfterBreak="0">
    <w:nsid w:val="589F2585"/>
    <w:multiLevelType w:val="hybridMultilevel"/>
    <w:tmpl w:val="47A60574"/>
    <w:lvl w:ilvl="0" w:tplc="60EA8C30">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8DD6B7E"/>
    <w:multiLevelType w:val="singleLevel"/>
    <w:tmpl w:val="E26E4DC6"/>
    <w:lvl w:ilvl="0">
      <w:start w:val="1"/>
      <w:numFmt w:val="upperLetter"/>
      <w:pStyle w:val="BodyText2"/>
      <w:lvlText w:val="%1."/>
      <w:lvlJc w:val="center"/>
      <w:pPr>
        <w:tabs>
          <w:tab w:val="num" w:pos="648"/>
        </w:tabs>
        <w:ind w:left="360" w:hanging="72"/>
      </w:pPr>
      <w:rPr>
        <w:rFonts w:ascii="Times New Roman" w:hAnsi="Times New Roman" w:hint="default"/>
        <w:b/>
        <w:i w:val="0"/>
        <w:sz w:val="28"/>
      </w:rPr>
    </w:lvl>
  </w:abstractNum>
  <w:abstractNum w:abstractNumId="141" w15:restartNumberingAfterBreak="0">
    <w:nsid w:val="59491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2"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986382A"/>
    <w:multiLevelType w:val="multilevel"/>
    <w:tmpl w:val="B2CCF28A"/>
    <w:lvl w:ilvl="0">
      <w:start w:val="3"/>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i/>
        <w:iCs w:val="0"/>
      </w:rPr>
    </w:lvl>
    <w:lvl w:ilvl="5">
      <w:start w:val="1"/>
      <w:numFmt w:val="lowerRoman"/>
      <w:lvlText w:val="(%6)"/>
      <w:lvlJc w:val="left"/>
      <w:pPr>
        <w:ind w:left="216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44" w15:restartNumberingAfterBreak="0">
    <w:nsid w:val="5B2E3202"/>
    <w:multiLevelType w:val="hybridMultilevel"/>
    <w:tmpl w:val="E086FD4C"/>
    <w:lvl w:ilvl="0" w:tplc="09160FAE">
      <w:start w:val="1"/>
      <w:numFmt w:val="lowerLetter"/>
      <w:lvlText w:val="%1."/>
      <w:lvlJc w:val="left"/>
      <w:pPr>
        <w:ind w:left="1138" w:hanging="360"/>
      </w:pPr>
      <w:rPr>
        <w:rFonts w:hint="default"/>
      </w:rPr>
    </w:lvl>
    <w:lvl w:ilvl="1" w:tplc="04090019" w:tentative="1">
      <w:start w:val="1"/>
      <w:numFmt w:val="lowerLetter"/>
      <w:lvlText w:val="%2."/>
      <w:lvlJc w:val="left"/>
      <w:pPr>
        <w:ind w:left="1858" w:hanging="360"/>
      </w:pPr>
    </w:lvl>
    <w:lvl w:ilvl="2" w:tplc="0409001B" w:tentative="1">
      <w:start w:val="1"/>
      <w:numFmt w:val="lowerRoman"/>
      <w:lvlText w:val="%3."/>
      <w:lvlJc w:val="right"/>
      <w:pPr>
        <w:ind w:left="2578" w:hanging="180"/>
      </w:pPr>
    </w:lvl>
    <w:lvl w:ilvl="3" w:tplc="0409000F" w:tentative="1">
      <w:start w:val="1"/>
      <w:numFmt w:val="decimal"/>
      <w:lvlText w:val="%4."/>
      <w:lvlJc w:val="left"/>
      <w:pPr>
        <w:ind w:left="3298" w:hanging="360"/>
      </w:pPr>
    </w:lvl>
    <w:lvl w:ilvl="4" w:tplc="04090019" w:tentative="1">
      <w:start w:val="1"/>
      <w:numFmt w:val="lowerLetter"/>
      <w:lvlText w:val="%5."/>
      <w:lvlJc w:val="left"/>
      <w:pPr>
        <w:ind w:left="4018" w:hanging="360"/>
      </w:pPr>
    </w:lvl>
    <w:lvl w:ilvl="5" w:tplc="0409001B" w:tentative="1">
      <w:start w:val="1"/>
      <w:numFmt w:val="lowerRoman"/>
      <w:lvlText w:val="%6."/>
      <w:lvlJc w:val="right"/>
      <w:pPr>
        <w:ind w:left="4738" w:hanging="180"/>
      </w:pPr>
    </w:lvl>
    <w:lvl w:ilvl="6" w:tplc="0409000F" w:tentative="1">
      <w:start w:val="1"/>
      <w:numFmt w:val="decimal"/>
      <w:lvlText w:val="%7."/>
      <w:lvlJc w:val="left"/>
      <w:pPr>
        <w:ind w:left="5458" w:hanging="360"/>
      </w:pPr>
    </w:lvl>
    <w:lvl w:ilvl="7" w:tplc="04090019" w:tentative="1">
      <w:start w:val="1"/>
      <w:numFmt w:val="lowerLetter"/>
      <w:lvlText w:val="%8."/>
      <w:lvlJc w:val="left"/>
      <w:pPr>
        <w:ind w:left="6178" w:hanging="360"/>
      </w:pPr>
    </w:lvl>
    <w:lvl w:ilvl="8" w:tplc="0409001B" w:tentative="1">
      <w:start w:val="1"/>
      <w:numFmt w:val="lowerRoman"/>
      <w:lvlText w:val="%9."/>
      <w:lvlJc w:val="right"/>
      <w:pPr>
        <w:ind w:left="6898" w:hanging="180"/>
      </w:pPr>
    </w:lvl>
  </w:abstractNum>
  <w:abstractNum w:abstractNumId="145"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6" w15:restartNumberingAfterBreak="0">
    <w:nsid w:val="5C143F26"/>
    <w:multiLevelType w:val="multilevel"/>
    <w:tmpl w:val="9396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CF571BA"/>
    <w:multiLevelType w:val="multilevel"/>
    <w:tmpl w:val="98405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D000588"/>
    <w:multiLevelType w:val="hybridMultilevel"/>
    <w:tmpl w:val="49B0664C"/>
    <w:lvl w:ilvl="0" w:tplc="D62E257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F352515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5D7C28C6"/>
    <w:multiLevelType w:val="hybridMultilevel"/>
    <w:tmpl w:val="B8B0B04C"/>
    <w:lvl w:ilvl="0" w:tplc="E610A98A">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DF67EF4"/>
    <w:multiLevelType w:val="hybridMultilevel"/>
    <w:tmpl w:val="5BF05CA2"/>
    <w:lvl w:ilvl="0" w:tplc="9FC82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E13400F"/>
    <w:multiLevelType w:val="hybridMultilevel"/>
    <w:tmpl w:val="36F0E4AE"/>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EC45B6F"/>
    <w:multiLevelType w:val="multilevel"/>
    <w:tmpl w:val="F9D85AA6"/>
    <w:lvl w:ilvl="0">
      <w:start w:val="1"/>
      <w:numFmt w:val="bullet"/>
      <w:lvlText w:val=""/>
      <w:lvlJc w:val="left"/>
      <w:pPr>
        <w:ind w:left="360" w:hanging="360"/>
      </w:pPr>
      <w:rPr>
        <w:rFonts w:ascii="Symbol" w:hAnsi="Symbol"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rPr>
    </w:lvl>
    <w:lvl w:ilvl="6">
      <w:start w:val="1"/>
      <w:numFmt w:val="decimal"/>
      <w:lvlText w:val="%7."/>
      <w:lvlJc w:val="left"/>
      <w:pPr>
        <w:ind w:left="873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3" w15:restartNumberingAfterBreak="0">
    <w:nsid w:val="5F674547"/>
    <w:multiLevelType w:val="hybridMultilevel"/>
    <w:tmpl w:val="A732AADC"/>
    <w:lvl w:ilvl="0" w:tplc="E9C49A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FA33169"/>
    <w:multiLevelType w:val="hybridMultilevel"/>
    <w:tmpl w:val="0428BB8A"/>
    <w:lvl w:ilvl="0" w:tplc="37F87CCE">
      <w:start w:val="1"/>
      <w:numFmt w:val="lowerLetter"/>
      <w:lvlText w:val="(%1)"/>
      <w:lvlJc w:val="left"/>
      <w:pPr>
        <w:tabs>
          <w:tab w:val="num" w:pos="1440"/>
        </w:tabs>
        <w:ind w:left="1440" w:hanging="720"/>
      </w:pPr>
      <w:rPr>
        <w:rFonts w:hint="default"/>
        <w:b w:val="0"/>
        <w:i w:val="0"/>
        <w:iCs/>
        <w:color w:val="000000" w:themeColor="text1"/>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155" w15:restartNumberingAfterBreak="0">
    <w:nsid w:val="5FB97AF5"/>
    <w:multiLevelType w:val="singleLevel"/>
    <w:tmpl w:val="A5620930"/>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7" w15:restartNumberingAfterBreak="0">
    <w:nsid w:val="60892E5A"/>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9" w15:restartNumberingAfterBreak="0">
    <w:nsid w:val="61554F0D"/>
    <w:multiLevelType w:val="multilevel"/>
    <w:tmpl w:val="8F24DFCE"/>
    <w:lvl w:ilvl="0">
      <w:start w:val="2"/>
      <w:numFmt w:val="decimal"/>
      <w:lvlText w:val="%1."/>
      <w:lvlJc w:val="left"/>
      <w:pPr>
        <w:ind w:left="3420" w:hanging="360"/>
      </w:pPr>
      <w:rPr>
        <w:rFonts w:ascii="Times New Roman" w:eastAsia="Times New Roman" w:hAnsi="Times New Roman" w:cs="Times New Roman" w:hint="default"/>
        <w:color w:val="000000" w:themeColor="text1"/>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val="0"/>
        <w:bCs/>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0" w15:restartNumberingAfterBreak="0">
    <w:nsid w:val="63033DAB"/>
    <w:multiLevelType w:val="hybridMultilevel"/>
    <w:tmpl w:val="063C7292"/>
    <w:lvl w:ilvl="0" w:tplc="C666D900">
      <w:start w:val="1"/>
      <w:numFmt w:val="lowerLetter"/>
      <w:lvlText w:val="%1)"/>
      <w:lvlJc w:val="left"/>
      <w:pPr>
        <w:ind w:left="720" w:hanging="360"/>
      </w:pPr>
    </w:lvl>
    <w:lvl w:ilvl="1" w:tplc="5DD08008">
      <w:start w:val="1"/>
      <w:numFmt w:val="lowerLetter"/>
      <w:lvlText w:val="%2)"/>
      <w:lvlJc w:val="left"/>
      <w:pPr>
        <w:ind w:left="720" w:hanging="360"/>
      </w:pPr>
    </w:lvl>
    <w:lvl w:ilvl="2" w:tplc="457E7BD8">
      <w:start w:val="1"/>
      <w:numFmt w:val="lowerLetter"/>
      <w:lvlText w:val="%3)"/>
      <w:lvlJc w:val="left"/>
      <w:pPr>
        <w:ind w:left="720" w:hanging="360"/>
      </w:pPr>
    </w:lvl>
    <w:lvl w:ilvl="3" w:tplc="6CE87890">
      <w:start w:val="1"/>
      <w:numFmt w:val="lowerLetter"/>
      <w:lvlText w:val="%4)"/>
      <w:lvlJc w:val="left"/>
      <w:pPr>
        <w:ind w:left="720" w:hanging="360"/>
      </w:pPr>
    </w:lvl>
    <w:lvl w:ilvl="4" w:tplc="9C8C4844">
      <w:start w:val="1"/>
      <w:numFmt w:val="lowerLetter"/>
      <w:lvlText w:val="%5)"/>
      <w:lvlJc w:val="left"/>
      <w:pPr>
        <w:ind w:left="720" w:hanging="360"/>
      </w:pPr>
    </w:lvl>
    <w:lvl w:ilvl="5" w:tplc="C3F2CD6C">
      <w:start w:val="1"/>
      <w:numFmt w:val="lowerLetter"/>
      <w:lvlText w:val="%6)"/>
      <w:lvlJc w:val="left"/>
      <w:pPr>
        <w:ind w:left="720" w:hanging="360"/>
      </w:pPr>
    </w:lvl>
    <w:lvl w:ilvl="6" w:tplc="28AE0652">
      <w:start w:val="1"/>
      <w:numFmt w:val="lowerLetter"/>
      <w:lvlText w:val="%7)"/>
      <w:lvlJc w:val="left"/>
      <w:pPr>
        <w:ind w:left="720" w:hanging="360"/>
      </w:pPr>
    </w:lvl>
    <w:lvl w:ilvl="7" w:tplc="F89AC612">
      <w:start w:val="1"/>
      <w:numFmt w:val="lowerLetter"/>
      <w:lvlText w:val="%8)"/>
      <w:lvlJc w:val="left"/>
      <w:pPr>
        <w:ind w:left="720" w:hanging="360"/>
      </w:pPr>
    </w:lvl>
    <w:lvl w:ilvl="8" w:tplc="4D205098">
      <w:start w:val="1"/>
      <w:numFmt w:val="lowerLetter"/>
      <w:lvlText w:val="%9)"/>
      <w:lvlJc w:val="left"/>
      <w:pPr>
        <w:ind w:left="720" w:hanging="360"/>
      </w:pPr>
    </w:lvl>
  </w:abstractNum>
  <w:abstractNum w:abstractNumId="161"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2"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56E089C"/>
    <w:multiLevelType w:val="multilevel"/>
    <w:tmpl w:val="B78CE7A6"/>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3150" w:hanging="360"/>
      </w:pPr>
      <w:rPr>
        <w:rFonts w:hint="default"/>
      </w:rPr>
    </w:lvl>
    <w:lvl w:ilvl="8">
      <w:start w:val="1"/>
      <w:numFmt w:val="lowerLetter"/>
      <w:lvlText w:val="(%9)"/>
      <w:lvlJc w:val="left"/>
      <w:pPr>
        <w:ind w:left="3240" w:hanging="360"/>
      </w:pPr>
      <w:rPr>
        <w:rFonts w:hint="default"/>
        <w:i w:val="0"/>
        <w:iCs/>
      </w:rPr>
    </w:lvl>
  </w:abstractNum>
  <w:abstractNum w:abstractNumId="164" w15:restartNumberingAfterBreak="0">
    <w:nsid w:val="65C27E64"/>
    <w:multiLevelType w:val="hybridMultilevel"/>
    <w:tmpl w:val="8FCAA24A"/>
    <w:lvl w:ilvl="0" w:tplc="6076114C">
      <w:start w:val="1"/>
      <w:numFmt w:val="low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15:restartNumberingAfterBreak="0">
    <w:nsid w:val="66C738C8"/>
    <w:multiLevelType w:val="hybridMultilevel"/>
    <w:tmpl w:val="0E8EC958"/>
    <w:lvl w:ilvl="0" w:tplc="E610A9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672A7BBB"/>
    <w:multiLevelType w:val="multilevel"/>
    <w:tmpl w:val="F1A26B18"/>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7" w15:restartNumberingAfterBreak="0">
    <w:nsid w:val="68DA3561"/>
    <w:multiLevelType w:val="hybridMultilevel"/>
    <w:tmpl w:val="21785E6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69EF509F"/>
    <w:multiLevelType w:val="hybridMultilevel"/>
    <w:tmpl w:val="0D700546"/>
    <w:lvl w:ilvl="0" w:tplc="EEC217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9F5251E"/>
    <w:multiLevelType w:val="singleLevel"/>
    <w:tmpl w:val="D6B21DDC"/>
    <w:lvl w:ilvl="0">
      <w:start w:val="1"/>
      <w:numFmt w:val="bullet"/>
      <w:lvlText w:val=""/>
      <w:lvlJc w:val="left"/>
      <w:pPr>
        <w:tabs>
          <w:tab w:val="num" w:pos="360"/>
        </w:tabs>
        <w:ind w:left="360" w:hanging="360"/>
      </w:pPr>
      <w:rPr>
        <w:rFonts w:ascii="Symbol" w:hAnsi="Symbol" w:hint="default"/>
      </w:rPr>
    </w:lvl>
  </w:abstractNum>
  <w:abstractNum w:abstractNumId="170" w15:restartNumberingAfterBreak="0">
    <w:nsid w:val="6A3B1C1E"/>
    <w:multiLevelType w:val="multilevel"/>
    <w:tmpl w:val="94AC1FC0"/>
    <w:lvl w:ilvl="0">
      <w:start w:val="1"/>
      <w:numFmt w:val="decimal"/>
      <w:pStyle w:val="S7-Header2"/>
      <w:lvlText w:val="%1."/>
      <w:lvlJc w:val="left"/>
      <w:pPr>
        <w:tabs>
          <w:tab w:val="num" w:pos="360"/>
        </w:tabs>
        <w:ind w:left="36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1" w15:restartNumberingAfterBreak="0">
    <w:nsid w:val="6BF61970"/>
    <w:multiLevelType w:val="multilevel"/>
    <w:tmpl w:val="01625DB0"/>
    <w:lvl w:ilvl="0">
      <w:start w:val="1"/>
      <w:numFmt w:val="lowerRoman"/>
      <w:lvlText w:val="(%1)"/>
      <w:lvlJc w:val="left"/>
      <w:pPr>
        <w:ind w:left="3420" w:hanging="360"/>
      </w:pPr>
      <w:rPr>
        <w:rFonts w:hint="default"/>
        <w:b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6"/>
      <w:numFmt w:val="lowerLetter"/>
      <w:lvlText w:val="(%9)"/>
      <w:lvlJc w:val="left"/>
      <w:pPr>
        <w:ind w:left="3240" w:hanging="360"/>
      </w:pPr>
      <w:rPr>
        <w:rFonts w:hint="default"/>
      </w:rPr>
    </w:lvl>
  </w:abstractNum>
  <w:abstractNum w:abstractNumId="172" w15:restartNumberingAfterBreak="0">
    <w:nsid w:val="6C030111"/>
    <w:multiLevelType w:val="multilevel"/>
    <w:tmpl w:val="29CE42CE"/>
    <w:lvl w:ilvl="0">
      <w:start w:val="1"/>
      <w:numFmt w:val="lowerRoman"/>
      <w:lvlText w:val="(%1)"/>
      <w:lvlJc w:val="left"/>
      <w:pPr>
        <w:ind w:left="3510" w:hanging="360"/>
      </w:pPr>
      <w:rPr>
        <w:rFonts w:hint="default"/>
        <w:b w:val="0"/>
        <w:sz w:val="24"/>
        <w:szCs w:val="24"/>
      </w:rPr>
    </w:lvl>
    <w:lvl w:ilvl="1">
      <w:start w:val="1"/>
      <w:numFmt w:val="lowerLetter"/>
      <w:lvlText w:val="%2)"/>
      <w:lvlJc w:val="left"/>
      <w:pPr>
        <w:ind w:left="810" w:hanging="360"/>
      </w:pPr>
      <w:rPr>
        <w:rFonts w:hint="default"/>
      </w:rPr>
    </w:lvl>
    <w:lvl w:ilvl="2">
      <w:start w:val="1"/>
      <w:numFmt w:val="lowerRoman"/>
      <w:lvlText w:val="%3)"/>
      <w:lvlJc w:val="left"/>
      <w:pPr>
        <w:ind w:left="1170" w:hanging="360"/>
      </w:pPr>
      <w:rPr>
        <w:rFonts w:hint="default"/>
      </w:rPr>
    </w:lvl>
    <w:lvl w:ilvl="3">
      <w:start w:val="1"/>
      <w:numFmt w:val="decimal"/>
      <w:lvlText w:val="(%4)"/>
      <w:lvlJc w:val="left"/>
      <w:pPr>
        <w:ind w:left="1530" w:hanging="360"/>
      </w:pPr>
      <w:rPr>
        <w:rFonts w:hint="default"/>
      </w:rPr>
    </w:lvl>
    <w:lvl w:ilvl="4">
      <w:start w:val="3"/>
      <w:numFmt w:val="lowerLetter"/>
      <w:lvlText w:val="(%5)"/>
      <w:lvlJc w:val="left"/>
      <w:pPr>
        <w:ind w:left="1890" w:hanging="360"/>
      </w:pPr>
      <w:rPr>
        <w:rFonts w:hint="default"/>
        <w:b w:val="0"/>
      </w:rPr>
    </w:lvl>
    <w:lvl w:ilvl="5">
      <w:start w:val="1"/>
      <w:numFmt w:val="lowerRoman"/>
      <w:lvlText w:val="(%6)"/>
      <w:lvlJc w:val="left"/>
      <w:pPr>
        <w:ind w:left="2250" w:hanging="360"/>
      </w:pPr>
      <w:rPr>
        <w:rFonts w:hint="default"/>
        <w:b w:val="0"/>
      </w:rPr>
    </w:lvl>
    <w:lvl w:ilvl="6">
      <w:start w:val="1"/>
      <w:numFmt w:val="decimal"/>
      <w:lvlText w:val="%7."/>
      <w:lvlJc w:val="left"/>
      <w:pPr>
        <w:ind w:left="2610" w:hanging="360"/>
      </w:pPr>
      <w:rPr>
        <w:rFonts w:hint="default"/>
      </w:rPr>
    </w:lvl>
    <w:lvl w:ilvl="7">
      <w:start w:val="1"/>
      <w:numFmt w:val="lowerLetter"/>
      <w:lvlText w:val="%8."/>
      <w:lvlJc w:val="left"/>
      <w:pPr>
        <w:ind w:left="2970" w:hanging="360"/>
      </w:pPr>
      <w:rPr>
        <w:rFonts w:hint="default"/>
      </w:rPr>
    </w:lvl>
    <w:lvl w:ilvl="8">
      <w:start w:val="1"/>
      <w:numFmt w:val="lowerLetter"/>
      <w:lvlText w:val="(%9)"/>
      <w:lvlJc w:val="left"/>
      <w:pPr>
        <w:ind w:left="3330" w:hanging="360"/>
      </w:pPr>
      <w:rPr>
        <w:rFonts w:hint="default"/>
      </w:rPr>
    </w:lvl>
  </w:abstractNum>
  <w:abstractNum w:abstractNumId="173" w15:restartNumberingAfterBreak="0">
    <w:nsid w:val="6C9D0EE9"/>
    <w:multiLevelType w:val="hybridMultilevel"/>
    <w:tmpl w:val="F0F0B2B8"/>
    <w:lvl w:ilvl="0" w:tplc="60EA8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DCB6504"/>
    <w:multiLevelType w:val="hybridMultilevel"/>
    <w:tmpl w:val="524C84E8"/>
    <w:lvl w:ilvl="0" w:tplc="9FC8261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E800578"/>
    <w:multiLevelType w:val="hybridMultilevel"/>
    <w:tmpl w:val="D6CAA248"/>
    <w:lvl w:ilvl="0" w:tplc="49B40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EBB45BA"/>
    <w:multiLevelType w:val="hybridMultilevel"/>
    <w:tmpl w:val="6CEE59F4"/>
    <w:lvl w:ilvl="0" w:tplc="1848C9EC">
      <w:start w:val="27"/>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F7E0973"/>
    <w:multiLevelType w:val="hybridMultilevel"/>
    <w:tmpl w:val="E6480426"/>
    <w:lvl w:ilvl="0" w:tplc="CF4E6164">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8" w15:restartNumberingAfterBreak="0">
    <w:nsid w:val="70B63B5F"/>
    <w:multiLevelType w:val="multilevel"/>
    <w:tmpl w:val="B78CE7A6"/>
    <w:lvl w:ilvl="0">
      <w:start w:val="1"/>
      <w:numFmt w:val="decimal"/>
      <w:lvlText w:val="%1."/>
      <w:lvlJc w:val="left"/>
      <w:pPr>
        <w:ind w:left="3420" w:hanging="360"/>
      </w:pPr>
      <w:rPr>
        <w:rFonts w:ascii="Times New Roman" w:eastAsia="Times New Roman" w:hAnsi="Times New Roman" w:cs="Times New Roman" w:hint="default"/>
        <w:sz w:val="32"/>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3"/>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3150" w:hanging="360"/>
      </w:pPr>
      <w:rPr>
        <w:rFonts w:hint="default"/>
      </w:rPr>
    </w:lvl>
    <w:lvl w:ilvl="8">
      <w:start w:val="1"/>
      <w:numFmt w:val="lowerLetter"/>
      <w:lvlText w:val="(%9)"/>
      <w:lvlJc w:val="left"/>
      <w:pPr>
        <w:ind w:left="3240" w:hanging="360"/>
      </w:pPr>
      <w:rPr>
        <w:rFonts w:hint="default"/>
        <w:i w:val="0"/>
        <w:iCs/>
      </w:rPr>
    </w:lvl>
  </w:abstractNum>
  <w:abstractNum w:abstractNumId="179" w15:restartNumberingAfterBreak="0">
    <w:nsid w:val="724C2171"/>
    <w:multiLevelType w:val="multilevel"/>
    <w:tmpl w:val="B56A307E"/>
    <w:lvl w:ilvl="0">
      <w:start w:val="1"/>
      <w:numFmt w:val="decimal"/>
      <w:isLgl/>
      <w:lvlText w:val="%1."/>
      <w:lvlJc w:val="left"/>
      <w:pPr>
        <w:tabs>
          <w:tab w:val="num" w:pos="432"/>
        </w:tabs>
        <w:ind w:left="432" w:hanging="432"/>
      </w:pPr>
      <w:rPr>
        <w:rFonts w:hint="default"/>
        <w:b/>
        <w:i w:val="0"/>
        <w:sz w:val="24"/>
      </w:rPr>
    </w:lvl>
    <w:lvl w:ilvl="1">
      <w:start w:val="1"/>
      <w:numFmt w:val="decimal"/>
      <w:lvlText w:val="26.%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000000" w:themeColor="text1"/>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1"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34E5013"/>
    <w:multiLevelType w:val="hybridMultilevel"/>
    <w:tmpl w:val="F5C04734"/>
    <w:lvl w:ilvl="0" w:tplc="1A101DE4">
      <w:start w:val="1"/>
      <w:numFmt w:val="upperLetter"/>
      <w:lvlText w:val="%1."/>
      <w:lvlJc w:val="left"/>
      <w:pPr>
        <w:ind w:left="720" w:hanging="360"/>
      </w:pPr>
      <w:rPr>
        <w:rFonts w:hint="default"/>
        <w:b/>
        <w:bCs/>
        <w:color w:val="000000" w:themeColor="text1"/>
      </w:rPr>
    </w:lvl>
    <w:lvl w:ilvl="1" w:tplc="2CF059FE">
      <w:start w:val="1"/>
      <w:numFmt w:val="lowerLetter"/>
      <w:lvlText w:val="(%2)"/>
      <w:lvlJc w:val="left"/>
      <w:pPr>
        <w:ind w:left="1800" w:hanging="360"/>
      </w:pPr>
      <w:rPr>
        <w:rFonts w:hint="default"/>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760C6E92"/>
    <w:multiLevelType w:val="hybridMultilevel"/>
    <w:tmpl w:val="4E6AAED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6503164"/>
    <w:multiLevelType w:val="hybridMultilevel"/>
    <w:tmpl w:val="391687F6"/>
    <w:lvl w:ilvl="0" w:tplc="49582448">
      <w:start w:val="1"/>
      <w:numFmt w:val="decimal"/>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8146707"/>
    <w:multiLevelType w:val="multilevel"/>
    <w:tmpl w:val="795E9194"/>
    <w:lvl w:ilvl="0">
      <w:start w:val="1"/>
      <w:numFmt w:val="decimal"/>
      <w:isLgl/>
      <w:lvlText w:val="%1."/>
      <w:lvlJc w:val="left"/>
      <w:pPr>
        <w:tabs>
          <w:tab w:val="num" w:pos="432"/>
        </w:tabs>
        <w:ind w:left="432" w:hanging="432"/>
      </w:pPr>
      <w:rPr>
        <w:rFonts w:hint="default"/>
        <w:b/>
        <w:i w:val="0"/>
        <w:sz w:val="24"/>
      </w:rPr>
    </w:lvl>
    <w:lvl w:ilvl="1">
      <w:start w:val="1"/>
      <w:numFmt w:val="decimal"/>
      <w:lvlText w:val="24.%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6" w15:restartNumberingAfterBreak="0">
    <w:nsid w:val="793C5126"/>
    <w:multiLevelType w:val="multilevel"/>
    <w:tmpl w:val="5AC00534"/>
    <w:lvl w:ilvl="0">
      <w:start w:val="1"/>
      <w:numFmt w:val="bullet"/>
      <w:lvlText w:val=""/>
      <w:lvlJc w:val="left"/>
      <w:pPr>
        <w:ind w:left="3420" w:hanging="360"/>
      </w:pPr>
      <w:rPr>
        <w:rFonts w:ascii="Symbol" w:hAnsi="Symbol" w:hint="default"/>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b/>
        <w:bCs w:val="0"/>
        <w:i w:val="0"/>
        <w:i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7"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88" w15:restartNumberingAfterBreak="0">
    <w:nsid w:val="7A9D2D06"/>
    <w:multiLevelType w:val="hybridMultilevel"/>
    <w:tmpl w:val="68B8B7DE"/>
    <w:lvl w:ilvl="0" w:tplc="626AF08C">
      <w:start w:val="2"/>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7AD469DF"/>
    <w:multiLevelType w:val="multilevel"/>
    <w:tmpl w:val="D3002A18"/>
    <w:lvl w:ilvl="0">
      <w:start w:val="2"/>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0" w15:restartNumberingAfterBreak="0">
    <w:nsid w:val="7ADC1012"/>
    <w:multiLevelType w:val="multilevel"/>
    <w:tmpl w:val="81668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B6C2320"/>
    <w:multiLevelType w:val="hybridMultilevel"/>
    <w:tmpl w:val="8800CE40"/>
    <w:lvl w:ilvl="0" w:tplc="147074FA">
      <w:start w:val="1"/>
      <w:numFmt w:val="decimal"/>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D4756EC"/>
    <w:multiLevelType w:val="hybridMultilevel"/>
    <w:tmpl w:val="A2CABCB6"/>
    <w:lvl w:ilvl="0" w:tplc="E00841A0">
      <w:start w:val="3"/>
      <w:numFmt w:val="lowerLetter"/>
      <w:lvlText w:val="(%1)"/>
      <w:lvlJc w:val="left"/>
      <w:pPr>
        <w:ind w:left="1080" w:hanging="360"/>
      </w:pPr>
      <w:rPr>
        <w:rFonts w:hint="default"/>
        <w:b w:val="0"/>
        <w:i w:val="0"/>
        <w:strike w:val="0"/>
        <w:dstrike w:val="0"/>
        <w:u w:val="none"/>
        <w:effect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D6902F5"/>
    <w:multiLevelType w:val="multilevel"/>
    <w:tmpl w:val="B2CCF28A"/>
    <w:lvl w:ilvl="0">
      <w:start w:val="3"/>
      <w:numFmt w:val="decimal"/>
      <w:lvlText w:val="%1."/>
      <w:lvlJc w:val="left"/>
      <w:pPr>
        <w:ind w:left="360" w:hanging="360"/>
      </w:pPr>
      <w:rPr>
        <w:rFonts w:ascii="Times New Roman" w:eastAsia="Times New Roman" w:hAnsi="Times New Roman" w:cs="Times New Roman" w:hint="default"/>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b/>
        <w:bCs/>
        <w:i/>
        <w:iCs w:val="0"/>
      </w:rPr>
    </w:lvl>
    <w:lvl w:ilvl="5">
      <w:start w:val="1"/>
      <w:numFmt w:val="lowerRoman"/>
      <w:lvlText w:val="(%6)"/>
      <w:lvlJc w:val="left"/>
      <w:pPr>
        <w:ind w:left="2160" w:hanging="360"/>
      </w:pPr>
      <w:rPr>
        <w:rFonts w:hint="default"/>
      </w:rPr>
    </w:lvl>
    <w:lvl w:ilvl="6">
      <w:start w:val="1"/>
      <w:numFmt w:val="decimal"/>
      <w:lvlText w:val="%7."/>
      <w:lvlJc w:val="left"/>
      <w:pPr>
        <w:ind w:left="2970" w:hanging="360"/>
      </w:pPr>
      <w:rPr>
        <w:rFonts w:hint="default"/>
      </w:rPr>
    </w:lvl>
    <w:lvl w:ilvl="7">
      <w:start w:val="1"/>
      <w:numFmt w:val="lowerLetter"/>
      <w:lvlText w:val="%8."/>
      <w:lvlJc w:val="left"/>
      <w:pPr>
        <w:ind w:left="2880" w:hanging="360"/>
      </w:pPr>
    </w:lvl>
    <w:lvl w:ilvl="8">
      <w:start w:val="1"/>
      <w:numFmt w:val="lowerLetter"/>
      <w:lvlText w:val="%9."/>
      <w:lvlJc w:val="left"/>
      <w:pPr>
        <w:ind w:left="3240" w:hanging="360"/>
      </w:pPr>
    </w:lvl>
  </w:abstractNum>
  <w:abstractNum w:abstractNumId="194" w15:restartNumberingAfterBreak="0">
    <w:nsid w:val="7D963135"/>
    <w:multiLevelType w:val="multilevel"/>
    <w:tmpl w:val="B0F2A036"/>
    <w:lvl w:ilvl="0">
      <w:start w:val="3"/>
      <w:numFmt w:val="decimal"/>
      <w:isLgl/>
      <w:lvlText w:val="%1."/>
      <w:lvlJc w:val="left"/>
      <w:pPr>
        <w:tabs>
          <w:tab w:val="num" w:pos="432"/>
        </w:tabs>
        <w:ind w:left="432" w:hanging="432"/>
      </w:pPr>
      <w:rPr>
        <w:rFonts w:hint="default"/>
        <w:b/>
        <w:i w:val="0"/>
        <w:sz w:val="24"/>
      </w:rPr>
    </w:lvl>
    <w:lvl w:ilvl="1">
      <w:start w:val="1"/>
      <w:numFmt w:val="decimal"/>
      <w:lvlText w:val="2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8"/>
        <w:szCs w:val="32"/>
      </w:rPr>
    </w:lvl>
    <w:lvl w:ilvl="3">
      <w:start w:val="1"/>
      <w:numFmt w:val="decimal"/>
      <w:lvlText w:val="%4(a)"/>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5"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7DB261F6"/>
    <w:multiLevelType w:val="multilevel"/>
    <w:tmpl w:val="BA3C357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21976358">
    <w:abstractNumId w:val="84"/>
  </w:num>
  <w:num w:numId="2" w16cid:durableId="362486898">
    <w:abstractNumId w:val="154"/>
  </w:num>
  <w:num w:numId="3" w16cid:durableId="1685865568">
    <w:abstractNumId w:val="25"/>
  </w:num>
  <w:num w:numId="4" w16cid:durableId="290018180">
    <w:abstractNumId w:val="30"/>
  </w:num>
  <w:num w:numId="5" w16cid:durableId="636572277">
    <w:abstractNumId w:val="97"/>
  </w:num>
  <w:num w:numId="6" w16cid:durableId="466779649">
    <w:abstractNumId w:val="117"/>
  </w:num>
  <w:num w:numId="7" w16cid:durableId="883490970">
    <w:abstractNumId w:val="131"/>
  </w:num>
  <w:num w:numId="8" w16cid:durableId="1163471003">
    <w:abstractNumId w:val="40"/>
  </w:num>
  <w:num w:numId="9" w16cid:durableId="141505283">
    <w:abstractNumId w:val="57"/>
  </w:num>
  <w:num w:numId="10" w16cid:durableId="643586392">
    <w:abstractNumId w:val="28"/>
  </w:num>
  <w:num w:numId="11" w16cid:durableId="1455249328">
    <w:abstractNumId w:val="100"/>
  </w:num>
  <w:num w:numId="12" w16cid:durableId="1264608864">
    <w:abstractNumId w:val="50"/>
  </w:num>
  <w:num w:numId="13" w16cid:durableId="727799773">
    <w:abstractNumId w:val="58"/>
  </w:num>
  <w:num w:numId="14" w16cid:durableId="2040935210">
    <w:abstractNumId w:val="55"/>
  </w:num>
  <w:num w:numId="15" w16cid:durableId="445349861">
    <w:abstractNumId w:val="79"/>
  </w:num>
  <w:num w:numId="16" w16cid:durableId="1507205971">
    <w:abstractNumId w:val="48"/>
  </w:num>
  <w:num w:numId="17" w16cid:durableId="1431124035">
    <w:abstractNumId w:val="127"/>
  </w:num>
  <w:num w:numId="18" w16cid:durableId="655380677">
    <w:abstractNumId w:val="168"/>
  </w:num>
  <w:num w:numId="19" w16cid:durableId="1400859238">
    <w:abstractNumId w:val="88"/>
  </w:num>
  <w:num w:numId="20" w16cid:durableId="451361655">
    <w:abstractNumId w:val="139"/>
  </w:num>
  <w:num w:numId="21" w16cid:durableId="2044473297">
    <w:abstractNumId w:val="123"/>
  </w:num>
  <w:num w:numId="22" w16cid:durableId="818881526">
    <w:abstractNumId w:val="173"/>
  </w:num>
  <w:num w:numId="23" w16cid:durableId="1315838929">
    <w:abstractNumId w:val="149"/>
  </w:num>
  <w:num w:numId="24" w16cid:durableId="1218709553">
    <w:abstractNumId w:val="10"/>
  </w:num>
  <w:num w:numId="25" w16cid:durableId="2139490506">
    <w:abstractNumId w:val="12"/>
  </w:num>
  <w:num w:numId="26" w16cid:durableId="1560554997">
    <w:abstractNumId w:val="165"/>
  </w:num>
  <w:num w:numId="27" w16cid:durableId="1149327251">
    <w:abstractNumId w:val="56"/>
  </w:num>
  <w:num w:numId="28" w16cid:durableId="2111506319">
    <w:abstractNumId w:val="35"/>
  </w:num>
  <w:num w:numId="29" w16cid:durableId="598829161">
    <w:abstractNumId w:val="29"/>
  </w:num>
  <w:num w:numId="30" w16cid:durableId="1257206384">
    <w:abstractNumId w:val="34"/>
  </w:num>
  <w:num w:numId="31" w16cid:durableId="1946646933">
    <w:abstractNumId w:val="42"/>
  </w:num>
  <w:num w:numId="32" w16cid:durableId="135801155">
    <w:abstractNumId w:val="4"/>
  </w:num>
  <w:num w:numId="33" w16cid:durableId="735125495">
    <w:abstractNumId w:val="76"/>
  </w:num>
  <w:num w:numId="34" w16cid:durableId="2049526645">
    <w:abstractNumId w:val="121"/>
  </w:num>
  <w:num w:numId="35" w16cid:durableId="258683978">
    <w:abstractNumId w:val="153"/>
  </w:num>
  <w:num w:numId="36" w16cid:durableId="841235162">
    <w:abstractNumId w:val="130"/>
  </w:num>
  <w:num w:numId="37" w16cid:durableId="1929846871">
    <w:abstractNumId w:val="98"/>
  </w:num>
  <w:num w:numId="38" w16cid:durableId="1763718105">
    <w:abstractNumId w:val="140"/>
  </w:num>
  <w:num w:numId="39" w16cid:durableId="305399535">
    <w:abstractNumId w:val="120"/>
  </w:num>
  <w:num w:numId="40" w16cid:durableId="484778635">
    <w:abstractNumId w:val="105"/>
  </w:num>
  <w:num w:numId="41" w16cid:durableId="1607150794">
    <w:abstractNumId w:val="187"/>
  </w:num>
  <w:num w:numId="42" w16cid:durableId="28262113">
    <w:abstractNumId w:val="170"/>
  </w:num>
  <w:num w:numId="43" w16cid:durableId="966740653">
    <w:abstractNumId w:val="128"/>
  </w:num>
  <w:num w:numId="44" w16cid:durableId="338584012">
    <w:abstractNumId w:val="1"/>
  </w:num>
  <w:num w:numId="45" w16cid:durableId="736056366">
    <w:abstractNumId w:val="0"/>
  </w:num>
  <w:num w:numId="46" w16cid:durableId="819080880">
    <w:abstractNumId w:val="2"/>
  </w:num>
  <w:num w:numId="47" w16cid:durableId="1326934312">
    <w:abstractNumId w:val="134"/>
  </w:num>
  <w:num w:numId="48" w16cid:durableId="1898583602">
    <w:abstractNumId w:val="129"/>
  </w:num>
  <w:num w:numId="49" w16cid:durableId="292713570">
    <w:abstractNumId w:val="15"/>
  </w:num>
  <w:num w:numId="50" w16cid:durableId="832141708">
    <w:abstractNumId w:val="179"/>
  </w:num>
  <w:num w:numId="51" w16cid:durableId="996615377">
    <w:abstractNumId w:val="8"/>
  </w:num>
  <w:num w:numId="52" w16cid:durableId="841552244">
    <w:abstractNumId w:val="69"/>
  </w:num>
  <w:num w:numId="53" w16cid:durableId="1301417089">
    <w:abstractNumId w:val="125"/>
  </w:num>
  <w:num w:numId="54" w16cid:durableId="1235159756">
    <w:abstractNumId w:val="104"/>
  </w:num>
  <w:num w:numId="55" w16cid:durableId="1415665690">
    <w:abstractNumId w:val="116"/>
  </w:num>
  <w:num w:numId="56" w16cid:durableId="699086569">
    <w:abstractNumId w:val="36"/>
  </w:num>
  <w:num w:numId="57" w16cid:durableId="1410157818">
    <w:abstractNumId w:val="7"/>
  </w:num>
  <w:num w:numId="58" w16cid:durableId="1479496650">
    <w:abstractNumId w:val="62"/>
  </w:num>
  <w:num w:numId="59" w16cid:durableId="558325760">
    <w:abstractNumId w:val="53"/>
  </w:num>
  <w:num w:numId="60" w16cid:durableId="348412144">
    <w:abstractNumId w:val="26"/>
  </w:num>
  <w:num w:numId="61" w16cid:durableId="1237323837">
    <w:abstractNumId w:val="152"/>
  </w:num>
  <w:num w:numId="62" w16cid:durableId="574169861">
    <w:abstractNumId w:val="95"/>
  </w:num>
  <w:num w:numId="63" w16cid:durableId="243999158">
    <w:abstractNumId w:val="81"/>
  </w:num>
  <w:num w:numId="64" w16cid:durableId="205143983">
    <w:abstractNumId w:val="185"/>
  </w:num>
  <w:num w:numId="65" w16cid:durableId="1877230625">
    <w:abstractNumId w:val="164"/>
  </w:num>
  <w:num w:numId="66" w16cid:durableId="1931231221">
    <w:abstractNumId w:val="14"/>
  </w:num>
  <w:num w:numId="67" w16cid:durableId="1750614159">
    <w:abstractNumId w:val="46"/>
  </w:num>
  <w:num w:numId="68" w16cid:durableId="2026205098">
    <w:abstractNumId w:val="60"/>
  </w:num>
  <w:num w:numId="69" w16cid:durableId="681391965">
    <w:abstractNumId w:val="157"/>
  </w:num>
  <w:num w:numId="70" w16cid:durableId="904530797">
    <w:abstractNumId w:val="94"/>
  </w:num>
  <w:num w:numId="71" w16cid:durableId="2079790968">
    <w:abstractNumId w:val="192"/>
  </w:num>
  <w:num w:numId="72" w16cid:durableId="101582575">
    <w:abstractNumId w:val="169"/>
  </w:num>
  <w:num w:numId="73" w16cid:durableId="858933842">
    <w:abstractNumId w:val="109"/>
  </w:num>
  <w:num w:numId="74" w16cid:durableId="1794522351">
    <w:abstractNumId w:val="155"/>
  </w:num>
  <w:num w:numId="75" w16cid:durableId="1720279389">
    <w:abstractNumId w:val="136"/>
  </w:num>
  <w:num w:numId="76" w16cid:durableId="1793861992">
    <w:abstractNumId w:val="118"/>
  </w:num>
  <w:num w:numId="77" w16cid:durableId="2013599967">
    <w:abstractNumId w:val="16"/>
  </w:num>
  <w:num w:numId="78" w16cid:durableId="1320696268">
    <w:abstractNumId w:val="126"/>
  </w:num>
  <w:num w:numId="79" w16cid:durableId="10180999">
    <w:abstractNumId w:val="39"/>
  </w:num>
  <w:num w:numId="80" w16cid:durableId="1377967563">
    <w:abstractNumId w:val="22"/>
  </w:num>
  <w:num w:numId="81" w16cid:durableId="492330888">
    <w:abstractNumId w:val="103"/>
  </w:num>
  <w:num w:numId="82" w16cid:durableId="774790199">
    <w:abstractNumId w:val="180"/>
  </w:num>
  <w:num w:numId="83" w16cid:durableId="1723017266">
    <w:abstractNumId w:val="6"/>
  </w:num>
  <w:num w:numId="84" w16cid:durableId="975137118">
    <w:abstractNumId w:val="47"/>
  </w:num>
  <w:num w:numId="85" w16cid:durableId="427702425">
    <w:abstractNumId w:val="156"/>
  </w:num>
  <w:num w:numId="86" w16cid:durableId="131485582">
    <w:abstractNumId w:val="64"/>
  </w:num>
  <w:num w:numId="87" w16cid:durableId="1057825149">
    <w:abstractNumId w:val="158"/>
  </w:num>
  <w:num w:numId="88" w16cid:durableId="1910967589">
    <w:abstractNumId w:val="145"/>
  </w:num>
  <w:num w:numId="89" w16cid:durableId="4282817">
    <w:abstractNumId w:val="59"/>
  </w:num>
  <w:num w:numId="90" w16cid:durableId="293953037">
    <w:abstractNumId w:val="96"/>
  </w:num>
  <w:num w:numId="91" w16cid:durableId="1520855761">
    <w:abstractNumId w:val="9"/>
  </w:num>
  <w:num w:numId="92" w16cid:durableId="352926296">
    <w:abstractNumId w:val="166"/>
  </w:num>
  <w:num w:numId="93" w16cid:durableId="1930651280">
    <w:abstractNumId w:val="161"/>
  </w:num>
  <w:num w:numId="94" w16cid:durableId="1548300180">
    <w:abstractNumId w:val="33"/>
  </w:num>
  <w:num w:numId="95" w16cid:durableId="2096433961">
    <w:abstractNumId w:val="111"/>
  </w:num>
  <w:num w:numId="96" w16cid:durableId="1531724586">
    <w:abstractNumId w:val="83"/>
  </w:num>
  <w:num w:numId="97" w16cid:durableId="1628051413">
    <w:abstractNumId w:val="82"/>
  </w:num>
  <w:num w:numId="98" w16cid:durableId="396637">
    <w:abstractNumId w:val="122"/>
  </w:num>
  <w:num w:numId="99" w16cid:durableId="1505970164">
    <w:abstractNumId w:val="138"/>
  </w:num>
  <w:num w:numId="100" w16cid:durableId="813566274">
    <w:abstractNumId w:val="85"/>
  </w:num>
  <w:num w:numId="101" w16cid:durableId="1241601587">
    <w:abstractNumId w:val="133"/>
  </w:num>
  <w:num w:numId="102" w16cid:durableId="397022999">
    <w:abstractNumId w:val="68"/>
  </w:num>
  <w:num w:numId="103" w16cid:durableId="2088720737">
    <w:abstractNumId w:val="78"/>
  </w:num>
  <w:num w:numId="104" w16cid:durableId="423648826">
    <w:abstractNumId w:val="162"/>
  </w:num>
  <w:num w:numId="105" w16cid:durableId="489442482">
    <w:abstractNumId w:val="87"/>
  </w:num>
  <w:num w:numId="106" w16cid:durableId="438532253">
    <w:abstractNumId w:val="181"/>
  </w:num>
  <w:num w:numId="107" w16cid:durableId="1958019885">
    <w:abstractNumId w:val="183"/>
  </w:num>
  <w:num w:numId="108" w16cid:durableId="2024086765">
    <w:abstractNumId w:val="61"/>
  </w:num>
  <w:num w:numId="109" w16cid:durableId="1988044086">
    <w:abstractNumId w:val="92"/>
  </w:num>
  <w:num w:numId="110" w16cid:durableId="1320495777">
    <w:abstractNumId w:val="65"/>
  </w:num>
  <w:num w:numId="111" w16cid:durableId="238372374">
    <w:abstractNumId w:val="20"/>
  </w:num>
  <w:num w:numId="112" w16cid:durableId="2025859403">
    <w:abstractNumId w:val="101"/>
  </w:num>
  <w:num w:numId="113" w16cid:durableId="1419596667">
    <w:abstractNumId w:val="151"/>
  </w:num>
  <w:num w:numId="114" w16cid:durableId="1528331739">
    <w:abstractNumId w:val="191"/>
  </w:num>
  <w:num w:numId="115" w16cid:durableId="2086998075">
    <w:abstractNumId w:val="135"/>
  </w:num>
  <w:num w:numId="116" w16cid:durableId="1459255879">
    <w:abstractNumId w:val="27"/>
  </w:num>
  <w:num w:numId="117" w16cid:durableId="1333727297">
    <w:abstractNumId w:val="167"/>
  </w:num>
  <w:num w:numId="118" w16cid:durableId="1333332664">
    <w:abstractNumId w:val="11"/>
  </w:num>
  <w:num w:numId="119" w16cid:durableId="1998486273">
    <w:abstractNumId w:val="66"/>
  </w:num>
  <w:num w:numId="120" w16cid:durableId="579412406">
    <w:abstractNumId w:val="77"/>
  </w:num>
  <w:num w:numId="121" w16cid:durableId="1874229300">
    <w:abstractNumId w:val="142"/>
  </w:num>
  <w:num w:numId="122" w16cid:durableId="597300803">
    <w:abstractNumId w:val="195"/>
  </w:num>
  <w:num w:numId="123" w16cid:durableId="993221232">
    <w:abstractNumId w:val="115"/>
  </w:num>
  <w:num w:numId="124" w16cid:durableId="1216157090">
    <w:abstractNumId w:val="3"/>
  </w:num>
  <w:num w:numId="125" w16cid:durableId="572592480">
    <w:abstractNumId w:val="177"/>
  </w:num>
  <w:num w:numId="126" w16cid:durableId="865948828">
    <w:abstractNumId w:val="99"/>
  </w:num>
  <w:num w:numId="127" w16cid:durableId="584848136">
    <w:abstractNumId w:val="23"/>
  </w:num>
  <w:num w:numId="128" w16cid:durableId="1015688727">
    <w:abstractNumId w:val="5"/>
  </w:num>
  <w:num w:numId="129" w16cid:durableId="1588030414">
    <w:abstractNumId w:val="17"/>
  </w:num>
  <w:num w:numId="130" w16cid:durableId="72624741">
    <w:abstractNumId w:val="41"/>
  </w:num>
  <w:num w:numId="131" w16cid:durableId="390739335">
    <w:abstractNumId w:val="37"/>
  </w:num>
  <w:num w:numId="132" w16cid:durableId="1071931852">
    <w:abstractNumId w:val="148"/>
  </w:num>
  <w:num w:numId="133" w16cid:durableId="683819457">
    <w:abstractNumId w:val="176"/>
  </w:num>
  <w:num w:numId="134" w16cid:durableId="1001082426">
    <w:abstractNumId w:val="188"/>
  </w:num>
  <w:num w:numId="135" w16cid:durableId="1249314428">
    <w:abstractNumId w:val="90"/>
  </w:num>
  <w:num w:numId="136" w16cid:durableId="1777866083">
    <w:abstractNumId w:val="45"/>
  </w:num>
  <w:num w:numId="137" w16cid:durableId="50034732">
    <w:abstractNumId w:val="102"/>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Letter"/>
        <w:lvlText w:val="(%3)"/>
        <w:lvlJc w:val="left"/>
        <w:pPr>
          <w:tabs>
            <w:tab w:val="num" w:pos="864"/>
          </w:tabs>
          <w:ind w:left="864" w:hanging="432"/>
        </w:pPr>
        <w:rPr>
          <w:rFonts w:ascii="Times New Roman" w:hAnsi="Times New Roman" w:hint="default"/>
          <w:b w:val="0"/>
          <w:i w:val="0"/>
          <w:sz w:val="24"/>
        </w:rPr>
      </w:lvl>
    </w:lvlOverride>
  </w:num>
  <w:num w:numId="138" w16cid:durableId="478110913">
    <w:abstractNumId w:val="51"/>
  </w:num>
  <w:num w:numId="139" w16cid:durableId="327901033">
    <w:abstractNumId w:val="93"/>
  </w:num>
  <w:num w:numId="140" w16cid:durableId="281889226">
    <w:abstractNumId w:val="197"/>
  </w:num>
  <w:num w:numId="141" w16cid:durableId="489105304">
    <w:abstractNumId w:val="75"/>
  </w:num>
  <w:num w:numId="142" w16cid:durableId="907422070">
    <w:abstractNumId w:val="184"/>
  </w:num>
  <w:num w:numId="143" w16cid:durableId="1301497785">
    <w:abstractNumId w:val="150"/>
  </w:num>
  <w:num w:numId="144" w16cid:durableId="1495996525">
    <w:abstractNumId w:val="174"/>
  </w:num>
  <w:num w:numId="145" w16cid:durableId="564217022">
    <w:abstractNumId w:val="194"/>
  </w:num>
  <w:num w:numId="146" w16cid:durableId="1089083240">
    <w:abstractNumId w:val="38"/>
  </w:num>
  <w:num w:numId="147" w16cid:durableId="1877279988">
    <w:abstractNumId w:val="70"/>
  </w:num>
  <w:num w:numId="148" w16cid:durableId="2131239492">
    <w:abstractNumId w:val="124"/>
  </w:num>
  <w:num w:numId="149" w16cid:durableId="1981496864">
    <w:abstractNumId w:val="18"/>
  </w:num>
  <w:num w:numId="150" w16cid:durableId="790707072">
    <w:abstractNumId w:val="71"/>
  </w:num>
  <w:num w:numId="151" w16cid:durableId="301539061">
    <w:abstractNumId w:val="112"/>
  </w:num>
  <w:num w:numId="152" w16cid:durableId="664283237">
    <w:abstractNumId w:val="189"/>
  </w:num>
  <w:num w:numId="153" w16cid:durableId="278024611">
    <w:abstractNumId w:val="182"/>
  </w:num>
  <w:num w:numId="154" w16cid:durableId="394934840">
    <w:abstractNumId w:val="67"/>
  </w:num>
  <w:num w:numId="155" w16cid:durableId="753938934">
    <w:abstractNumId w:val="144"/>
  </w:num>
  <w:num w:numId="156" w16cid:durableId="602690177">
    <w:abstractNumId w:val="113"/>
  </w:num>
  <w:num w:numId="157" w16cid:durableId="1373579684">
    <w:abstractNumId w:val="43"/>
  </w:num>
  <w:num w:numId="158" w16cid:durableId="125974015">
    <w:abstractNumId w:val="110"/>
  </w:num>
  <w:num w:numId="159" w16cid:durableId="251358757">
    <w:abstractNumId w:val="132"/>
  </w:num>
  <w:num w:numId="160" w16cid:durableId="1898974383">
    <w:abstractNumId w:val="24"/>
  </w:num>
  <w:num w:numId="161" w16cid:durableId="1515268297">
    <w:abstractNumId w:val="72"/>
  </w:num>
  <w:num w:numId="162" w16cid:durableId="1772167964">
    <w:abstractNumId w:val="13"/>
  </w:num>
  <w:num w:numId="163" w16cid:durableId="529804345">
    <w:abstractNumId w:val="73"/>
  </w:num>
  <w:num w:numId="164" w16cid:durableId="1216114836">
    <w:abstractNumId w:val="175"/>
  </w:num>
  <w:num w:numId="165" w16cid:durableId="460345316">
    <w:abstractNumId w:val="107"/>
  </w:num>
  <w:num w:numId="166" w16cid:durableId="1896162692">
    <w:abstractNumId w:val="159"/>
  </w:num>
  <w:num w:numId="167" w16cid:durableId="424687128">
    <w:abstractNumId w:val="160"/>
  </w:num>
  <w:num w:numId="168" w16cid:durableId="1585648216">
    <w:abstractNumId w:val="86"/>
    <w:lvlOverride w:ilvl="0">
      <w:lvl w:ilvl="0">
        <w:start w:val="1"/>
        <w:numFmt w:val="lowerLetter"/>
        <w:lvlText w:val="(%1)"/>
        <w:lvlJc w:val="left"/>
        <w:pPr>
          <w:ind w:left="360" w:hanging="360"/>
        </w:pPr>
        <w:rPr>
          <w:rFonts w:cs="Times New Roman" w:hint="default"/>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9" w16cid:durableId="1616710523">
    <w:abstractNumId w:val="31"/>
  </w:num>
  <w:num w:numId="170" w16cid:durableId="1387070814">
    <w:abstractNumId w:val="190"/>
  </w:num>
  <w:num w:numId="171" w16cid:durableId="1714887430">
    <w:abstractNumId w:val="41"/>
  </w:num>
  <w:num w:numId="172" w16cid:durableId="2060010744">
    <w:abstractNumId w:val="63"/>
  </w:num>
  <w:num w:numId="173" w16cid:durableId="1196190874">
    <w:abstractNumId w:val="54"/>
  </w:num>
  <w:num w:numId="174" w16cid:durableId="36204294">
    <w:abstractNumId w:val="44"/>
  </w:num>
  <w:num w:numId="175" w16cid:durableId="726414905">
    <w:abstractNumId w:val="141"/>
  </w:num>
  <w:num w:numId="176" w16cid:durableId="101193027">
    <w:abstractNumId w:val="163"/>
  </w:num>
  <w:num w:numId="177" w16cid:durableId="142478277">
    <w:abstractNumId w:val="114"/>
  </w:num>
  <w:num w:numId="178" w16cid:durableId="655493218">
    <w:abstractNumId w:val="193"/>
  </w:num>
  <w:num w:numId="179" w16cid:durableId="1543709078">
    <w:abstractNumId w:val="186"/>
  </w:num>
  <w:num w:numId="180" w16cid:durableId="1711539824">
    <w:abstractNumId w:val="143"/>
  </w:num>
  <w:num w:numId="181" w16cid:durableId="433328695">
    <w:abstractNumId w:val="147"/>
  </w:num>
  <w:num w:numId="182" w16cid:durableId="1163081200">
    <w:abstractNumId w:val="52"/>
  </w:num>
  <w:num w:numId="183" w16cid:durableId="1205409477">
    <w:abstractNumId w:val="106"/>
  </w:num>
  <w:num w:numId="184" w16cid:durableId="553154092">
    <w:abstractNumId w:val="146"/>
  </w:num>
  <w:num w:numId="185" w16cid:durableId="1305308322">
    <w:abstractNumId w:val="19"/>
  </w:num>
  <w:num w:numId="186" w16cid:durableId="900947601">
    <w:abstractNumId w:val="91"/>
  </w:num>
  <w:num w:numId="187" w16cid:durableId="530412759">
    <w:abstractNumId w:val="172"/>
  </w:num>
  <w:num w:numId="188" w16cid:durableId="1781488640">
    <w:abstractNumId w:val="80"/>
  </w:num>
  <w:num w:numId="189" w16cid:durableId="1730614207">
    <w:abstractNumId w:val="74"/>
  </w:num>
  <w:num w:numId="190" w16cid:durableId="1078285440">
    <w:abstractNumId w:val="171"/>
  </w:num>
  <w:num w:numId="191" w16cid:durableId="588152111">
    <w:abstractNumId w:val="119"/>
  </w:num>
  <w:num w:numId="192" w16cid:durableId="825630708">
    <w:abstractNumId w:val="21"/>
  </w:num>
  <w:num w:numId="193" w16cid:durableId="237643178">
    <w:abstractNumId w:val="108"/>
  </w:num>
  <w:num w:numId="194" w16cid:durableId="397560166">
    <w:abstractNumId w:val="32"/>
  </w:num>
  <w:num w:numId="195" w16cid:durableId="1541090239">
    <w:abstractNumId w:val="196"/>
  </w:num>
  <w:num w:numId="196" w16cid:durableId="251620680">
    <w:abstractNumId w:val="49"/>
  </w:num>
  <w:num w:numId="197" w16cid:durableId="1422025353">
    <w:abstractNumId w:val="89"/>
  </w:num>
  <w:num w:numId="198" w16cid:durableId="1761414315">
    <w:abstractNumId w:val="178"/>
  </w:num>
  <w:num w:numId="199" w16cid:durableId="162740833">
    <w:abstractNumId w:val="137"/>
  </w:num>
  <w:numIdMacAtCleanup w:val="1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YyN7cwMDIxNjazsDRV0lEKTi0uzszPAykwrAUAQdQjPCwAAAA="/>
  </w:docVars>
  <w:rsids>
    <w:rsidRoot w:val="00103EF0"/>
    <w:rsid w:val="0000015B"/>
    <w:rsid w:val="00000492"/>
    <w:rsid w:val="00001268"/>
    <w:rsid w:val="0000155A"/>
    <w:rsid w:val="000015B1"/>
    <w:rsid w:val="00001B44"/>
    <w:rsid w:val="00002F7C"/>
    <w:rsid w:val="00003BA5"/>
    <w:rsid w:val="00004983"/>
    <w:rsid w:val="00004D19"/>
    <w:rsid w:val="00005189"/>
    <w:rsid w:val="0000648D"/>
    <w:rsid w:val="0000648F"/>
    <w:rsid w:val="00006711"/>
    <w:rsid w:val="00006C90"/>
    <w:rsid w:val="00007F1F"/>
    <w:rsid w:val="000112DC"/>
    <w:rsid w:val="000122D2"/>
    <w:rsid w:val="00012894"/>
    <w:rsid w:val="00012EEC"/>
    <w:rsid w:val="00013ECD"/>
    <w:rsid w:val="000143A5"/>
    <w:rsid w:val="00014907"/>
    <w:rsid w:val="00015E28"/>
    <w:rsid w:val="00016C68"/>
    <w:rsid w:val="0001762D"/>
    <w:rsid w:val="000178CF"/>
    <w:rsid w:val="00020076"/>
    <w:rsid w:val="00020F68"/>
    <w:rsid w:val="0002331A"/>
    <w:rsid w:val="000234A0"/>
    <w:rsid w:val="00024574"/>
    <w:rsid w:val="00024AAF"/>
    <w:rsid w:val="00025CC2"/>
    <w:rsid w:val="00025D0E"/>
    <w:rsid w:val="000264C5"/>
    <w:rsid w:val="00026B9B"/>
    <w:rsid w:val="00027246"/>
    <w:rsid w:val="00027B0A"/>
    <w:rsid w:val="00030C64"/>
    <w:rsid w:val="00030DD2"/>
    <w:rsid w:val="00032856"/>
    <w:rsid w:val="00032A0E"/>
    <w:rsid w:val="00032AD2"/>
    <w:rsid w:val="00032D69"/>
    <w:rsid w:val="000331F7"/>
    <w:rsid w:val="00033D16"/>
    <w:rsid w:val="00034028"/>
    <w:rsid w:val="000340EA"/>
    <w:rsid w:val="00037FB5"/>
    <w:rsid w:val="000403D0"/>
    <w:rsid w:val="00042161"/>
    <w:rsid w:val="00042612"/>
    <w:rsid w:val="000437C6"/>
    <w:rsid w:val="00043F03"/>
    <w:rsid w:val="00044222"/>
    <w:rsid w:val="0004654D"/>
    <w:rsid w:val="00047AF0"/>
    <w:rsid w:val="00050889"/>
    <w:rsid w:val="00051359"/>
    <w:rsid w:val="0005181E"/>
    <w:rsid w:val="00052BD5"/>
    <w:rsid w:val="00052E2A"/>
    <w:rsid w:val="00052E4A"/>
    <w:rsid w:val="000534CA"/>
    <w:rsid w:val="000558AD"/>
    <w:rsid w:val="00056B99"/>
    <w:rsid w:val="00057CD5"/>
    <w:rsid w:val="00057E45"/>
    <w:rsid w:val="000600B6"/>
    <w:rsid w:val="0006187D"/>
    <w:rsid w:val="00064822"/>
    <w:rsid w:val="00064D7E"/>
    <w:rsid w:val="00064F8E"/>
    <w:rsid w:val="00064FB3"/>
    <w:rsid w:val="000652C7"/>
    <w:rsid w:val="000666BF"/>
    <w:rsid w:val="00066EEF"/>
    <w:rsid w:val="000701FC"/>
    <w:rsid w:val="000703C7"/>
    <w:rsid w:val="0007057E"/>
    <w:rsid w:val="000709B9"/>
    <w:rsid w:val="00070B9B"/>
    <w:rsid w:val="00070CA3"/>
    <w:rsid w:val="00072039"/>
    <w:rsid w:val="00073376"/>
    <w:rsid w:val="000738F8"/>
    <w:rsid w:val="00074A6A"/>
    <w:rsid w:val="00074F61"/>
    <w:rsid w:val="00076567"/>
    <w:rsid w:val="00076D85"/>
    <w:rsid w:val="00077CED"/>
    <w:rsid w:val="0008007C"/>
    <w:rsid w:val="000802D7"/>
    <w:rsid w:val="000821F3"/>
    <w:rsid w:val="00082953"/>
    <w:rsid w:val="00083BFD"/>
    <w:rsid w:val="00083D0C"/>
    <w:rsid w:val="00084006"/>
    <w:rsid w:val="000851EC"/>
    <w:rsid w:val="0008597A"/>
    <w:rsid w:val="00086BF4"/>
    <w:rsid w:val="0009256E"/>
    <w:rsid w:val="00092A21"/>
    <w:rsid w:val="000961DE"/>
    <w:rsid w:val="00096AD9"/>
    <w:rsid w:val="0009753E"/>
    <w:rsid w:val="000A087F"/>
    <w:rsid w:val="000A0F8D"/>
    <w:rsid w:val="000A266B"/>
    <w:rsid w:val="000A2791"/>
    <w:rsid w:val="000A4AEE"/>
    <w:rsid w:val="000A57BA"/>
    <w:rsid w:val="000A5CD0"/>
    <w:rsid w:val="000A64D0"/>
    <w:rsid w:val="000A6769"/>
    <w:rsid w:val="000A6C43"/>
    <w:rsid w:val="000A77E3"/>
    <w:rsid w:val="000B1AD0"/>
    <w:rsid w:val="000B2870"/>
    <w:rsid w:val="000B2C37"/>
    <w:rsid w:val="000B2EBB"/>
    <w:rsid w:val="000B390B"/>
    <w:rsid w:val="000B3E44"/>
    <w:rsid w:val="000B55AB"/>
    <w:rsid w:val="000B5867"/>
    <w:rsid w:val="000B599C"/>
    <w:rsid w:val="000B76E8"/>
    <w:rsid w:val="000B7C71"/>
    <w:rsid w:val="000C051C"/>
    <w:rsid w:val="000C0B3F"/>
    <w:rsid w:val="000C157C"/>
    <w:rsid w:val="000C171C"/>
    <w:rsid w:val="000C2192"/>
    <w:rsid w:val="000C296D"/>
    <w:rsid w:val="000C408C"/>
    <w:rsid w:val="000C4403"/>
    <w:rsid w:val="000C4AF5"/>
    <w:rsid w:val="000C5649"/>
    <w:rsid w:val="000C59E5"/>
    <w:rsid w:val="000C69D9"/>
    <w:rsid w:val="000C6DFB"/>
    <w:rsid w:val="000D1D2E"/>
    <w:rsid w:val="000D218A"/>
    <w:rsid w:val="000D2A3B"/>
    <w:rsid w:val="000D37C7"/>
    <w:rsid w:val="000D4D76"/>
    <w:rsid w:val="000D543B"/>
    <w:rsid w:val="000D62D1"/>
    <w:rsid w:val="000E049A"/>
    <w:rsid w:val="000E345D"/>
    <w:rsid w:val="000E3C87"/>
    <w:rsid w:val="000E3D41"/>
    <w:rsid w:val="000E484B"/>
    <w:rsid w:val="000E4DBE"/>
    <w:rsid w:val="000E4EEA"/>
    <w:rsid w:val="000E5365"/>
    <w:rsid w:val="000E7439"/>
    <w:rsid w:val="000E75C1"/>
    <w:rsid w:val="000E7E4D"/>
    <w:rsid w:val="000F05CD"/>
    <w:rsid w:val="000F0740"/>
    <w:rsid w:val="000F1DFF"/>
    <w:rsid w:val="000F2509"/>
    <w:rsid w:val="000F27C2"/>
    <w:rsid w:val="000F3263"/>
    <w:rsid w:val="000F39BC"/>
    <w:rsid w:val="000F3BC5"/>
    <w:rsid w:val="000F42E1"/>
    <w:rsid w:val="000F4CB0"/>
    <w:rsid w:val="000F4E13"/>
    <w:rsid w:val="000F54DB"/>
    <w:rsid w:val="000F67EE"/>
    <w:rsid w:val="000F7992"/>
    <w:rsid w:val="000F7DC0"/>
    <w:rsid w:val="001004C4"/>
    <w:rsid w:val="0010090D"/>
    <w:rsid w:val="00100C49"/>
    <w:rsid w:val="001012B1"/>
    <w:rsid w:val="00102F29"/>
    <w:rsid w:val="00103C4D"/>
    <w:rsid w:val="00103EF0"/>
    <w:rsid w:val="001047C3"/>
    <w:rsid w:val="00106D98"/>
    <w:rsid w:val="00107416"/>
    <w:rsid w:val="001112F7"/>
    <w:rsid w:val="00111447"/>
    <w:rsid w:val="001116F3"/>
    <w:rsid w:val="00111907"/>
    <w:rsid w:val="00111E4C"/>
    <w:rsid w:val="00112D31"/>
    <w:rsid w:val="00113385"/>
    <w:rsid w:val="001136F7"/>
    <w:rsid w:val="0011450F"/>
    <w:rsid w:val="001158DC"/>
    <w:rsid w:val="00115CC2"/>
    <w:rsid w:val="0011743F"/>
    <w:rsid w:val="00120D09"/>
    <w:rsid w:val="00123C3B"/>
    <w:rsid w:val="00124EF7"/>
    <w:rsid w:val="00126922"/>
    <w:rsid w:val="001272DF"/>
    <w:rsid w:val="00127A76"/>
    <w:rsid w:val="00127D04"/>
    <w:rsid w:val="001300B5"/>
    <w:rsid w:val="0013029B"/>
    <w:rsid w:val="00130C48"/>
    <w:rsid w:val="00131EBF"/>
    <w:rsid w:val="00132637"/>
    <w:rsid w:val="00133034"/>
    <w:rsid w:val="00133172"/>
    <w:rsid w:val="00133DED"/>
    <w:rsid w:val="00134115"/>
    <w:rsid w:val="00134BA2"/>
    <w:rsid w:val="00135633"/>
    <w:rsid w:val="00135BF8"/>
    <w:rsid w:val="00137316"/>
    <w:rsid w:val="00137E9B"/>
    <w:rsid w:val="001406D4"/>
    <w:rsid w:val="00140CBC"/>
    <w:rsid w:val="00141D25"/>
    <w:rsid w:val="00145695"/>
    <w:rsid w:val="00145F63"/>
    <w:rsid w:val="00145F91"/>
    <w:rsid w:val="00147A7D"/>
    <w:rsid w:val="0015014F"/>
    <w:rsid w:val="001527D9"/>
    <w:rsid w:val="00152F5E"/>
    <w:rsid w:val="00152F95"/>
    <w:rsid w:val="0015339F"/>
    <w:rsid w:val="001539B2"/>
    <w:rsid w:val="00153B78"/>
    <w:rsid w:val="00154906"/>
    <w:rsid w:val="00154B6A"/>
    <w:rsid w:val="001557F9"/>
    <w:rsid w:val="00157BEA"/>
    <w:rsid w:val="001625DA"/>
    <w:rsid w:val="0016273F"/>
    <w:rsid w:val="00162E00"/>
    <w:rsid w:val="00163624"/>
    <w:rsid w:val="00163DE7"/>
    <w:rsid w:val="001640D2"/>
    <w:rsid w:val="00166128"/>
    <w:rsid w:val="00166758"/>
    <w:rsid w:val="00167E53"/>
    <w:rsid w:val="00171510"/>
    <w:rsid w:val="00171BD5"/>
    <w:rsid w:val="00172D3E"/>
    <w:rsid w:val="00173685"/>
    <w:rsid w:val="00174E5A"/>
    <w:rsid w:val="00180244"/>
    <w:rsid w:val="00180F5A"/>
    <w:rsid w:val="00182B25"/>
    <w:rsid w:val="001832C8"/>
    <w:rsid w:val="001843AF"/>
    <w:rsid w:val="00184501"/>
    <w:rsid w:val="0018542F"/>
    <w:rsid w:val="001864C6"/>
    <w:rsid w:val="001902C9"/>
    <w:rsid w:val="00190D7C"/>
    <w:rsid w:val="0019188E"/>
    <w:rsid w:val="0019234B"/>
    <w:rsid w:val="001923FB"/>
    <w:rsid w:val="00192A98"/>
    <w:rsid w:val="001931A7"/>
    <w:rsid w:val="00196433"/>
    <w:rsid w:val="00196662"/>
    <w:rsid w:val="00196B1D"/>
    <w:rsid w:val="00197298"/>
    <w:rsid w:val="00197717"/>
    <w:rsid w:val="00197A80"/>
    <w:rsid w:val="001A0E16"/>
    <w:rsid w:val="001A0F5B"/>
    <w:rsid w:val="001A228E"/>
    <w:rsid w:val="001A2D9C"/>
    <w:rsid w:val="001A3138"/>
    <w:rsid w:val="001A39F5"/>
    <w:rsid w:val="001A4408"/>
    <w:rsid w:val="001A4E8D"/>
    <w:rsid w:val="001A4E9B"/>
    <w:rsid w:val="001A517D"/>
    <w:rsid w:val="001A5B50"/>
    <w:rsid w:val="001A5CA7"/>
    <w:rsid w:val="001A6072"/>
    <w:rsid w:val="001A6840"/>
    <w:rsid w:val="001A6FA7"/>
    <w:rsid w:val="001B138F"/>
    <w:rsid w:val="001B18BC"/>
    <w:rsid w:val="001B23B1"/>
    <w:rsid w:val="001B2B8A"/>
    <w:rsid w:val="001B2C1C"/>
    <w:rsid w:val="001B2E63"/>
    <w:rsid w:val="001B38D4"/>
    <w:rsid w:val="001B4F6F"/>
    <w:rsid w:val="001B54F0"/>
    <w:rsid w:val="001B5EBD"/>
    <w:rsid w:val="001C0063"/>
    <w:rsid w:val="001C0637"/>
    <w:rsid w:val="001C18DB"/>
    <w:rsid w:val="001C1B7C"/>
    <w:rsid w:val="001C2C54"/>
    <w:rsid w:val="001C38B4"/>
    <w:rsid w:val="001C44D3"/>
    <w:rsid w:val="001C45F4"/>
    <w:rsid w:val="001C4836"/>
    <w:rsid w:val="001C4D88"/>
    <w:rsid w:val="001C54F7"/>
    <w:rsid w:val="001C6024"/>
    <w:rsid w:val="001C7526"/>
    <w:rsid w:val="001D00EA"/>
    <w:rsid w:val="001D032D"/>
    <w:rsid w:val="001D08DB"/>
    <w:rsid w:val="001D0C5F"/>
    <w:rsid w:val="001D234F"/>
    <w:rsid w:val="001D2B7D"/>
    <w:rsid w:val="001D2D6A"/>
    <w:rsid w:val="001D3038"/>
    <w:rsid w:val="001D34DF"/>
    <w:rsid w:val="001D5189"/>
    <w:rsid w:val="001D71D6"/>
    <w:rsid w:val="001E003F"/>
    <w:rsid w:val="001E0417"/>
    <w:rsid w:val="001E1234"/>
    <w:rsid w:val="001E1F44"/>
    <w:rsid w:val="001E21CE"/>
    <w:rsid w:val="001E2796"/>
    <w:rsid w:val="001E4336"/>
    <w:rsid w:val="001E4DFF"/>
    <w:rsid w:val="001E6132"/>
    <w:rsid w:val="001E7D0B"/>
    <w:rsid w:val="001F0557"/>
    <w:rsid w:val="001F0F78"/>
    <w:rsid w:val="001F169A"/>
    <w:rsid w:val="001F2022"/>
    <w:rsid w:val="001F27C0"/>
    <w:rsid w:val="001F30E3"/>
    <w:rsid w:val="001F3B96"/>
    <w:rsid w:val="001F40E6"/>
    <w:rsid w:val="001F55DB"/>
    <w:rsid w:val="001F5ED2"/>
    <w:rsid w:val="001F6107"/>
    <w:rsid w:val="001F7A06"/>
    <w:rsid w:val="00200463"/>
    <w:rsid w:val="00200ACF"/>
    <w:rsid w:val="002025E7"/>
    <w:rsid w:val="002028E9"/>
    <w:rsid w:val="00202C5A"/>
    <w:rsid w:val="00202D95"/>
    <w:rsid w:val="0020333D"/>
    <w:rsid w:val="002037EC"/>
    <w:rsid w:val="00204154"/>
    <w:rsid w:val="00206883"/>
    <w:rsid w:val="00206C3E"/>
    <w:rsid w:val="00207ECF"/>
    <w:rsid w:val="00211B0F"/>
    <w:rsid w:val="00211F4F"/>
    <w:rsid w:val="00212D54"/>
    <w:rsid w:val="0021337D"/>
    <w:rsid w:val="00213F52"/>
    <w:rsid w:val="0021472B"/>
    <w:rsid w:val="00214863"/>
    <w:rsid w:val="00214D97"/>
    <w:rsid w:val="00215B6D"/>
    <w:rsid w:val="00215CE0"/>
    <w:rsid w:val="00216229"/>
    <w:rsid w:val="0021631A"/>
    <w:rsid w:val="00217276"/>
    <w:rsid w:val="0022120A"/>
    <w:rsid w:val="002222CE"/>
    <w:rsid w:val="002258D1"/>
    <w:rsid w:val="002259DC"/>
    <w:rsid w:val="00225F8A"/>
    <w:rsid w:val="00227A86"/>
    <w:rsid w:val="00227BFD"/>
    <w:rsid w:val="00227E7C"/>
    <w:rsid w:val="00227FB9"/>
    <w:rsid w:val="0023020C"/>
    <w:rsid w:val="00230D80"/>
    <w:rsid w:val="00230F8F"/>
    <w:rsid w:val="00231419"/>
    <w:rsid w:val="00231B19"/>
    <w:rsid w:val="002324D9"/>
    <w:rsid w:val="00232D23"/>
    <w:rsid w:val="00232F11"/>
    <w:rsid w:val="00233863"/>
    <w:rsid w:val="002346F0"/>
    <w:rsid w:val="00235A10"/>
    <w:rsid w:val="0023603B"/>
    <w:rsid w:val="002374DD"/>
    <w:rsid w:val="00237F57"/>
    <w:rsid w:val="00240F27"/>
    <w:rsid w:val="0024227A"/>
    <w:rsid w:val="00243344"/>
    <w:rsid w:val="0024427A"/>
    <w:rsid w:val="00244E86"/>
    <w:rsid w:val="00246F1E"/>
    <w:rsid w:val="002479FD"/>
    <w:rsid w:val="00250001"/>
    <w:rsid w:val="00251135"/>
    <w:rsid w:val="002513A2"/>
    <w:rsid w:val="00251C2E"/>
    <w:rsid w:val="0025239E"/>
    <w:rsid w:val="00252920"/>
    <w:rsid w:val="00254119"/>
    <w:rsid w:val="002543B2"/>
    <w:rsid w:val="0025442A"/>
    <w:rsid w:val="00257485"/>
    <w:rsid w:val="00257B86"/>
    <w:rsid w:val="00260AA5"/>
    <w:rsid w:val="00260AC3"/>
    <w:rsid w:val="00261592"/>
    <w:rsid w:val="00261925"/>
    <w:rsid w:val="00262D71"/>
    <w:rsid w:val="0026387B"/>
    <w:rsid w:val="0026389C"/>
    <w:rsid w:val="0026565B"/>
    <w:rsid w:val="00265F03"/>
    <w:rsid w:val="002666E1"/>
    <w:rsid w:val="002668C7"/>
    <w:rsid w:val="002679FB"/>
    <w:rsid w:val="002706C0"/>
    <w:rsid w:val="0027091F"/>
    <w:rsid w:val="002711DC"/>
    <w:rsid w:val="0027172F"/>
    <w:rsid w:val="0027203F"/>
    <w:rsid w:val="00272AC9"/>
    <w:rsid w:val="0027397F"/>
    <w:rsid w:val="00273D1A"/>
    <w:rsid w:val="00275809"/>
    <w:rsid w:val="00275D9A"/>
    <w:rsid w:val="00276F4E"/>
    <w:rsid w:val="002772E8"/>
    <w:rsid w:val="0027782B"/>
    <w:rsid w:val="00277F20"/>
    <w:rsid w:val="0027FDD1"/>
    <w:rsid w:val="00280222"/>
    <w:rsid w:val="0028072F"/>
    <w:rsid w:val="002813FC"/>
    <w:rsid w:val="00281548"/>
    <w:rsid w:val="00282029"/>
    <w:rsid w:val="002824FC"/>
    <w:rsid w:val="00282B2F"/>
    <w:rsid w:val="00282DA7"/>
    <w:rsid w:val="00282DD7"/>
    <w:rsid w:val="00282DE6"/>
    <w:rsid w:val="00282FED"/>
    <w:rsid w:val="00283AF2"/>
    <w:rsid w:val="00284EA6"/>
    <w:rsid w:val="00285541"/>
    <w:rsid w:val="00285688"/>
    <w:rsid w:val="00286F4D"/>
    <w:rsid w:val="00286F8C"/>
    <w:rsid w:val="00287D32"/>
    <w:rsid w:val="00291733"/>
    <w:rsid w:val="002923DD"/>
    <w:rsid w:val="00292C30"/>
    <w:rsid w:val="002930AF"/>
    <w:rsid w:val="00294110"/>
    <w:rsid w:val="0029789B"/>
    <w:rsid w:val="002A0C99"/>
    <w:rsid w:val="002A2FBD"/>
    <w:rsid w:val="002A33A6"/>
    <w:rsid w:val="002A384D"/>
    <w:rsid w:val="002A40C4"/>
    <w:rsid w:val="002A42AC"/>
    <w:rsid w:val="002A519C"/>
    <w:rsid w:val="002A5626"/>
    <w:rsid w:val="002A5C78"/>
    <w:rsid w:val="002A6401"/>
    <w:rsid w:val="002A753C"/>
    <w:rsid w:val="002A76C3"/>
    <w:rsid w:val="002A7751"/>
    <w:rsid w:val="002A7EE9"/>
    <w:rsid w:val="002B042E"/>
    <w:rsid w:val="002B073E"/>
    <w:rsid w:val="002B0DBD"/>
    <w:rsid w:val="002B1B66"/>
    <w:rsid w:val="002B24BF"/>
    <w:rsid w:val="002B337F"/>
    <w:rsid w:val="002B447B"/>
    <w:rsid w:val="002B751D"/>
    <w:rsid w:val="002C00AE"/>
    <w:rsid w:val="002C0C8F"/>
    <w:rsid w:val="002C13D6"/>
    <w:rsid w:val="002C1D39"/>
    <w:rsid w:val="002C3080"/>
    <w:rsid w:val="002C3A49"/>
    <w:rsid w:val="002C5149"/>
    <w:rsid w:val="002C57D6"/>
    <w:rsid w:val="002C5B22"/>
    <w:rsid w:val="002C5FC6"/>
    <w:rsid w:val="002C617B"/>
    <w:rsid w:val="002C6362"/>
    <w:rsid w:val="002C7C57"/>
    <w:rsid w:val="002D0F38"/>
    <w:rsid w:val="002D14E0"/>
    <w:rsid w:val="002D28F0"/>
    <w:rsid w:val="002D3522"/>
    <w:rsid w:val="002D4199"/>
    <w:rsid w:val="002D55DB"/>
    <w:rsid w:val="002D5785"/>
    <w:rsid w:val="002D5D2D"/>
    <w:rsid w:val="002D5D41"/>
    <w:rsid w:val="002D629A"/>
    <w:rsid w:val="002D7EA6"/>
    <w:rsid w:val="002E0F7D"/>
    <w:rsid w:val="002E12D4"/>
    <w:rsid w:val="002E19A1"/>
    <w:rsid w:val="002E2046"/>
    <w:rsid w:val="002E4A2C"/>
    <w:rsid w:val="002E54DE"/>
    <w:rsid w:val="002E58E2"/>
    <w:rsid w:val="002E5F67"/>
    <w:rsid w:val="002E7C63"/>
    <w:rsid w:val="002E7D20"/>
    <w:rsid w:val="002F0640"/>
    <w:rsid w:val="002F1777"/>
    <w:rsid w:val="002F1A2F"/>
    <w:rsid w:val="002F2CE4"/>
    <w:rsid w:val="002F34D7"/>
    <w:rsid w:val="002F3920"/>
    <w:rsid w:val="002F6A44"/>
    <w:rsid w:val="002F7161"/>
    <w:rsid w:val="002F7713"/>
    <w:rsid w:val="003009E1"/>
    <w:rsid w:val="00301D82"/>
    <w:rsid w:val="00301D99"/>
    <w:rsid w:val="00302833"/>
    <w:rsid w:val="00303356"/>
    <w:rsid w:val="003038E5"/>
    <w:rsid w:val="0030534A"/>
    <w:rsid w:val="003055BA"/>
    <w:rsid w:val="003062F3"/>
    <w:rsid w:val="00306327"/>
    <w:rsid w:val="00306B9E"/>
    <w:rsid w:val="00307198"/>
    <w:rsid w:val="00311993"/>
    <w:rsid w:val="00312067"/>
    <w:rsid w:val="00313ACA"/>
    <w:rsid w:val="00314453"/>
    <w:rsid w:val="003156C5"/>
    <w:rsid w:val="003160EB"/>
    <w:rsid w:val="00316481"/>
    <w:rsid w:val="00316E66"/>
    <w:rsid w:val="0031FB90"/>
    <w:rsid w:val="0032063A"/>
    <w:rsid w:val="0032359E"/>
    <w:rsid w:val="003235EB"/>
    <w:rsid w:val="00323C26"/>
    <w:rsid w:val="00324420"/>
    <w:rsid w:val="00326740"/>
    <w:rsid w:val="00326BD0"/>
    <w:rsid w:val="00327461"/>
    <w:rsid w:val="00330E60"/>
    <w:rsid w:val="0033129D"/>
    <w:rsid w:val="00331DB0"/>
    <w:rsid w:val="00332BD8"/>
    <w:rsid w:val="00332F71"/>
    <w:rsid w:val="00333428"/>
    <w:rsid w:val="0033368F"/>
    <w:rsid w:val="003354B1"/>
    <w:rsid w:val="003356D0"/>
    <w:rsid w:val="0033588F"/>
    <w:rsid w:val="00340D45"/>
    <w:rsid w:val="00340E2C"/>
    <w:rsid w:val="00341A01"/>
    <w:rsid w:val="00341F3E"/>
    <w:rsid w:val="0034240D"/>
    <w:rsid w:val="00343235"/>
    <w:rsid w:val="00343886"/>
    <w:rsid w:val="003443D5"/>
    <w:rsid w:val="00344D73"/>
    <w:rsid w:val="0034528C"/>
    <w:rsid w:val="00345318"/>
    <w:rsid w:val="003455EE"/>
    <w:rsid w:val="00345BC7"/>
    <w:rsid w:val="0034611D"/>
    <w:rsid w:val="00350D5E"/>
    <w:rsid w:val="0035113D"/>
    <w:rsid w:val="003513B2"/>
    <w:rsid w:val="00354EA3"/>
    <w:rsid w:val="00355FC9"/>
    <w:rsid w:val="0035691C"/>
    <w:rsid w:val="00356B3A"/>
    <w:rsid w:val="00356D00"/>
    <w:rsid w:val="00356E4B"/>
    <w:rsid w:val="00357120"/>
    <w:rsid w:val="003571C1"/>
    <w:rsid w:val="00357A5C"/>
    <w:rsid w:val="00361020"/>
    <w:rsid w:val="0036123E"/>
    <w:rsid w:val="003621CA"/>
    <w:rsid w:val="00362634"/>
    <w:rsid w:val="0036367E"/>
    <w:rsid w:val="003639BB"/>
    <w:rsid w:val="00363F68"/>
    <w:rsid w:val="003642EE"/>
    <w:rsid w:val="0036431D"/>
    <w:rsid w:val="00364F93"/>
    <w:rsid w:val="003655B4"/>
    <w:rsid w:val="0036627C"/>
    <w:rsid w:val="0036643C"/>
    <w:rsid w:val="00367616"/>
    <w:rsid w:val="00367B73"/>
    <w:rsid w:val="00367C52"/>
    <w:rsid w:val="00367D0A"/>
    <w:rsid w:val="003708EF"/>
    <w:rsid w:val="00370CD8"/>
    <w:rsid w:val="00371313"/>
    <w:rsid w:val="0037160F"/>
    <w:rsid w:val="00371B30"/>
    <w:rsid w:val="003720C6"/>
    <w:rsid w:val="0037323B"/>
    <w:rsid w:val="00373B55"/>
    <w:rsid w:val="00375264"/>
    <w:rsid w:val="00375745"/>
    <w:rsid w:val="0038029E"/>
    <w:rsid w:val="00381CFE"/>
    <w:rsid w:val="00382ABF"/>
    <w:rsid w:val="003839CF"/>
    <w:rsid w:val="00383B58"/>
    <w:rsid w:val="00384499"/>
    <w:rsid w:val="003845B8"/>
    <w:rsid w:val="00385536"/>
    <w:rsid w:val="0038575F"/>
    <w:rsid w:val="00385F1A"/>
    <w:rsid w:val="0038661F"/>
    <w:rsid w:val="0038748D"/>
    <w:rsid w:val="00390281"/>
    <w:rsid w:val="0039061F"/>
    <w:rsid w:val="00390F18"/>
    <w:rsid w:val="003917F4"/>
    <w:rsid w:val="00391B6B"/>
    <w:rsid w:val="00392E9E"/>
    <w:rsid w:val="003941DC"/>
    <w:rsid w:val="0039480F"/>
    <w:rsid w:val="003967BE"/>
    <w:rsid w:val="00397098"/>
    <w:rsid w:val="003A0649"/>
    <w:rsid w:val="003A17F9"/>
    <w:rsid w:val="003A1A30"/>
    <w:rsid w:val="003A21D5"/>
    <w:rsid w:val="003A24F3"/>
    <w:rsid w:val="003A3694"/>
    <w:rsid w:val="003A3FCD"/>
    <w:rsid w:val="003A4DCF"/>
    <w:rsid w:val="003A5F59"/>
    <w:rsid w:val="003A644D"/>
    <w:rsid w:val="003A67D3"/>
    <w:rsid w:val="003A712B"/>
    <w:rsid w:val="003B00D7"/>
    <w:rsid w:val="003B07DA"/>
    <w:rsid w:val="003B0875"/>
    <w:rsid w:val="003B18A4"/>
    <w:rsid w:val="003B2944"/>
    <w:rsid w:val="003B341B"/>
    <w:rsid w:val="003B3B04"/>
    <w:rsid w:val="003B3E8F"/>
    <w:rsid w:val="003B6063"/>
    <w:rsid w:val="003B618E"/>
    <w:rsid w:val="003B6A08"/>
    <w:rsid w:val="003B764D"/>
    <w:rsid w:val="003C02B8"/>
    <w:rsid w:val="003C1380"/>
    <w:rsid w:val="003C20AD"/>
    <w:rsid w:val="003C3376"/>
    <w:rsid w:val="003C4FB0"/>
    <w:rsid w:val="003C50D6"/>
    <w:rsid w:val="003C51DC"/>
    <w:rsid w:val="003C543D"/>
    <w:rsid w:val="003C5455"/>
    <w:rsid w:val="003C7558"/>
    <w:rsid w:val="003C7CFC"/>
    <w:rsid w:val="003D316E"/>
    <w:rsid w:val="003D45BF"/>
    <w:rsid w:val="003D46EC"/>
    <w:rsid w:val="003D4A62"/>
    <w:rsid w:val="003D517E"/>
    <w:rsid w:val="003D6F61"/>
    <w:rsid w:val="003D6F74"/>
    <w:rsid w:val="003E0D8F"/>
    <w:rsid w:val="003E0DF7"/>
    <w:rsid w:val="003E11D6"/>
    <w:rsid w:val="003E15AB"/>
    <w:rsid w:val="003E23CB"/>
    <w:rsid w:val="003E3EF3"/>
    <w:rsid w:val="003E45D6"/>
    <w:rsid w:val="003E5C9C"/>
    <w:rsid w:val="003E5D7C"/>
    <w:rsid w:val="003E5EF0"/>
    <w:rsid w:val="003E6C2E"/>
    <w:rsid w:val="003E7409"/>
    <w:rsid w:val="003E7774"/>
    <w:rsid w:val="003F134C"/>
    <w:rsid w:val="003F2355"/>
    <w:rsid w:val="003F2B69"/>
    <w:rsid w:val="003F3809"/>
    <w:rsid w:val="003F3F5B"/>
    <w:rsid w:val="003F506D"/>
    <w:rsid w:val="003F62D2"/>
    <w:rsid w:val="003F6B63"/>
    <w:rsid w:val="003F7000"/>
    <w:rsid w:val="003F7506"/>
    <w:rsid w:val="003F7FED"/>
    <w:rsid w:val="004001EF"/>
    <w:rsid w:val="00400537"/>
    <w:rsid w:val="0040081F"/>
    <w:rsid w:val="0040103E"/>
    <w:rsid w:val="00401B4B"/>
    <w:rsid w:val="0040250D"/>
    <w:rsid w:val="00404B15"/>
    <w:rsid w:val="00406E9B"/>
    <w:rsid w:val="004070F9"/>
    <w:rsid w:val="004073DF"/>
    <w:rsid w:val="00411A90"/>
    <w:rsid w:val="00413202"/>
    <w:rsid w:val="00413922"/>
    <w:rsid w:val="00413ABE"/>
    <w:rsid w:val="004142B4"/>
    <w:rsid w:val="00414DEE"/>
    <w:rsid w:val="004150D0"/>
    <w:rsid w:val="00415D39"/>
    <w:rsid w:val="004160EE"/>
    <w:rsid w:val="00416452"/>
    <w:rsid w:val="00416586"/>
    <w:rsid w:val="0041720E"/>
    <w:rsid w:val="00417BD6"/>
    <w:rsid w:val="00417F0B"/>
    <w:rsid w:val="004204DD"/>
    <w:rsid w:val="00421580"/>
    <w:rsid w:val="00421918"/>
    <w:rsid w:val="00421E01"/>
    <w:rsid w:val="00423A51"/>
    <w:rsid w:val="00424248"/>
    <w:rsid w:val="00425589"/>
    <w:rsid w:val="00426437"/>
    <w:rsid w:val="00426498"/>
    <w:rsid w:val="004264FF"/>
    <w:rsid w:val="00427093"/>
    <w:rsid w:val="004275DD"/>
    <w:rsid w:val="00430371"/>
    <w:rsid w:val="00430571"/>
    <w:rsid w:val="00432881"/>
    <w:rsid w:val="00432C0D"/>
    <w:rsid w:val="00432CF3"/>
    <w:rsid w:val="0043310B"/>
    <w:rsid w:val="004332E7"/>
    <w:rsid w:val="004335E0"/>
    <w:rsid w:val="00435841"/>
    <w:rsid w:val="00435D10"/>
    <w:rsid w:val="00436103"/>
    <w:rsid w:val="00437399"/>
    <w:rsid w:val="004409DB"/>
    <w:rsid w:val="00441887"/>
    <w:rsid w:val="00443331"/>
    <w:rsid w:val="00444654"/>
    <w:rsid w:val="00444699"/>
    <w:rsid w:val="00444833"/>
    <w:rsid w:val="004449B0"/>
    <w:rsid w:val="004449CD"/>
    <w:rsid w:val="00444CE9"/>
    <w:rsid w:val="00444EDC"/>
    <w:rsid w:val="00444F8E"/>
    <w:rsid w:val="00445F44"/>
    <w:rsid w:val="00447458"/>
    <w:rsid w:val="0044746B"/>
    <w:rsid w:val="00447AC3"/>
    <w:rsid w:val="00447C2D"/>
    <w:rsid w:val="00450B83"/>
    <w:rsid w:val="004517B3"/>
    <w:rsid w:val="0045248F"/>
    <w:rsid w:val="004526CB"/>
    <w:rsid w:val="00452EBF"/>
    <w:rsid w:val="00453B44"/>
    <w:rsid w:val="004546C3"/>
    <w:rsid w:val="00455322"/>
    <w:rsid w:val="00460C38"/>
    <w:rsid w:val="00461CB3"/>
    <w:rsid w:val="00462AEA"/>
    <w:rsid w:val="00463619"/>
    <w:rsid w:val="00463A1B"/>
    <w:rsid w:val="00463B25"/>
    <w:rsid w:val="00464401"/>
    <w:rsid w:val="00464792"/>
    <w:rsid w:val="00464FA1"/>
    <w:rsid w:val="0046604C"/>
    <w:rsid w:val="0046614D"/>
    <w:rsid w:val="004672D1"/>
    <w:rsid w:val="00467CF5"/>
    <w:rsid w:val="004700E4"/>
    <w:rsid w:val="00470B37"/>
    <w:rsid w:val="00470FB8"/>
    <w:rsid w:val="00471A6A"/>
    <w:rsid w:val="00471E5E"/>
    <w:rsid w:val="004732B3"/>
    <w:rsid w:val="004740D5"/>
    <w:rsid w:val="0047548C"/>
    <w:rsid w:val="00475676"/>
    <w:rsid w:val="00476DAF"/>
    <w:rsid w:val="004774D8"/>
    <w:rsid w:val="00477645"/>
    <w:rsid w:val="00477A22"/>
    <w:rsid w:val="00477F45"/>
    <w:rsid w:val="00480C9E"/>
    <w:rsid w:val="0048240B"/>
    <w:rsid w:val="004824BB"/>
    <w:rsid w:val="004852CE"/>
    <w:rsid w:val="0048669E"/>
    <w:rsid w:val="0048741F"/>
    <w:rsid w:val="00487AD6"/>
    <w:rsid w:val="00487EC1"/>
    <w:rsid w:val="00492465"/>
    <w:rsid w:val="00492CAA"/>
    <w:rsid w:val="004935F1"/>
    <w:rsid w:val="004942BC"/>
    <w:rsid w:val="004949E8"/>
    <w:rsid w:val="00495BA9"/>
    <w:rsid w:val="00496D5E"/>
    <w:rsid w:val="00497071"/>
    <w:rsid w:val="00497F46"/>
    <w:rsid w:val="004A093B"/>
    <w:rsid w:val="004A1493"/>
    <w:rsid w:val="004A39C0"/>
    <w:rsid w:val="004A46E5"/>
    <w:rsid w:val="004A5AEF"/>
    <w:rsid w:val="004A6726"/>
    <w:rsid w:val="004A693C"/>
    <w:rsid w:val="004A6EDF"/>
    <w:rsid w:val="004A706F"/>
    <w:rsid w:val="004A7639"/>
    <w:rsid w:val="004B0362"/>
    <w:rsid w:val="004B09B0"/>
    <w:rsid w:val="004B18F1"/>
    <w:rsid w:val="004B2EB3"/>
    <w:rsid w:val="004B3D74"/>
    <w:rsid w:val="004B489C"/>
    <w:rsid w:val="004B50DD"/>
    <w:rsid w:val="004B74D6"/>
    <w:rsid w:val="004B7839"/>
    <w:rsid w:val="004B7A38"/>
    <w:rsid w:val="004C03F5"/>
    <w:rsid w:val="004C0403"/>
    <w:rsid w:val="004C0B28"/>
    <w:rsid w:val="004C21FE"/>
    <w:rsid w:val="004C2B3E"/>
    <w:rsid w:val="004C35BF"/>
    <w:rsid w:val="004C3796"/>
    <w:rsid w:val="004C51A9"/>
    <w:rsid w:val="004C5D3C"/>
    <w:rsid w:val="004C5FBD"/>
    <w:rsid w:val="004C79C9"/>
    <w:rsid w:val="004C7FF4"/>
    <w:rsid w:val="004D06C3"/>
    <w:rsid w:val="004D0B29"/>
    <w:rsid w:val="004D0C75"/>
    <w:rsid w:val="004D142E"/>
    <w:rsid w:val="004D39D7"/>
    <w:rsid w:val="004D3EE3"/>
    <w:rsid w:val="004D4F97"/>
    <w:rsid w:val="004D5DFC"/>
    <w:rsid w:val="004D6449"/>
    <w:rsid w:val="004D76FD"/>
    <w:rsid w:val="004D7866"/>
    <w:rsid w:val="004E005B"/>
    <w:rsid w:val="004E2550"/>
    <w:rsid w:val="004E2ECD"/>
    <w:rsid w:val="004E3148"/>
    <w:rsid w:val="004E47D7"/>
    <w:rsid w:val="004E5506"/>
    <w:rsid w:val="004E5BF9"/>
    <w:rsid w:val="004E5C92"/>
    <w:rsid w:val="004E5F95"/>
    <w:rsid w:val="004E7159"/>
    <w:rsid w:val="004F0B20"/>
    <w:rsid w:val="004F182B"/>
    <w:rsid w:val="004F1B17"/>
    <w:rsid w:val="004F2559"/>
    <w:rsid w:val="004F27EA"/>
    <w:rsid w:val="004F29C0"/>
    <w:rsid w:val="004F2B77"/>
    <w:rsid w:val="004F3C38"/>
    <w:rsid w:val="004F5581"/>
    <w:rsid w:val="004F5F4D"/>
    <w:rsid w:val="004F654D"/>
    <w:rsid w:val="004F69B8"/>
    <w:rsid w:val="004F7332"/>
    <w:rsid w:val="005009BC"/>
    <w:rsid w:val="005011D1"/>
    <w:rsid w:val="00501463"/>
    <w:rsid w:val="0050280D"/>
    <w:rsid w:val="00502C98"/>
    <w:rsid w:val="005031E9"/>
    <w:rsid w:val="005040CB"/>
    <w:rsid w:val="00504233"/>
    <w:rsid w:val="005048D2"/>
    <w:rsid w:val="00504F30"/>
    <w:rsid w:val="00505035"/>
    <w:rsid w:val="0050539C"/>
    <w:rsid w:val="0050725B"/>
    <w:rsid w:val="005075C6"/>
    <w:rsid w:val="00510307"/>
    <w:rsid w:val="00510BC8"/>
    <w:rsid w:val="00513BF4"/>
    <w:rsid w:val="005141C7"/>
    <w:rsid w:val="0051429E"/>
    <w:rsid w:val="005159E7"/>
    <w:rsid w:val="00516663"/>
    <w:rsid w:val="005169B7"/>
    <w:rsid w:val="00520AC9"/>
    <w:rsid w:val="00520FC2"/>
    <w:rsid w:val="005214CD"/>
    <w:rsid w:val="00521A74"/>
    <w:rsid w:val="0052268C"/>
    <w:rsid w:val="00524FC4"/>
    <w:rsid w:val="00526F91"/>
    <w:rsid w:val="00527B25"/>
    <w:rsid w:val="005316F0"/>
    <w:rsid w:val="00532507"/>
    <w:rsid w:val="005329BA"/>
    <w:rsid w:val="00533377"/>
    <w:rsid w:val="00533671"/>
    <w:rsid w:val="005336DB"/>
    <w:rsid w:val="00533AF8"/>
    <w:rsid w:val="00533CDB"/>
    <w:rsid w:val="0053441E"/>
    <w:rsid w:val="00537680"/>
    <w:rsid w:val="0053783A"/>
    <w:rsid w:val="00540703"/>
    <w:rsid w:val="00540876"/>
    <w:rsid w:val="00541141"/>
    <w:rsid w:val="005411D7"/>
    <w:rsid w:val="00541246"/>
    <w:rsid w:val="005417C0"/>
    <w:rsid w:val="00542C8F"/>
    <w:rsid w:val="00543E8E"/>
    <w:rsid w:val="00544701"/>
    <w:rsid w:val="00544BC2"/>
    <w:rsid w:val="00544DCD"/>
    <w:rsid w:val="005458E7"/>
    <w:rsid w:val="0054591C"/>
    <w:rsid w:val="005468B7"/>
    <w:rsid w:val="00547687"/>
    <w:rsid w:val="005502F3"/>
    <w:rsid w:val="00550D60"/>
    <w:rsid w:val="00550EE7"/>
    <w:rsid w:val="00551A49"/>
    <w:rsid w:val="00551C60"/>
    <w:rsid w:val="00552F00"/>
    <w:rsid w:val="00553121"/>
    <w:rsid w:val="005531E6"/>
    <w:rsid w:val="00553CD5"/>
    <w:rsid w:val="00555181"/>
    <w:rsid w:val="00555A51"/>
    <w:rsid w:val="00555D8A"/>
    <w:rsid w:val="00555DEE"/>
    <w:rsid w:val="00556897"/>
    <w:rsid w:val="00556D75"/>
    <w:rsid w:val="005579F7"/>
    <w:rsid w:val="00561B50"/>
    <w:rsid w:val="00561ECB"/>
    <w:rsid w:val="00563AC6"/>
    <w:rsid w:val="00565F61"/>
    <w:rsid w:val="00566464"/>
    <w:rsid w:val="005669E2"/>
    <w:rsid w:val="005700EC"/>
    <w:rsid w:val="005704FF"/>
    <w:rsid w:val="005718BA"/>
    <w:rsid w:val="00572748"/>
    <w:rsid w:val="00572D56"/>
    <w:rsid w:val="005731FF"/>
    <w:rsid w:val="00573919"/>
    <w:rsid w:val="00573A0A"/>
    <w:rsid w:val="00574073"/>
    <w:rsid w:val="005748BB"/>
    <w:rsid w:val="00574ED4"/>
    <w:rsid w:val="00575918"/>
    <w:rsid w:val="00575963"/>
    <w:rsid w:val="00575D58"/>
    <w:rsid w:val="0057684E"/>
    <w:rsid w:val="00577050"/>
    <w:rsid w:val="00577DBD"/>
    <w:rsid w:val="00577E7B"/>
    <w:rsid w:val="00580955"/>
    <w:rsid w:val="005825C1"/>
    <w:rsid w:val="00583236"/>
    <w:rsid w:val="0058328C"/>
    <w:rsid w:val="00583922"/>
    <w:rsid w:val="0058506E"/>
    <w:rsid w:val="00585892"/>
    <w:rsid w:val="00585A60"/>
    <w:rsid w:val="00586C69"/>
    <w:rsid w:val="00586DB0"/>
    <w:rsid w:val="00587927"/>
    <w:rsid w:val="00590E85"/>
    <w:rsid w:val="0059153F"/>
    <w:rsid w:val="00591957"/>
    <w:rsid w:val="00591F0D"/>
    <w:rsid w:val="005922B5"/>
    <w:rsid w:val="0059284F"/>
    <w:rsid w:val="00593B84"/>
    <w:rsid w:val="005949A3"/>
    <w:rsid w:val="0059670C"/>
    <w:rsid w:val="00596B98"/>
    <w:rsid w:val="00596ECA"/>
    <w:rsid w:val="005970F1"/>
    <w:rsid w:val="005976EF"/>
    <w:rsid w:val="005A0817"/>
    <w:rsid w:val="005A09D8"/>
    <w:rsid w:val="005A0D38"/>
    <w:rsid w:val="005A356A"/>
    <w:rsid w:val="005A362E"/>
    <w:rsid w:val="005A36A1"/>
    <w:rsid w:val="005A460F"/>
    <w:rsid w:val="005A47A2"/>
    <w:rsid w:val="005A5840"/>
    <w:rsid w:val="005A5C51"/>
    <w:rsid w:val="005A5D30"/>
    <w:rsid w:val="005A6901"/>
    <w:rsid w:val="005A70D2"/>
    <w:rsid w:val="005B092D"/>
    <w:rsid w:val="005B0B3E"/>
    <w:rsid w:val="005B1E2C"/>
    <w:rsid w:val="005B1EFC"/>
    <w:rsid w:val="005B2672"/>
    <w:rsid w:val="005B2D98"/>
    <w:rsid w:val="005B2DC0"/>
    <w:rsid w:val="005B5300"/>
    <w:rsid w:val="005B75C1"/>
    <w:rsid w:val="005B7E14"/>
    <w:rsid w:val="005C0E68"/>
    <w:rsid w:val="005C222F"/>
    <w:rsid w:val="005C38FF"/>
    <w:rsid w:val="005C3F71"/>
    <w:rsid w:val="005C4AC6"/>
    <w:rsid w:val="005C5581"/>
    <w:rsid w:val="005C6010"/>
    <w:rsid w:val="005C7DBF"/>
    <w:rsid w:val="005D0079"/>
    <w:rsid w:val="005D0D5A"/>
    <w:rsid w:val="005D1A30"/>
    <w:rsid w:val="005D1D6A"/>
    <w:rsid w:val="005D2AB9"/>
    <w:rsid w:val="005D32F5"/>
    <w:rsid w:val="005D38A3"/>
    <w:rsid w:val="005D3AA2"/>
    <w:rsid w:val="005D3D9A"/>
    <w:rsid w:val="005D431F"/>
    <w:rsid w:val="005D565E"/>
    <w:rsid w:val="005D6341"/>
    <w:rsid w:val="005D6CDC"/>
    <w:rsid w:val="005D7E9B"/>
    <w:rsid w:val="005E001C"/>
    <w:rsid w:val="005E061E"/>
    <w:rsid w:val="005E0A50"/>
    <w:rsid w:val="005E0B60"/>
    <w:rsid w:val="005E0EF7"/>
    <w:rsid w:val="005E1B5C"/>
    <w:rsid w:val="005E1CE6"/>
    <w:rsid w:val="005E1D6F"/>
    <w:rsid w:val="005E38B2"/>
    <w:rsid w:val="005E3F27"/>
    <w:rsid w:val="005E422E"/>
    <w:rsid w:val="005E4373"/>
    <w:rsid w:val="005E491F"/>
    <w:rsid w:val="005E49D8"/>
    <w:rsid w:val="005E4CA2"/>
    <w:rsid w:val="005E56D8"/>
    <w:rsid w:val="005E6215"/>
    <w:rsid w:val="005E66C2"/>
    <w:rsid w:val="005E729C"/>
    <w:rsid w:val="005F0BBE"/>
    <w:rsid w:val="005F1C1A"/>
    <w:rsid w:val="005F321E"/>
    <w:rsid w:val="005F460B"/>
    <w:rsid w:val="005F4C1D"/>
    <w:rsid w:val="005F6FE3"/>
    <w:rsid w:val="005F7A7A"/>
    <w:rsid w:val="006007DE"/>
    <w:rsid w:val="00600CF7"/>
    <w:rsid w:val="00603119"/>
    <w:rsid w:val="00603570"/>
    <w:rsid w:val="0060391D"/>
    <w:rsid w:val="006050F0"/>
    <w:rsid w:val="006051E0"/>
    <w:rsid w:val="00605E5E"/>
    <w:rsid w:val="00605EE7"/>
    <w:rsid w:val="00606284"/>
    <w:rsid w:val="006063A7"/>
    <w:rsid w:val="006064D3"/>
    <w:rsid w:val="00607480"/>
    <w:rsid w:val="006100BE"/>
    <w:rsid w:val="006124E6"/>
    <w:rsid w:val="0061318C"/>
    <w:rsid w:val="006132A3"/>
    <w:rsid w:val="00616C49"/>
    <w:rsid w:val="006173E8"/>
    <w:rsid w:val="006174CF"/>
    <w:rsid w:val="0061754B"/>
    <w:rsid w:val="00617CC9"/>
    <w:rsid w:val="006209F7"/>
    <w:rsid w:val="006214F3"/>
    <w:rsid w:val="006228DD"/>
    <w:rsid w:val="00623B1F"/>
    <w:rsid w:val="00624F3E"/>
    <w:rsid w:val="00625ECB"/>
    <w:rsid w:val="00626756"/>
    <w:rsid w:val="00626DB0"/>
    <w:rsid w:val="006277E0"/>
    <w:rsid w:val="00632B0B"/>
    <w:rsid w:val="00632BE8"/>
    <w:rsid w:val="00635549"/>
    <w:rsid w:val="00635690"/>
    <w:rsid w:val="00635B42"/>
    <w:rsid w:val="00636285"/>
    <w:rsid w:val="006368F0"/>
    <w:rsid w:val="00637E38"/>
    <w:rsid w:val="006425FB"/>
    <w:rsid w:val="00643846"/>
    <w:rsid w:val="006443E2"/>
    <w:rsid w:val="0064475C"/>
    <w:rsid w:val="006457D2"/>
    <w:rsid w:val="00650137"/>
    <w:rsid w:val="00651378"/>
    <w:rsid w:val="00651D14"/>
    <w:rsid w:val="00651E1A"/>
    <w:rsid w:val="00651F6E"/>
    <w:rsid w:val="006522A8"/>
    <w:rsid w:val="006539CA"/>
    <w:rsid w:val="00653AE2"/>
    <w:rsid w:val="00653BEB"/>
    <w:rsid w:val="00654A64"/>
    <w:rsid w:val="00655E88"/>
    <w:rsid w:val="0065766F"/>
    <w:rsid w:val="00660515"/>
    <w:rsid w:val="006610F5"/>
    <w:rsid w:val="00662C22"/>
    <w:rsid w:val="00663664"/>
    <w:rsid w:val="006636D8"/>
    <w:rsid w:val="0066387D"/>
    <w:rsid w:val="006654A2"/>
    <w:rsid w:val="0066630B"/>
    <w:rsid w:val="00666D69"/>
    <w:rsid w:val="00667D57"/>
    <w:rsid w:val="0067032A"/>
    <w:rsid w:val="006705A9"/>
    <w:rsid w:val="00671260"/>
    <w:rsid w:val="00672447"/>
    <w:rsid w:val="00673434"/>
    <w:rsid w:val="00673686"/>
    <w:rsid w:val="006754FF"/>
    <w:rsid w:val="006762D8"/>
    <w:rsid w:val="0067710D"/>
    <w:rsid w:val="006777F9"/>
    <w:rsid w:val="006811F5"/>
    <w:rsid w:val="00681A04"/>
    <w:rsid w:val="0068290B"/>
    <w:rsid w:val="00682F9A"/>
    <w:rsid w:val="00683B4A"/>
    <w:rsid w:val="00684D0A"/>
    <w:rsid w:val="00686D91"/>
    <w:rsid w:val="00686E04"/>
    <w:rsid w:val="006879EB"/>
    <w:rsid w:val="006905C7"/>
    <w:rsid w:val="0069072C"/>
    <w:rsid w:val="00691421"/>
    <w:rsid w:val="0069168E"/>
    <w:rsid w:val="0069205D"/>
    <w:rsid w:val="0069224A"/>
    <w:rsid w:val="00694424"/>
    <w:rsid w:val="00694C79"/>
    <w:rsid w:val="00694E50"/>
    <w:rsid w:val="00695A33"/>
    <w:rsid w:val="00695CE5"/>
    <w:rsid w:val="00696CAF"/>
    <w:rsid w:val="00696E80"/>
    <w:rsid w:val="00697339"/>
    <w:rsid w:val="00697842"/>
    <w:rsid w:val="006A03C1"/>
    <w:rsid w:val="006A0BF7"/>
    <w:rsid w:val="006A106C"/>
    <w:rsid w:val="006A2B55"/>
    <w:rsid w:val="006A36AC"/>
    <w:rsid w:val="006A40FB"/>
    <w:rsid w:val="006A578D"/>
    <w:rsid w:val="006A61AD"/>
    <w:rsid w:val="006A68A0"/>
    <w:rsid w:val="006A6FF3"/>
    <w:rsid w:val="006A79EA"/>
    <w:rsid w:val="006B0353"/>
    <w:rsid w:val="006B09C0"/>
    <w:rsid w:val="006B0A5A"/>
    <w:rsid w:val="006B0BC8"/>
    <w:rsid w:val="006B0C07"/>
    <w:rsid w:val="006B19F5"/>
    <w:rsid w:val="006B1DBB"/>
    <w:rsid w:val="006B27D3"/>
    <w:rsid w:val="006B2AD5"/>
    <w:rsid w:val="006B33A4"/>
    <w:rsid w:val="006B4162"/>
    <w:rsid w:val="006B4860"/>
    <w:rsid w:val="006B525F"/>
    <w:rsid w:val="006B6430"/>
    <w:rsid w:val="006B6EDC"/>
    <w:rsid w:val="006B6FA4"/>
    <w:rsid w:val="006C0A50"/>
    <w:rsid w:val="006C142D"/>
    <w:rsid w:val="006C1A48"/>
    <w:rsid w:val="006C2335"/>
    <w:rsid w:val="006C2389"/>
    <w:rsid w:val="006C28E6"/>
    <w:rsid w:val="006C39CB"/>
    <w:rsid w:val="006C634F"/>
    <w:rsid w:val="006C7436"/>
    <w:rsid w:val="006C7917"/>
    <w:rsid w:val="006C7F1A"/>
    <w:rsid w:val="006D05C3"/>
    <w:rsid w:val="006D085E"/>
    <w:rsid w:val="006D172A"/>
    <w:rsid w:val="006D1F94"/>
    <w:rsid w:val="006D289D"/>
    <w:rsid w:val="006D2F2E"/>
    <w:rsid w:val="006D6DB2"/>
    <w:rsid w:val="006D7495"/>
    <w:rsid w:val="006D7561"/>
    <w:rsid w:val="006D7E40"/>
    <w:rsid w:val="006E27EE"/>
    <w:rsid w:val="006E332E"/>
    <w:rsid w:val="006E392E"/>
    <w:rsid w:val="006E4F30"/>
    <w:rsid w:val="006E6071"/>
    <w:rsid w:val="006E7E60"/>
    <w:rsid w:val="006F0866"/>
    <w:rsid w:val="006F2726"/>
    <w:rsid w:val="006F2ABB"/>
    <w:rsid w:val="006F3373"/>
    <w:rsid w:val="006F4170"/>
    <w:rsid w:val="006F427D"/>
    <w:rsid w:val="006F5CFE"/>
    <w:rsid w:val="006F6264"/>
    <w:rsid w:val="006F6A61"/>
    <w:rsid w:val="006F6E1B"/>
    <w:rsid w:val="006F70B9"/>
    <w:rsid w:val="006F763D"/>
    <w:rsid w:val="006F7F8C"/>
    <w:rsid w:val="00701D08"/>
    <w:rsid w:val="00702B1B"/>
    <w:rsid w:val="007034BF"/>
    <w:rsid w:val="007035C9"/>
    <w:rsid w:val="0070374D"/>
    <w:rsid w:val="00705487"/>
    <w:rsid w:val="00706F65"/>
    <w:rsid w:val="00707D1D"/>
    <w:rsid w:val="007111CC"/>
    <w:rsid w:val="0071172E"/>
    <w:rsid w:val="00712856"/>
    <w:rsid w:val="00713182"/>
    <w:rsid w:val="007142E4"/>
    <w:rsid w:val="007147D5"/>
    <w:rsid w:val="007153BC"/>
    <w:rsid w:val="00715928"/>
    <w:rsid w:val="00716ED9"/>
    <w:rsid w:val="00717A41"/>
    <w:rsid w:val="00720043"/>
    <w:rsid w:val="00722A71"/>
    <w:rsid w:val="007243AD"/>
    <w:rsid w:val="00726432"/>
    <w:rsid w:val="00726D80"/>
    <w:rsid w:val="00727BCF"/>
    <w:rsid w:val="00730575"/>
    <w:rsid w:val="00730693"/>
    <w:rsid w:val="00730C3B"/>
    <w:rsid w:val="0073181D"/>
    <w:rsid w:val="00731B5E"/>
    <w:rsid w:val="00732289"/>
    <w:rsid w:val="0073334F"/>
    <w:rsid w:val="007336D1"/>
    <w:rsid w:val="0073556A"/>
    <w:rsid w:val="007367A6"/>
    <w:rsid w:val="00736F93"/>
    <w:rsid w:val="00737A59"/>
    <w:rsid w:val="0074015C"/>
    <w:rsid w:val="00740D5A"/>
    <w:rsid w:val="007411CD"/>
    <w:rsid w:val="007413DA"/>
    <w:rsid w:val="00741B0E"/>
    <w:rsid w:val="0074328F"/>
    <w:rsid w:val="00744643"/>
    <w:rsid w:val="00744A0D"/>
    <w:rsid w:val="00746C46"/>
    <w:rsid w:val="00747AE0"/>
    <w:rsid w:val="00751B73"/>
    <w:rsid w:val="00752B5D"/>
    <w:rsid w:val="007532BF"/>
    <w:rsid w:val="00754075"/>
    <w:rsid w:val="0075497E"/>
    <w:rsid w:val="00754A4F"/>
    <w:rsid w:val="00754F5E"/>
    <w:rsid w:val="00755154"/>
    <w:rsid w:val="0076052B"/>
    <w:rsid w:val="007615AA"/>
    <w:rsid w:val="00761EB6"/>
    <w:rsid w:val="00763B49"/>
    <w:rsid w:val="00764DAE"/>
    <w:rsid w:val="00764DB4"/>
    <w:rsid w:val="007653F6"/>
    <w:rsid w:val="00765B0C"/>
    <w:rsid w:val="00765F75"/>
    <w:rsid w:val="00767627"/>
    <w:rsid w:val="00767A28"/>
    <w:rsid w:val="0077001C"/>
    <w:rsid w:val="00770888"/>
    <w:rsid w:val="00771665"/>
    <w:rsid w:val="00771E3F"/>
    <w:rsid w:val="00772758"/>
    <w:rsid w:val="007731FC"/>
    <w:rsid w:val="0077439A"/>
    <w:rsid w:val="00775CD5"/>
    <w:rsid w:val="00776971"/>
    <w:rsid w:val="00776E6A"/>
    <w:rsid w:val="007775AE"/>
    <w:rsid w:val="00781BDF"/>
    <w:rsid w:val="00782BF0"/>
    <w:rsid w:val="00782CD7"/>
    <w:rsid w:val="0078305C"/>
    <w:rsid w:val="007848DE"/>
    <w:rsid w:val="00784CA0"/>
    <w:rsid w:val="00790291"/>
    <w:rsid w:val="007915BC"/>
    <w:rsid w:val="00791C24"/>
    <w:rsid w:val="0079210D"/>
    <w:rsid w:val="00792261"/>
    <w:rsid w:val="0079265D"/>
    <w:rsid w:val="00792A3F"/>
    <w:rsid w:val="0079305F"/>
    <w:rsid w:val="00793D9C"/>
    <w:rsid w:val="0079413C"/>
    <w:rsid w:val="007941AE"/>
    <w:rsid w:val="00794548"/>
    <w:rsid w:val="00794D29"/>
    <w:rsid w:val="0079627E"/>
    <w:rsid w:val="00797B95"/>
    <w:rsid w:val="007A10CC"/>
    <w:rsid w:val="007A203E"/>
    <w:rsid w:val="007A2D79"/>
    <w:rsid w:val="007A2F78"/>
    <w:rsid w:val="007A2FD6"/>
    <w:rsid w:val="007A3854"/>
    <w:rsid w:val="007A489C"/>
    <w:rsid w:val="007A56F2"/>
    <w:rsid w:val="007A5819"/>
    <w:rsid w:val="007A6492"/>
    <w:rsid w:val="007A6ABB"/>
    <w:rsid w:val="007A7A11"/>
    <w:rsid w:val="007B0777"/>
    <w:rsid w:val="007B0D22"/>
    <w:rsid w:val="007B15D1"/>
    <w:rsid w:val="007B178F"/>
    <w:rsid w:val="007B2B25"/>
    <w:rsid w:val="007B3617"/>
    <w:rsid w:val="007B4AD0"/>
    <w:rsid w:val="007B627E"/>
    <w:rsid w:val="007B75DC"/>
    <w:rsid w:val="007C07B9"/>
    <w:rsid w:val="007C15E8"/>
    <w:rsid w:val="007C1EED"/>
    <w:rsid w:val="007C2314"/>
    <w:rsid w:val="007C36EF"/>
    <w:rsid w:val="007C3BE6"/>
    <w:rsid w:val="007C3BF2"/>
    <w:rsid w:val="007C4EAA"/>
    <w:rsid w:val="007C6D63"/>
    <w:rsid w:val="007C777D"/>
    <w:rsid w:val="007D0BC0"/>
    <w:rsid w:val="007D28FB"/>
    <w:rsid w:val="007D2AA9"/>
    <w:rsid w:val="007D3039"/>
    <w:rsid w:val="007D32ED"/>
    <w:rsid w:val="007D3519"/>
    <w:rsid w:val="007D3FCF"/>
    <w:rsid w:val="007D40A1"/>
    <w:rsid w:val="007D4DCB"/>
    <w:rsid w:val="007D6410"/>
    <w:rsid w:val="007D780A"/>
    <w:rsid w:val="007D7DAE"/>
    <w:rsid w:val="007E02B7"/>
    <w:rsid w:val="007E0EF4"/>
    <w:rsid w:val="007E17A7"/>
    <w:rsid w:val="007E2195"/>
    <w:rsid w:val="007E27A4"/>
    <w:rsid w:val="007E4DAC"/>
    <w:rsid w:val="007E57F7"/>
    <w:rsid w:val="007E5986"/>
    <w:rsid w:val="007E60F3"/>
    <w:rsid w:val="007E7E67"/>
    <w:rsid w:val="007F12F6"/>
    <w:rsid w:val="007F142F"/>
    <w:rsid w:val="007F166D"/>
    <w:rsid w:val="007F2598"/>
    <w:rsid w:val="007F355A"/>
    <w:rsid w:val="007F3EE8"/>
    <w:rsid w:val="007F4D96"/>
    <w:rsid w:val="007F536D"/>
    <w:rsid w:val="007F59AC"/>
    <w:rsid w:val="007F609D"/>
    <w:rsid w:val="007F6F46"/>
    <w:rsid w:val="007F7792"/>
    <w:rsid w:val="007F7D7E"/>
    <w:rsid w:val="00801CFF"/>
    <w:rsid w:val="00801DED"/>
    <w:rsid w:val="00801EFA"/>
    <w:rsid w:val="00802F54"/>
    <w:rsid w:val="00804649"/>
    <w:rsid w:val="00806701"/>
    <w:rsid w:val="0080671C"/>
    <w:rsid w:val="008067C3"/>
    <w:rsid w:val="00806906"/>
    <w:rsid w:val="00806A93"/>
    <w:rsid w:val="00806D82"/>
    <w:rsid w:val="00806E32"/>
    <w:rsid w:val="0080788B"/>
    <w:rsid w:val="00807EAE"/>
    <w:rsid w:val="008127D2"/>
    <w:rsid w:val="00812EFD"/>
    <w:rsid w:val="00813147"/>
    <w:rsid w:val="00813DE6"/>
    <w:rsid w:val="00813F68"/>
    <w:rsid w:val="0081428D"/>
    <w:rsid w:val="00815687"/>
    <w:rsid w:val="00816318"/>
    <w:rsid w:val="008164CA"/>
    <w:rsid w:val="00817C5B"/>
    <w:rsid w:val="00822214"/>
    <w:rsid w:val="00822AC6"/>
    <w:rsid w:val="0082322E"/>
    <w:rsid w:val="008234BF"/>
    <w:rsid w:val="00823CE1"/>
    <w:rsid w:val="00823DFA"/>
    <w:rsid w:val="008242CA"/>
    <w:rsid w:val="00824CF0"/>
    <w:rsid w:val="00825C5A"/>
    <w:rsid w:val="00825F2D"/>
    <w:rsid w:val="00826D98"/>
    <w:rsid w:val="00827556"/>
    <w:rsid w:val="00827BE5"/>
    <w:rsid w:val="008312A6"/>
    <w:rsid w:val="00832B69"/>
    <w:rsid w:val="00833D2B"/>
    <w:rsid w:val="008346F6"/>
    <w:rsid w:val="00837780"/>
    <w:rsid w:val="008404F0"/>
    <w:rsid w:val="00840635"/>
    <w:rsid w:val="00840C12"/>
    <w:rsid w:val="00841A05"/>
    <w:rsid w:val="00842756"/>
    <w:rsid w:val="00845D7C"/>
    <w:rsid w:val="0084621B"/>
    <w:rsid w:val="008467C9"/>
    <w:rsid w:val="008469B2"/>
    <w:rsid w:val="00847509"/>
    <w:rsid w:val="0084753C"/>
    <w:rsid w:val="00847D13"/>
    <w:rsid w:val="0085039B"/>
    <w:rsid w:val="00850A4C"/>
    <w:rsid w:val="00850EDE"/>
    <w:rsid w:val="008523DA"/>
    <w:rsid w:val="008523F0"/>
    <w:rsid w:val="00852997"/>
    <w:rsid w:val="00853291"/>
    <w:rsid w:val="00853658"/>
    <w:rsid w:val="00854143"/>
    <w:rsid w:val="00854BAB"/>
    <w:rsid w:val="00855BAA"/>
    <w:rsid w:val="0085633C"/>
    <w:rsid w:val="0085682A"/>
    <w:rsid w:val="00857986"/>
    <w:rsid w:val="00857E68"/>
    <w:rsid w:val="00863214"/>
    <w:rsid w:val="00863BAC"/>
    <w:rsid w:val="00865C4F"/>
    <w:rsid w:val="00866BE4"/>
    <w:rsid w:val="00866C29"/>
    <w:rsid w:val="00866CC9"/>
    <w:rsid w:val="0086786C"/>
    <w:rsid w:val="008712B6"/>
    <w:rsid w:val="008712C1"/>
    <w:rsid w:val="0087257C"/>
    <w:rsid w:val="0087312E"/>
    <w:rsid w:val="008739FF"/>
    <w:rsid w:val="008740FC"/>
    <w:rsid w:val="008742A8"/>
    <w:rsid w:val="00875470"/>
    <w:rsid w:val="008756C7"/>
    <w:rsid w:val="00875F1A"/>
    <w:rsid w:val="008764DD"/>
    <w:rsid w:val="00877DE0"/>
    <w:rsid w:val="00877E38"/>
    <w:rsid w:val="0088003E"/>
    <w:rsid w:val="00880083"/>
    <w:rsid w:val="00880A6F"/>
    <w:rsid w:val="00881D8F"/>
    <w:rsid w:val="0088255E"/>
    <w:rsid w:val="00882CC5"/>
    <w:rsid w:val="00883390"/>
    <w:rsid w:val="00883D94"/>
    <w:rsid w:val="00884DCE"/>
    <w:rsid w:val="00885CFA"/>
    <w:rsid w:val="00886402"/>
    <w:rsid w:val="00886D80"/>
    <w:rsid w:val="00886D8D"/>
    <w:rsid w:val="00887CD8"/>
    <w:rsid w:val="00887D41"/>
    <w:rsid w:val="0089047E"/>
    <w:rsid w:val="00890F85"/>
    <w:rsid w:val="00891336"/>
    <w:rsid w:val="0089365B"/>
    <w:rsid w:val="00894565"/>
    <w:rsid w:val="00895AA4"/>
    <w:rsid w:val="00895CA7"/>
    <w:rsid w:val="00896088"/>
    <w:rsid w:val="00896873"/>
    <w:rsid w:val="008968B4"/>
    <w:rsid w:val="00896925"/>
    <w:rsid w:val="008A0A0F"/>
    <w:rsid w:val="008A1694"/>
    <w:rsid w:val="008A1DC4"/>
    <w:rsid w:val="008A3B1E"/>
    <w:rsid w:val="008A48E7"/>
    <w:rsid w:val="008A598F"/>
    <w:rsid w:val="008A66AA"/>
    <w:rsid w:val="008A6CED"/>
    <w:rsid w:val="008B1A85"/>
    <w:rsid w:val="008B2070"/>
    <w:rsid w:val="008B39E9"/>
    <w:rsid w:val="008B4222"/>
    <w:rsid w:val="008B4438"/>
    <w:rsid w:val="008B47FF"/>
    <w:rsid w:val="008B4D37"/>
    <w:rsid w:val="008B646F"/>
    <w:rsid w:val="008B7C64"/>
    <w:rsid w:val="008C1145"/>
    <w:rsid w:val="008C133D"/>
    <w:rsid w:val="008C182E"/>
    <w:rsid w:val="008C1A66"/>
    <w:rsid w:val="008C3A3C"/>
    <w:rsid w:val="008C3D31"/>
    <w:rsid w:val="008C6B9A"/>
    <w:rsid w:val="008C6CAF"/>
    <w:rsid w:val="008C73F4"/>
    <w:rsid w:val="008D0CB9"/>
    <w:rsid w:val="008D0ED7"/>
    <w:rsid w:val="008D11AD"/>
    <w:rsid w:val="008D17F3"/>
    <w:rsid w:val="008D1C20"/>
    <w:rsid w:val="008D2375"/>
    <w:rsid w:val="008D3ECF"/>
    <w:rsid w:val="008D4061"/>
    <w:rsid w:val="008D4206"/>
    <w:rsid w:val="008D54BC"/>
    <w:rsid w:val="008D61DA"/>
    <w:rsid w:val="008D6575"/>
    <w:rsid w:val="008D6F02"/>
    <w:rsid w:val="008D7D20"/>
    <w:rsid w:val="008D7FA4"/>
    <w:rsid w:val="008E1060"/>
    <w:rsid w:val="008E120B"/>
    <w:rsid w:val="008E1A2F"/>
    <w:rsid w:val="008E1BB9"/>
    <w:rsid w:val="008E35C6"/>
    <w:rsid w:val="008E38C5"/>
    <w:rsid w:val="008E3E51"/>
    <w:rsid w:val="008E4676"/>
    <w:rsid w:val="008E48A8"/>
    <w:rsid w:val="008E5A03"/>
    <w:rsid w:val="008E7B53"/>
    <w:rsid w:val="008E7DE0"/>
    <w:rsid w:val="008F011D"/>
    <w:rsid w:val="008F1928"/>
    <w:rsid w:val="008F46BC"/>
    <w:rsid w:val="008F514F"/>
    <w:rsid w:val="008F6429"/>
    <w:rsid w:val="008F6750"/>
    <w:rsid w:val="008F7BC5"/>
    <w:rsid w:val="00902D68"/>
    <w:rsid w:val="00903123"/>
    <w:rsid w:val="00903232"/>
    <w:rsid w:val="009044C2"/>
    <w:rsid w:val="00904CD6"/>
    <w:rsid w:val="00905488"/>
    <w:rsid w:val="009056E1"/>
    <w:rsid w:val="009064BE"/>
    <w:rsid w:val="00906A0C"/>
    <w:rsid w:val="00906A44"/>
    <w:rsid w:val="0091168D"/>
    <w:rsid w:val="00913C6D"/>
    <w:rsid w:val="0091445A"/>
    <w:rsid w:val="0091454D"/>
    <w:rsid w:val="009146CC"/>
    <w:rsid w:val="00914743"/>
    <w:rsid w:val="00914CBF"/>
    <w:rsid w:val="0091692B"/>
    <w:rsid w:val="00916D2B"/>
    <w:rsid w:val="00917B2E"/>
    <w:rsid w:val="0092013D"/>
    <w:rsid w:val="009203DC"/>
    <w:rsid w:val="00920C5F"/>
    <w:rsid w:val="009213E4"/>
    <w:rsid w:val="00921747"/>
    <w:rsid w:val="00921A50"/>
    <w:rsid w:val="00922B57"/>
    <w:rsid w:val="00923D09"/>
    <w:rsid w:val="00924314"/>
    <w:rsid w:val="0092489E"/>
    <w:rsid w:val="00925201"/>
    <w:rsid w:val="0092561E"/>
    <w:rsid w:val="00925DC5"/>
    <w:rsid w:val="0092780C"/>
    <w:rsid w:val="00927DBD"/>
    <w:rsid w:val="00930CA3"/>
    <w:rsid w:val="009316A8"/>
    <w:rsid w:val="0093209B"/>
    <w:rsid w:val="0093253C"/>
    <w:rsid w:val="009338E2"/>
    <w:rsid w:val="00933FE3"/>
    <w:rsid w:val="00935593"/>
    <w:rsid w:val="00935A5D"/>
    <w:rsid w:val="0093610C"/>
    <w:rsid w:val="00936400"/>
    <w:rsid w:val="00936524"/>
    <w:rsid w:val="00937D9F"/>
    <w:rsid w:val="00937F0E"/>
    <w:rsid w:val="00937F8D"/>
    <w:rsid w:val="00940419"/>
    <w:rsid w:val="00940561"/>
    <w:rsid w:val="009406F3"/>
    <w:rsid w:val="00942058"/>
    <w:rsid w:val="00942CE9"/>
    <w:rsid w:val="00943172"/>
    <w:rsid w:val="009434CF"/>
    <w:rsid w:val="0094365A"/>
    <w:rsid w:val="00943D83"/>
    <w:rsid w:val="0094495D"/>
    <w:rsid w:val="00944EFB"/>
    <w:rsid w:val="00946CD4"/>
    <w:rsid w:val="00946D52"/>
    <w:rsid w:val="0095056D"/>
    <w:rsid w:val="00952822"/>
    <w:rsid w:val="00952B17"/>
    <w:rsid w:val="00952EEA"/>
    <w:rsid w:val="0095360C"/>
    <w:rsid w:val="0095476D"/>
    <w:rsid w:val="00955011"/>
    <w:rsid w:val="00955C99"/>
    <w:rsid w:val="00955D96"/>
    <w:rsid w:val="00956EC0"/>
    <w:rsid w:val="00957700"/>
    <w:rsid w:val="00957C2F"/>
    <w:rsid w:val="009609B9"/>
    <w:rsid w:val="00961DA8"/>
    <w:rsid w:val="00962751"/>
    <w:rsid w:val="009639A5"/>
    <w:rsid w:val="0096423F"/>
    <w:rsid w:val="00964404"/>
    <w:rsid w:val="00964C5E"/>
    <w:rsid w:val="00964CFF"/>
    <w:rsid w:val="0096520A"/>
    <w:rsid w:val="00965BE8"/>
    <w:rsid w:val="00967435"/>
    <w:rsid w:val="00967BCA"/>
    <w:rsid w:val="00967F7B"/>
    <w:rsid w:val="009700CA"/>
    <w:rsid w:val="009711D9"/>
    <w:rsid w:val="009717C0"/>
    <w:rsid w:val="00971CF2"/>
    <w:rsid w:val="00972241"/>
    <w:rsid w:val="0097246C"/>
    <w:rsid w:val="009735DC"/>
    <w:rsid w:val="009745F2"/>
    <w:rsid w:val="00975A9A"/>
    <w:rsid w:val="009777E4"/>
    <w:rsid w:val="00977CB9"/>
    <w:rsid w:val="00980586"/>
    <w:rsid w:val="0098087B"/>
    <w:rsid w:val="00980B95"/>
    <w:rsid w:val="009810C2"/>
    <w:rsid w:val="00983DA4"/>
    <w:rsid w:val="0098532D"/>
    <w:rsid w:val="0098611F"/>
    <w:rsid w:val="00986333"/>
    <w:rsid w:val="009868E1"/>
    <w:rsid w:val="00986DFD"/>
    <w:rsid w:val="00987C5B"/>
    <w:rsid w:val="00990895"/>
    <w:rsid w:val="00990F0D"/>
    <w:rsid w:val="009913A0"/>
    <w:rsid w:val="0099198C"/>
    <w:rsid w:val="00991C3D"/>
    <w:rsid w:val="00991EEF"/>
    <w:rsid w:val="00993C78"/>
    <w:rsid w:val="009956DB"/>
    <w:rsid w:val="0099611B"/>
    <w:rsid w:val="00996D21"/>
    <w:rsid w:val="00996EFD"/>
    <w:rsid w:val="00996FE6"/>
    <w:rsid w:val="009A009E"/>
    <w:rsid w:val="009A0D76"/>
    <w:rsid w:val="009A0DF8"/>
    <w:rsid w:val="009A1405"/>
    <w:rsid w:val="009A2548"/>
    <w:rsid w:val="009A4652"/>
    <w:rsid w:val="009A4ADB"/>
    <w:rsid w:val="009A5430"/>
    <w:rsid w:val="009A5B08"/>
    <w:rsid w:val="009A653E"/>
    <w:rsid w:val="009A6550"/>
    <w:rsid w:val="009A664C"/>
    <w:rsid w:val="009A7490"/>
    <w:rsid w:val="009B08FD"/>
    <w:rsid w:val="009B1655"/>
    <w:rsid w:val="009B1E52"/>
    <w:rsid w:val="009B285F"/>
    <w:rsid w:val="009B344A"/>
    <w:rsid w:val="009B3D3E"/>
    <w:rsid w:val="009B3F66"/>
    <w:rsid w:val="009B454D"/>
    <w:rsid w:val="009B47EF"/>
    <w:rsid w:val="009B5439"/>
    <w:rsid w:val="009B60A4"/>
    <w:rsid w:val="009B65D6"/>
    <w:rsid w:val="009C05B1"/>
    <w:rsid w:val="009C0664"/>
    <w:rsid w:val="009C11C2"/>
    <w:rsid w:val="009C1246"/>
    <w:rsid w:val="009C1B12"/>
    <w:rsid w:val="009C1DB5"/>
    <w:rsid w:val="009C27AF"/>
    <w:rsid w:val="009C2C81"/>
    <w:rsid w:val="009C2D53"/>
    <w:rsid w:val="009C364B"/>
    <w:rsid w:val="009C4AED"/>
    <w:rsid w:val="009C5007"/>
    <w:rsid w:val="009C5620"/>
    <w:rsid w:val="009C59A6"/>
    <w:rsid w:val="009C5CA9"/>
    <w:rsid w:val="009C5D2E"/>
    <w:rsid w:val="009C69A7"/>
    <w:rsid w:val="009C6AC6"/>
    <w:rsid w:val="009C6FC0"/>
    <w:rsid w:val="009C7823"/>
    <w:rsid w:val="009D0195"/>
    <w:rsid w:val="009D0294"/>
    <w:rsid w:val="009D131A"/>
    <w:rsid w:val="009D1C30"/>
    <w:rsid w:val="009D20AF"/>
    <w:rsid w:val="009D3A0E"/>
    <w:rsid w:val="009D4934"/>
    <w:rsid w:val="009D4BDB"/>
    <w:rsid w:val="009D5478"/>
    <w:rsid w:val="009D6C5C"/>
    <w:rsid w:val="009D6CC3"/>
    <w:rsid w:val="009D75EF"/>
    <w:rsid w:val="009D7FA1"/>
    <w:rsid w:val="009E0A19"/>
    <w:rsid w:val="009E3367"/>
    <w:rsid w:val="009E53E4"/>
    <w:rsid w:val="009E5508"/>
    <w:rsid w:val="009E55EA"/>
    <w:rsid w:val="009E6330"/>
    <w:rsid w:val="009E63BF"/>
    <w:rsid w:val="009E6BEC"/>
    <w:rsid w:val="009E7771"/>
    <w:rsid w:val="009E7C46"/>
    <w:rsid w:val="009E7D5B"/>
    <w:rsid w:val="009F0030"/>
    <w:rsid w:val="009F0433"/>
    <w:rsid w:val="009F11B3"/>
    <w:rsid w:val="009F11F9"/>
    <w:rsid w:val="009F2DD7"/>
    <w:rsid w:val="009F342A"/>
    <w:rsid w:val="009F420F"/>
    <w:rsid w:val="009F58E1"/>
    <w:rsid w:val="009F611A"/>
    <w:rsid w:val="009F74AE"/>
    <w:rsid w:val="00A00D22"/>
    <w:rsid w:val="00A01CC1"/>
    <w:rsid w:val="00A0226C"/>
    <w:rsid w:val="00A03D94"/>
    <w:rsid w:val="00A03E89"/>
    <w:rsid w:val="00A04433"/>
    <w:rsid w:val="00A0501E"/>
    <w:rsid w:val="00A062FE"/>
    <w:rsid w:val="00A06647"/>
    <w:rsid w:val="00A07ACF"/>
    <w:rsid w:val="00A10D41"/>
    <w:rsid w:val="00A10D9F"/>
    <w:rsid w:val="00A1170E"/>
    <w:rsid w:val="00A128E4"/>
    <w:rsid w:val="00A13F58"/>
    <w:rsid w:val="00A14B60"/>
    <w:rsid w:val="00A14D78"/>
    <w:rsid w:val="00A15829"/>
    <w:rsid w:val="00A15D44"/>
    <w:rsid w:val="00A172DD"/>
    <w:rsid w:val="00A20F8F"/>
    <w:rsid w:val="00A21E15"/>
    <w:rsid w:val="00A2221B"/>
    <w:rsid w:val="00A23AA0"/>
    <w:rsid w:val="00A23E23"/>
    <w:rsid w:val="00A25437"/>
    <w:rsid w:val="00A25E99"/>
    <w:rsid w:val="00A26FD1"/>
    <w:rsid w:val="00A27A36"/>
    <w:rsid w:val="00A3049F"/>
    <w:rsid w:val="00A30B73"/>
    <w:rsid w:val="00A329BC"/>
    <w:rsid w:val="00A33018"/>
    <w:rsid w:val="00A33134"/>
    <w:rsid w:val="00A333C8"/>
    <w:rsid w:val="00A33F59"/>
    <w:rsid w:val="00A345CE"/>
    <w:rsid w:val="00A3502E"/>
    <w:rsid w:val="00A362C9"/>
    <w:rsid w:val="00A37CF5"/>
    <w:rsid w:val="00A40A84"/>
    <w:rsid w:val="00A40DB4"/>
    <w:rsid w:val="00A427FC"/>
    <w:rsid w:val="00A430BC"/>
    <w:rsid w:val="00A43D27"/>
    <w:rsid w:val="00A44B6D"/>
    <w:rsid w:val="00A45091"/>
    <w:rsid w:val="00A456E9"/>
    <w:rsid w:val="00A45EC8"/>
    <w:rsid w:val="00A47035"/>
    <w:rsid w:val="00A4764A"/>
    <w:rsid w:val="00A50FB7"/>
    <w:rsid w:val="00A51896"/>
    <w:rsid w:val="00A52401"/>
    <w:rsid w:val="00A53338"/>
    <w:rsid w:val="00A53B49"/>
    <w:rsid w:val="00A540AF"/>
    <w:rsid w:val="00A5560D"/>
    <w:rsid w:val="00A55939"/>
    <w:rsid w:val="00A55A5A"/>
    <w:rsid w:val="00A567DC"/>
    <w:rsid w:val="00A5753B"/>
    <w:rsid w:val="00A575EE"/>
    <w:rsid w:val="00A603EA"/>
    <w:rsid w:val="00A61298"/>
    <w:rsid w:val="00A61350"/>
    <w:rsid w:val="00A6257A"/>
    <w:rsid w:val="00A62856"/>
    <w:rsid w:val="00A628EC"/>
    <w:rsid w:val="00A64C73"/>
    <w:rsid w:val="00A65416"/>
    <w:rsid w:val="00A658C2"/>
    <w:rsid w:val="00A6631F"/>
    <w:rsid w:val="00A67196"/>
    <w:rsid w:val="00A672C5"/>
    <w:rsid w:val="00A704BC"/>
    <w:rsid w:val="00A71F8D"/>
    <w:rsid w:val="00A727F8"/>
    <w:rsid w:val="00A73974"/>
    <w:rsid w:val="00A73D0F"/>
    <w:rsid w:val="00A73E89"/>
    <w:rsid w:val="00A74226"/>
    <w:rsid w:val="00A745CE"/>
    <w:rsid w:val="00A74A9A"/>
    <w:rsid w:val="00A754CC"/>
    <w:rsid w:val="00A76035"/>
    <w:rsid w:val="00A7734F"/>
    <w:rsid w:val="00A778D7"/>
    <w:rsid w:val="00A80E4A"/>
    <w:rsid w:val="00A81520"/>
    <w:rsid w:val="00A81897"/>
    <w:rsid w:val="00A82CE7"/>
    <w:rsid w:val="00A82FF7"/>
    <w:rsid w:val="00A831F4"/>
    <w:rsid w:val="00A83244"/>
    <w:rsid w:val="00A84906"/>
    <w:rsid w:val="00A84CE3"/>
    <w:rsid w:val="00A85A37"/>
    <w:rsid w:val="00A867AE"/>
    <w:rsid w:val="00A8729D"/>
    <w:rsid w:val="00A9023D"/>
    <w:rsid w:val="00A910BA"/>
    <w:rsid w:val="00A911E2"/>
    <w:rsid w:val="00A92363"/>
    <w:rsid w:val="00A929D2"/>
    <w:rsid w:val="00A96114"/>
    <w:rsid w:val="00AA050A"/>
    <w:rsid w:val="00AA0712"/>
    <w:rsid w:val="00AA14AE"/>
    <w:rsid w:val="00AA1A3B"/>
    <w:rsid w:val="00AA2155"/>
    <w:rsid w:val="00AA2D5F"/>
    <w:rsid w:val="00AA3B4D"/>
    <w:rsid w:val="00AA3C4A"/>
    <w:rsid w:val="00AA4DB4"/>
    <w:rsid w:val="00AA4F3E"/>
    <w:rsid w:val="00AA554B"/>
    <w:rsid w:val="00AA5C07"/>
    <w:rsid w:val="00AB00B7"/>
    <w:rsid w:val="00AB116B"/>
    <w:rsid w:val="00AB14F5"/>
    <w:rsid w:val="00AB189D"/>
    <w:rsid w:val="00AB1E47"/>
    <w:rsid w:val="00AB2F00"/>
    <w:rsid w:val="00AB3FDE"/>
    <w:rsid w:val="00AB4A78"/>
    <w:rsid w:val="00AB4C91"/>
    <w:rsid w:val="00AB604C"/>
    <w:rsid w:val="00AB6127"/>
    <w:rsid w:val="00AB77CF"/>
    <w:rsid w:val="00AC1314"/>
    <w:rsid w:val="00AC1508"/>
    <w:rsid w:val="00AC15A9"/>
    <w:rsid w:val="00AC1E1A"/>
    <w:rsid w:val="00AC1EBC"/>
    <w:rsid w:val="00AC3BC5"/>
    <w:rsid w:val="00AC3F8F"/>
    <w:rsid w:val="00AC3FF3"/>
    <w:rsid w:val="00AC4C01"/>
    <w:rsid w:val="00AC4C93"/>
    <w:rsid w:val="00AC4FFD"/>
    <w:rsid w:val="00AC5779"/>
    <w:rsid w:val="00AC6C72"/>
    <w:rsid w:val="00AC7B98"/>
    <w:rsid w:val="00AC7F2F"/>
    <w:rsid w:val="00AC7FF2"/>
    <w:rsid w:val="00AD0C67"/>
    <w:rsid w:val="00AD1393"/>
    <w:rsid w:val="00AD24B1"/>
    <w:rsid w:val="00AD2D60"/>
    <w:rsid w:val="00AD30E2"/>
    <w:rsid w:val="00AD3BAD"/>
    <w:rsid w:val="00AD5811"/>
    <w:rsid w:val="00AD7B03"/>
    <w:rsid w:val="00AE0324"/>
    <w:rsid w:val="00AE0D24"/>
    <w:rsid w:val="00AE1AA8"/>
    <w:rsid w:val="00AE1C1C"/>
    <w:rsid w:val="00AE306E"/>
    <w:rsid w:val="00AE30F0"/>
    <w:rsid w:val="00AE3A31"/>
    <w:rsid w:val="00AE4288"/>
    <w:rsid w:val="00AE49BC"/>
    <w:rsid w:val="00AE7926"/>
    <w:rsid w:val="00AE79C0"/>
    <w:rsid w:val="00AE7E18"/>
    <w:rsid w:val="00AE7FD3"/>
    <w:rsid w:val="00AF1583"/>
    <w:rsid w:val="00AF1609"/>
    <w:rsid w:val="00AF3135"/>
    <w:rsid w:val="00AF333A"/>
    <w:rsid w:val="00AF35FE"/>
    <w:rsid w:val="00AF3955"/>
    <w:rsid w:val="00AF3A39"/>
    <w:rsid w:val="00AF4197"/>
    <w:rsid w:val="00AF4E50"/>
    <w:rsid w:val="00AF67AA"/>
    <w:rsid w:val="00AF7884"/>
    <w:rsid w:val="00AF78F5"/>
    <w:rsid w:val="00AF7AA6"/>
    <w:rsid w:val="00B00FCF"/>
    <w:rsid w:val="00B01474"/>
    <w:rsid w:val="00B018D1"/>
    <w:rsid w:val="00B01A05"/>
    <w:rsid w:val="00B01B7B"/>
    <w:rsid w:val="00B01D1A"/>
    <w:rsid w:val="00B03866"/>
    <w:rsid w:val="00B0449F"/>
    <w:rsid w:val="00B04F81"/>
    <w:rsid w:val="00B065E4"/>
    <w:rsid w:val="00B066AA"/>
    <w:rsid w:val="00B07374"/>
    <w:rsid w:val="00B07526"/>
    <w:rsid w:val="00B1201B"/>
    <w:rsid w:val="00B14882"/>
    <w:rsid w:val="00B15C25"/>
    <w:rsid w:val="00B169C8"/>
    <w:rsid w:val="00B17C80"/>
    <w:rsid w:val="00B17DB1"/>
    <w:rsid w:val="00B221B5"/>
    <w:rsid w:val="00B22A19"/>
    <w:rsid w:val="00B24705"/>
    <w:rsid w:val="00B2639E"/>
    <w:rsid w:val="00B26E49"/>
    <w:rsid w:val="00B300D1"/>
    <w:rsid w:val="00B31269"/>
    <w:rsid w:val="00B328C3"/>
    <w:rsid w:val="00B33AA5"/>
    <w:rsid w:val="00B34230"/>
    <w:rsid w:val="00B346E5"/>
    <w:rsid w:val="00B35F0A"/>
    <w:rsid w:val="00B36F0B"/>
    <w:rsid w:val="00B3762B"/>
    <w:rsid w:val="00B37FC0"/>
    <w:rsid w:val="00B422AC"/>
    <w:rsid w:val="00B42E4B"/>
    <w:rsid w:val="00B4431A"/>
    <w:rsid w:val="00B44363"/>
    <w:rsid w:val="00B451C7"/>
    <w:rsid w:val="00B45430"/>
    <w:rsid w:val="00B45E33"/>
    <w:rsid w:val="00B4656B"/>
    <w:rsid w:val="00B4659F"/>
    <w:rsid w:val="00B46743"/>
    <w:rsid w:val="00B50946"/>
    <w:rsid w:val="00B516B9"/>
    <w:rsid w:val="00B52597"/>
    <w:rsid w:val="00B52997"/>
    <w:rsid w:val="00B52A4E"/>
    <w:rsid w:val="00B54854"/>
    <w:rsid w:val="00B5507D"/>
    <w:rsid w:val="00B55760"/>
    <w:rsid w:val="00B55E1A"/>
    <w:rsid w:val="00B56B68"/>
    <w:rsid w:val="00B57D51"/>
    <w:rsid w:val="00B60061"/>
    <w:rsid w:val="00B6014C"/>
    <w:rsid w:val="00B6047F"/>
    <w:rsid w:val="00B610F4"/>
    <w:rsid w:val="00B619D5"/>
    <w:rsid w:val="00B61BB1"/>
    <w:rsid w:val="00B61F0B"/>
    <w:rsid w:val="00B6222F"/>
    <w:rsid w:val="00B6406E"/>
    <w:rsid w:val="00B651AF"/>
    <w:rsid w:val="00B6582C"/>
    <w:rsid w:val="00B669F1"/>
    <w:rsid w:val="00B70F98"/>
    <w:rsid w:val="00B719E4"/>
    <w:rsid w:val="00B71FD1"/>
    <w:rsid w:val="00B7263C"/>
    <w:rsid w:val="00B72758"/>
    <w:rsid w:val="00B728F9"/>
    <w:rsid w:val="00B72B4E"/>
    <w:rsid w:val="00B7327C"/>
    <w:rsid w:val="00B73510"/>
    <w:rsid w:val="00B737B8"/>
    <w:rsid w:val="00B7392E"/>
    <w:rsid w:val="00B73AED"/>
    <w:rsid w:val="00B73D91"/>
    <w:rsid w:val="00B74806"/>
    <w:rsid w:val="00B74E2C"/>
    <w:rsid w:val="00B751C1"/>
    <w:rsid w:val="00B7755B"/>
    <w:rsid w:val="00B80469"/>
    <w:rsid w:val="00B81D4D"/>
    <w:rsid w:val="00B82B97"/>
    <w:rsid w:val="00B832B8"/>
    <w:rsid w:val="00B83A1B"/>
    <w:rsid w:val="00B85AEE"/>
    <w:rsid w:val="00B8617C"/>
    <w:rsid w:val="00B8708A"/>
    <w:rsid w:val="00B87CED"/>
    <w:rsid w:val="00B900CA"/>
    <w:rsid w:val="00B90ED5"/>
    <w:rsid w:val="00B91B1D"/>
    <w:rsid w:val="00B93976"/>
    <w:rsid w:val="00B93BF8"/>
    <w:rsid w:val="00B93C10"/>
    <w:rsid w:val="00B93DFA"/>
    <w:rsid w:val="00B94023"/>
    <w:rsid w:val="00B949B0"/>
    <w:rsid w:val="00B95A3A"/>
    <w:rsid w:val="00B9668A"/>
    <w:rsid w:val="00B96B6A"/>
    <w:rsid w:val="00B96E06"/>
    <w:rsid w:val="00B97A2B"/>
    <w:rsid w:val="00BA0392"/>
    <w:rsid w:val="00BA1C30"/>
    <w:rsid w:val="00BA6474"/>
    <w:rsid w:val="00BB0074"/>
    <w:rsid w:val="00BB0B57"/>
    <w:rsid w:val="00BB1208"/>
    <w:rsid w:val="00BB122C"/>
    <w:rsid w:val="00BB15C1"/>
    <w:rsid w:val="00BB4835"/>
    <w:rsid w:val="00BB4DCA"/>
    <w:rsid w:val="00BB569C"/>
    <w:rsid w:val="00BB5CF2"/>
    <w:rsid w:val="00BB68A7"/>
    <w:rsid w:val="00BB6F72"/>
    <w:rsid w:val="00BB72E1"/>
    <w:rsid w:val="00BC0DFB"/>
    <w:rsid w:val="00BC135A"/>
    <w:rsid w:val="00BC15E7"/>
    <w:rsid w:val="00BC23C7"/>
    <w:rsid w:val="00BC2CA8"/>
    <w:rsid w:val="00BC3347"/>
    <w:rsid w:val="00BC34A7"/>
    <w:rsid w:val="00BC432E"/>
    <w:rsid w:val="00BC46D3"/>
    <w:rsid w:val="00BC4EA9"/>
    <w:rsid w:val="00BC4F86"/>
    <w:rsid w:val="00BC5108"/>
    <w:rsid w:val="00BC5339"/>
    <w:rsid w:val="00BC5636"/>
    <w:rsid w:val="00BC6CD4"/>
    <w:rsid w:val="00BC7C05"/>
    <w:rsid w:val="00BC7F3B"/>
    <w:rsid w:val="00BD0064"/>
    <w:rsid w:val="00BD034B"/>
    <w:rsid w:val="00BD05A3"/>
    <w:rsid w:val="00BD1526"/>
    <w:rsid w:val="00BD3885"/>
    <w:rsid w:val="00BD4B5E"/>
    <w:rsid w:val="00BD4F56"/>
    <w:rsid w:val="00BD5C3D"/>
    <w:rsid w:val="00BD63B7"/>
    <w:rsid w:val="00BD7D22"/>
    <w:rsid w:val="00BE0303"/>
    <w:rsid w:val="00BE04E1"/>
    <w:rsid w:val="00BE08CD"/>
    <w:rsid w:val="00BE0DC0"/>
    <w:rsid w:val="00BE0DCB"/>
    <w:rsid w:val="00BE0F3B"/>
    <w:rsid w:val="00BE16F6"/>
    <w:rsid w:val="00BE2584"/>
    <w:rsid w:val="00BE3016"/>
    <w:rsid w:val="00BE3B83"/>
    <w:rsid w:val="00BE405F"/>
    <w:rsid w:val="00BE4970"/>
    <w:rsid w:val="00BE4E55"/>
    <w:rsid w:val="00BE5281"/>
    <w:rsid w:val="00BE5375"/>
    <w:rsid w:val="00BE5BCF"/>
    <w:rsid w:val="00BE5FED"/>
    <w:rsid w:val="00BE6502"/>
    <w:rsid w:val="00BE706F"/>
    <w:rsid w:val="00BE74FE"/>
    <w:rsid w:val="00BF124E"/>
    <w:rsid w:val="00BF154E"/>
    <w:rsid w:val="00BF19AB"/>
    <w:rsid w:val="00BF4EEE"/>
    <w:rsid w:val="00BF755B"/>
    <w:rsid w:val="00BF75E8"/>
    <w:rsid w:val="00BF778B"/>
    <w:rsid w:val="00C0029F"/>
    <w:rsid w:val="00C008D6"/>
    <w:rsid w:val="00C00953"/>
    <w:rsid w:val="00C00E3E"/>
    <w:rsid w:val="00C01069"/>
    <w:rsid w:val="00C02032"/>
    <w:rsid w:val="00C032CC"/>
    <w:rsid w:val="00C0370A"/>
    <w:rsid w:val="00C037A9"/>
    <w:rsid w:val="00C03C6D"/>
    <w:rsid w:val="00C03DE0"/>
    <w:rsid w:val="00C041C4"/>
    <w:rsid w:val="00C045D8"/>
    <w:rsid w:val="00C05DE9"/>
    <w:rsid w:val="00C06609"/>
    <w:rsid w:val="00C06921"/>
    <w:rsid w:val="00C077E8"/>
    <w:rsid w:val="00C078C6"/>
    <w:rsid w:val="00C102E3"/>
    <w:rsid w:val="00C10BA4"/>
    <w:rsid w:val="00C10BFC"/>
    <w:rsid w:val="00C1140E"/>
    <w:rsid w:val="00C11566"/>
    <w:rsid w:val="00C11D8E"/>
    <w:rsid w:val="00C12FBC"/>
    <w:rsid w:val="00C1359E"/>
    <w:rsid w:val="00C147CE"/>
    <w:rsid w:val="00C14DBB"/>
    <w:rsid w:val="00C14F9E"/>
    <w:rsid w:val="00C15E45"/>
    <w:rsid w:val="00C16691"/>
    <w:rsid w:val="00C16D92"/>
    <w:rsid w:val="00C171B4"/>
    <w:rsid w:val="00C17E94"/>
    <w:rsid w:val="00C2094F"/>
    <w:rsid w:val="00C23464"/>
    <w:rsid w:val="00C2390F"/>
    <w:rsid w:val="00C23C58"/>
    <w:rsid w:val="00C25B0D"/>
    <w:rsid w:val="00C27E8F"/>
    <w:rsid w:val="00C30A70"/>
    <w:rsid w:val="00C32FBE"/>
    <w:rsid w:val="00C33A41"/>
    <w:rsid w:val="00C340BE"/>
    <w:rsid w:val="00C34BE8"/>
    <w:rsid w:val="00C34EA3"/>
    <w:rsid w:val="00C35A80"/>
    <w:rsid w:val="00C35BB3"/>
    <w:rsid w:val="00C36001"/>
    <w:rsid w:val="00C3641C"/>
    <w:rsid w:val="00C364C1"/>
    <w:rsid w:val="00C365E5"/>
    <w:rsid w:val="00C376F1"/>
    <w:rsid w:val="00C3772B"/>
    <w:rsid w:val="00C377D6"/>
    <w:rsid w:val="00C40166"/>
    <w:rsid w:val="00C406D3"/>
    <w:rsid w:val="00C40EDB"/>
    <w:rsid w:val="00C43F99"/>
    <w:rsid w:val="00C448EB"/>
    <w:rsid w:val="00C454A0"/>
    <w:rsid w:val="00C50362"/>
    <w:rsid w:val="00C51AE6"/>
    <w:rsid w:val="00C52282"/>
    <w:rsid w:val="00C52FAB"/>
    <w:rsid w:val="00C53333"/>
    <w:rsid w:val="00C53BD2"/>
    <w:rsid w:val="00C54EDF"/>
    <w:rsid w:val="00C551F6"/>
    <w:rsid w:val="00C5588A"/>
    <w:rsid w:val="00C57DA4"/>
    <w:rsid w:val="00C60983"/>
    <w:rsid w:val="00C62CF0"/>
    <w:rsid w:val="00C62F36"/>
    <w:rsid w:val="00C643C0"/>
    <w:rsid w:val="00C6469D"/>
    <w:rsid w:val="00C64E07"/>
    <w:rsid w:val="00C65E86"/>
    <w:rsid w:val="00C66A3D"/>
    <w:rsid w:val="00C66ADE"/>
    <w:rsid w:val="00C70366"/>
    <w:rsid w:val="00C71659"/>
    <w:rsid w:val="00C73C77"/>
    <w:rsid w:val="00C74C59"/>
    <w:rsid w:val="00C7553E"/>
    <w:rsid w:val="00C75BAF"/>
    <w:rsid w:val="00C75C5B"/>
    <w:rsid w:val="00C77423"/>
    <w:rsid w:val="00C77BE2"/>
    <w:rsid w:val="00C81456"/>
    <w:rsid w:val="00C824A3"/>
    <w:rsid w:val="00C82BB6"/>
    <w:rsid w:val="00C830AC"/>
    <w:rsid w:val="00C83848"/>
    <w:rsid w:val="00C8395D"/>
    <w:rsid w:val="00C8550E"/>
    <w:rsid w:val="00C85822"/>
    <w:rsid w:val="00C85ADC"/>
    <w:rsid w:val="00C87116"/>
    <w:rsid w:val="00C87A04"/>
    <w:rsid w:val="00C908ED"/>
    <w:rsid w:val="00C91801"/>
    <w:rsid w:val="00C918DF"/>
    <w:rsid w:val="00C91B0E"/>
    <w:rsid w:val="00C9228D"/>
    <w:rsid w:val="00C92406"/>
    <w:rsid w:val="00C93CF0"/>
    <w:rsid w:val="00C94A8E"/>
    <w:rsid w:val="00C96045"/>
    <w:rsid w:val="00C96333"/>
    <w:rsid w:val="00C964AD"/>
    <w:rsid w:val="00C9721E"/>
    <w:rsid w:val="00C97B20"/>
    <w:rsid w:val="00CA0C01"/>
    <w:rsid w:val="00CA0FD1"/>
    <w:rsid w:val="00CA14F2"/>
    <w:rsid w:val="00CA161F"/>
    <w:rsid w:val="00CA2B23"/>
    <w:rsid w:val="00CA2CCC"/>
    <w:rsid w:val="00CA374D"/>
    <w:rsid w:val="00CA5518"/>
    <w:rsid w:val="00CA5A90"/>
    <w:rsid w:val="00CB027B"/>
    <w:rsid w:val="00CB0F3A"/>
    <w:rsid w:val="00CB136A"/>
    <w:rsid w:val="00CB2BC6"/>
    <w:rsid w:val="00CB3839"/>
    <w:rsid w:val="00CB3B9E"/>
    <w:rsid w:val="00CB4153"/>
    <w:rsid w:val="00CB5466"/>
    <w:rsid w:val="00CB580A"/>
    <w:rsid w:val="00CB58C1"/>
    <w:rsid w:val="00CB5A78"/>
    <w:rsid w:val="00CB5F0F"/>
    <w:rsid w:val="00CB64DF"/>
    <w:rsid w:val="00CB7A0C"/>
    <w:rsid w:val="00CC0B88"/>
    <w:rsid w:val="00CC110A"/>
    <w:rsid w:val="00CC2499"/>
    <w:rsid w:val="00CC2F4F"/>
    <w:rsid w:val="00CC4B7A"/>
    <w:rsid w:val="00CC588B"/>
    <w:rsid w:val="00CD0418"/>
    <w:rsid w:val="00CD0A00"/>
    <w:rsid w:val="00CD1247"/>
    <w:rsid w:val="00CD1616"/>
    <w:rsid w:val="00CD1B64"/>
    <w:rsid w:val="00CD2254"/>
    <w:rsid w:val="00CD2DC5"/>
    <w:rsid w:val="00CD30A0"/>
    <w:rsid w:val="00CD4C72"/>
    <w:rsid w:val="00CD55C0"/>
    <w:rsid w:val="00CD578D"/>
    <w:rsid w:val="00CD6257"/>
    <w:rsid w:val="00CD7D72"/>
    <w:rsid w:val="00CE0EB2"/>
    <w:rsid w:val="00CE0FA7"/>
    <w:rsid w:val="00CE1870"/>
    <w:rsid w:val="00CE1D43"/>
    <w:rsid w:val="00CE2139"/>
    <w:rsid w:val="00CE21D5"/>
    <w:rsid w:val="00CE35FE"/>
    <w:rsid w:val="00CE3718"/>
    <w:rsid w:val="00CE3AEC"/>
    <w:rsid w:val="00CE41AD"/>
    <w:rsid w:val="00CE4881"/>
    <w:rsid w:val="00CE559A"/>
    <w:rsid w:val="00CE6616"/>
    <w:rsid w:val="00CE680D"/>
    <w:rsid w:val="00CE72E6"/>
    <w:rsid w:val="00CE7AE5"/>
    <w:rsid w:val="00CE7D29"/>
    <w:rsid w:val="00CE7E7B"/>
    <w:rsid w:val="00CE7ED6"/>
    <w:rsid w:val="00CF0259"/>
    <w:rsid w:val="00CF2AFB"/>
    <w:rsid w:val="00CF3E5D"/>
    <w:rsid w:val="00CF43D8"/>
    <w:rsid w:val="00CF4BA7"/>
    <w:rsid w:val="00CF696B"/>
    <w:rsid w:val="00D0096E"/>
    <w:rsid w:val="00D00B02"/>
    <w:rsid w:val="00D01521"/>
    <w:rsid w:val="00D02BA6"/>
    <w:rsid w:val="00D031FD"/>
    <w:rsid w:val="00D04519"/>
    <w:rsid w:val="00D047C6"/>
    <w:rsid w:val="00D05582"/>
    <w:rsid w:val="00D056F7"/>
    <w:rsid w:val="00D05F96"/>
    <w:rsid w:val="00D0698D"/>
    <w:rsid w:val="00D06E6B"/>
    <w:rsid w:val="00D0798D"/>
    <w:rsid w:val="00D13773"/>
    <w:rsid w:val="00D13B19"/>
    <w:rsid w:val="00D14B8A"/>
    <w:rsid w:val="00D14DC9"/>
    <w:rsid w:val="00D16309"/>
    <w:rsid w:val="00D16D62"/>
    <w:rsid w:val="00D206F3"/>
    <w:rsid w:val="00D20943"/>
    <w:rsid w:val="00D20C88"/>
    <w:rsid w:val="00D21854"/>
    <w:rsid w:val="00D21BF2"/>
    <w:rsid w:val="00D21CEC"/>
    <w:rsid w:val="00D22282"/>
    <w:rsid w:val="00D22DBF"/>
    <w:rsid w:val="00D24C6F"/>
    <w:rsid w:val="00D25A7F"/>
    <w:rsid w:val="00D25EB9"/>
    <w:rsid w:val="00D26088"/>
    <w:rsid w:val="00D272DC"/>
    <w:rsid w:val="00D30E52"/>
    <w:rsid w:val="00D318CC"/>
    <w:rsid w:val="00D31F8E"/>
    <w:rsid w:val="00D329A5"/>
    <w:rsid w:val="00D32C94"/>
    <w:rsid w:val="00D340E3"/>
    <w:rsid w:val="00D3493D"/>
    <w:rsid w:val="00D34ACA"/>
    <w:rsid w:val="00D34B9C"/>
    <w:rsid w:val="00D357B7"/>
    <w:rsid w:val="00D35EB7"/>
    <w:rsid w:val="00D36D68"/>
    <w:rsid w:val="00D37E75"/>
    <w:rsid w:val="00D412A7"/>
    <w:rsid w:val="00D42656"/>
    <w:rsid w:val="00D427DB"/>
    <w:rsid w:val="00D4392D"/>
    <w:rsid w:val="00D43FBE"/>
    <w:rsid w:val="00D44379"/>
    <w:rsid w:val="00D447A4"/>
    <w:rsid w:val="00D451B6"/>
    <w:rsid w:val="00D454C3"/>
    <w:rsid w:val="00D46737"/>
    <w:rsid w:val="00D46E0E"/>
    <w:rsid w:val="00D46E9B"/>
    <w:rsid w:val="00D471A6"/>
    <w:rsid w:val="00D47C32"/>
    <w:rsid w:val="00D508CC"/>
    <w:rsid w:val="00D50EA9"/>
    <w:rsid w:val="00D518E8"/>
    <w:rsid w:val="00D51C6A"/>
    <w:rsid w:val="00D528DE"/>
    <w:rsid w:val="00D52B84"/>
    <w:rsid w:val="00D546BC"/>
    <w:rsid w:val="00D54DDC"/>
    <w:rsid w:val="00D55295"/>
    <w:rsid w:val="00D5567D"/>
    <w:rsid w:val="00D56021"/>
    <w:rsid w:val="00D56AC0"/>
    <w:rsid w:val="00D57AE8"/>
    <w:rsid w:val="00D603DB"/>
    <w:rsid w:val="00D6176C"/>
    <w:rsid w:val="00D6206D"/>
    <w:rsid w:val="00D64303"/>
    <w:rsid w:val="00D643E1"/>
    <w:rsid w:val="00D64800"/>
    <w:rsid w:val="00D649DB"/>
    <w:rsid w:val="00D64BB7"/>
    <w:rsid w:val="00D65DD4"/>
    <w:rsid w:val="00D72091"/>
    <w:rsid w:val="00D72163"/>
    <w:rsid w:val="00D723EB"/>
    <w:rsid w:val="00D736E7"/>
    <w:rsid w:val="00D748AE"/>
    <w:rsid w:val="00D76798"/>
    <w:rsid w:val="00D76818"/>
    <w:rsid w:val="00D77051"/>
    <w:rsid w:val="00D779D7"/>
    <w:rsid w:val="00D77B7D"/>
    <w:rsid w:val="00D77E86"/>
    <w:rsid w:val="00D8002C"/>
    <w:rsid w:val="00D8004E"/>
    <w:rsid w:val="00D80CBC"/>
    <w:rsid w:val="00D81A5E"/>
    <w:rsid w:val="00D825E1"/>
    <w:rsid w:val="00D82780"/>
    <w:rsid w:val="00D82C32"/>
    <w:rsid w:val="00D83550"/>
    <w:rsid w:val="00D859DE"/>
    <w:rsid w:val="00D86F04"/>
    <w:rsid w:val="00D91DD1"/>
    <w:rsid w:val="00D9245F"/>
    <w:rsid w:val="00D93502"/>
    <w:rsid w:val="00D93AD8"/>
    <w:rsid w:val="00D957A4"/>
    <w:rsid w:val="00D96CAF"/>
    <w:rsid w:val="00DA006B"/>
    <w:rsid w:val="00DA00F4"/>
    <w:rsid w:val="00DA0206"/>
    <w:rsid w:val="00DA07E1"/>
    <w:rsid w:val="00DA105B"/>
    <w:rsid w:val="00DA302F"/>
    <w:rsid w:val="00DA31CB"/>
    <w:rsid w:val="00DA3217"/>
    <w:rsid w:val="00DA3A60"/>
    <w:rsid w:val="00DA4798"/>
    <w:rsid w:val="00DA4955"/>
    <w:rsid w:val="00DA4E7C"/>
    <w:rsid w:val="00DA524E"/>
    <w:rsid w:val="00DA5EE0"/>
    <w:rsid w:val="00DA5F58"/>
    <w:rsid w:val="00DA6518"/>
    <w:rsid w:val="00DA67DB"/>
    <w:rsid w:val="00DA6BEE"/>
    <w:rsid w:val="00DA6E2B"/>
    <w:rsid w:val="00DA7855"/>
    <w:rsid w:val="00DB0871"/>
    <w:rsid w:val="00DB0907"/>
    <w:rsid w:val="00DB09FD"/>
    <w:rsid w:val="00DB0ADC"/>
    <w:rsid w:val="00DB20B9"/>
    <w:rsid w:val="00DB2447"/>
    <w:rsid w:val="00DB257F"/>
    <w:rsid w:val="00DB2E51"/>
    <w:rsid w:val="00DB5BDE"/>
    <w:rsid w:val="00DB6F61"/>
    <w:rsid w:val="00DB7013"/>
    <w:rsid w:val="00DB7136"/>
    <w:rsid w:val="00DB7EDA"/>
    <w:rsid w:val="00DC0064"/>
    <w:rsid w:val="00DC0809"/>
    <w:rsid w:val="00DC23AE"/>
    <w:rsid w:val="00DC25E6"/>
    <w:rsid w:val="00DC3468"/>
    <w:rsid w:val="00DC43E4"/>
    <w:rsid w:val="00DC671D"/>
    <w:rsid w:val="00DC7B03"/>
    <w:rsid w:val="00DC7EA2"/>
    <w:rsid w:val="00DD1F58"/>
    <w:rsid w:val="00DD2548"/>
    <w:rsid w:val="00DD2752"/>
    <w:rsid w:val="00DD3763"/>
    <w:rsid w:val="00DD389A"/>
    <w:rsid w:val="00DD419B"/>
    <w:rsid w:val="00DD42DB"/>
    <w:rsid w:val="00DD53E4"/>
    <w:rsid w:val="00DD63E8"/>
    <w:rsid w:val="00DD6729"/>
    <w:rsid w:val="00DD7084"/>
    <w:rsid w:val="00DE05C5"/>
    <w:rsid w:val="00DE09E6"/>
    <w:rsid w:val="00DE1376"/>
    <w:rsid w:val="00DE15A2"/>
    <w:rsid w:val="00DE1817"/>
    <w:rsid w:val="00DE1DFC"/>
    <w:rsid w:val="00DE4064"/>
    <w:rsid w:val="00DE4C8D"/>
    <w:rsid w:val="00DE4E94"/>
    <w:rsid w:val="00DE5323"/>
    <w:rsid w:val="00DE64FD"/>
    <w:rsid w:val="00DE7006"/>
    <w:rsid w:val="00DE7085"/>
    <w:rsid w:val="00DE77A3"/>
    <w:rsid w:val="00DF01B9"/>
    <w:rsid w:val="00DF0C35"/>
    <w:rsid w:val="00DF0D75"/>
    <w:rsid w:val="00DF1444"/>
    <w:rsid w:val="00DF240A"/>
    <w:rsid w:val="00DF254E"/>
    <w:rsid w:val="00DF2659"/>
    <w:rsid w:val="00DF2809"/>
    <w:rsid w:val="00DF2A1F"/>
    <w:rsid w:val="00DF3A50"/>
    <w:rsid w:val="00DF3B13"/>
    <w:rsid w:val="00DF530F"/>
    <w:rsid w:val="00DF75DB"/>
    <w:rsid w:val="00DF76F2"/>
    <w:rsid w:val="00E00378"/>
    <w:rsid w:val="00E0095A"/>
    <w:rsid w:val="00E0095E"/>
    <w:rsid w:val="00E014DC"/>
    <w:rsid w:val="00E030F4"/>
    <w:rsid w:val="00E0435F"/>
    <w:rsid w:val="00E04E23"/>
    <w:rsid w:val="00E050F3"/>
    <w:rsid w:val="00E05A9A"/>
    <w:rsid w:val="00E05AD7"/>
    <w:rsid w:val="00E060EE"/>
    <w:rsid w:val="00E079E3"/>
    <w:rsid w:val="00E12119"/>
    <w:rsid w:val="00E12796"/>
    <w:rsid w:val="00E177B4"/>
    <w:rsid w:val="00E2232C"/>
    <w:rsid w:val="00E22602"/>
    <w:rsid w:val="00E229BD"/>
    <w:rsid w:val="00E231AA"/>
    <w:rsid w:val="00E2322C"/>
    <w:rsid w:val="00E23A2E"/>
    <w:rsid w:val="00E23F67"/>
    <w:rsid w:val="00E2484A"/>
    <w:rsid w:val="00E2538A"/>
    <w:rsid w:val="00E27177"/>
    <w:rsid w:val="00E272B2"/>
    <w:rsid w:val="00E2730B"/>
    <w:rsid w:val="00E27819"/>
    <w:rsid w:val="00E31B5C"/>
    <w:rsid w:val="00E31E5A"/>
    <w:rsid w:val="00E31FBF"/>
    <w:rsid w:val="00E32C25"/>
    <w:rsid w:val="00E331AA"/>
    <w:rsid w:val="00E3476D"/>
    <w:rsid w:val="00E35C48"/>
    <w:rsid w:val="00E36048"/>
    <w:rsid w:val="00E36218"/>
    <w:rsid w:val="00E36445"/>
    <w:rsid w:val="00E36863"/>
    <w:rsid w:val="00E376A0"/>
    <w:rsid w:val="00E37EF8"/>
    <w:rsid w:val="00E402CC"/>
    <w:rsid w:val="00E404A5"/>
    <w:rsid w:val="00E40EC8"/>
    <w:rsid w:val="00E41949"/>
    <w:rsid w:val="00E41F2C"/>
    <w:rsid w:val="00E422CA"/>
    <w:rsid w:val="00E42569"/>
    <w:rsid w:val="00E43930"/>
    <w:rsid w:val="00E44776"/>
    <w:rsid w:val="00E46106"/>
    <w:rsid w:val="00E46241"/>
    <w:rsid w:val="00E471BD"/>
    <w:rsid w:val="00E47D03"/>
    <w:rsid w:val="00E50770"/>
    <w:rsid w:val="00E51972"/>
    <w:rsid w:val="00E51AE1"/>
    <w:rsid w:val="00E530F0"/>
    <w:rsid w:val="00E5313E"/>
    <w:rsid w:val="00E54606"/>
    <w:rsid w:val="00E55160"/>
    <w:rsid w:val="00E5565C"/>
    <w:rsid w:val="00E55773"/>
    <w:rsid w:val="00E5593F"/>
    <w:rsid w:val="00E55BEA"/>
    <w:rsid w:val="00E55CF0"/>
    <w:rsid w:val="00E56B65"/>
    <w:rsid w:val="00E57861"/>
    <w:rsid w:val="00E57C3B"/>
    <w:rsid w:val="00E605FB"/>
    <w:rsid w:val="00E60F07"/>
    <w:rsid w:val="00E61932"/>
    <w:rsid w:val="00E61D9A"/>
    <w:rsid w:val="00E621B3"/>
    <w:rsid w:val="00E62A2B"/>
    <w:rsid w:val="00E65918"/>
    <w:rsid w:val="00E661F2"/>
    <w:rsid w:val="00E66EEC"/>
    <w:rsid w:val="00E6734D"/>
    <w:rsid w:val="00E71EAA"/>
    <w:rsid w:val="00E71F6D"/>
    <w:rsid w:val="00E72A69"/>
    <w:rsid w:val="00E72BBC"/>
    <w:rsid w:val="00E73086"/>
    <w:rsid w:val="00E742DD"/>
    <w:rsid w:val="00E74775"/>
    <w:rsid w:val="00E74945"/>
    <w:rsid w:val="00E74B88"/>
    <w:rsid w:val="00E76171"/>
    <w:rsid w:val="00E8139F"/>
    <w:rsid w:val="00E82786"/>
    <w:rsid w:val="00E82A8B"/>
    <w:rsid w:val="00E82F5F"/>
    <w:rsid w:val="00E84DC0"/>
    <w:rsid w:val="00E85852"/>
    <w:rsid w:val="00E8587B"/>
    <w:rsid w:val="00E859F3"/>
    <w:rsid w:val="00E85B7E"/>
    <w:rsid w:val="00E86EF6"/>
    <w:rsid w:val="00E87236"/>
    <w:rsid w:val="00E87CF7"/>
    <w:rsid w:val="00E87CFC"/>
    <w:rsid w:val="00E90A92"/>
    <w:rsid w:val="00E90AB4"/>
    <w:rsid w:val="00E915DC"/>
    <w:rsid w:val="00E929F2"/>
    <w:rsid w:val="00E935A4"/>
    <w:rsid w:val="00E937DF"/>
    <w:rsid w:val="00E94256"/>
    <w:rsid w:val="00E94BF5"/>
    <w:rsid w:val="00E9578A"/>
    <w:rsid w:val="00E97058"/>
    <w:rsid w:val="00E97538"/>
    <w:rsid w:val="00E9754B"/>
    <w:rsid w:val="00E97979"/>
    <w:rsid w:val="00E97E56"/>
    <w:rsid w:val="00E97EC7"/>
    <w:rsid w:val="00EA0358"/>
    <w:rsid w:val="00EA0490"/>
    <w:rsid w:val="00EA094A"/>
    <w:rsid w:val="00EA0E9B"/>
    <w:rsid w:val="00EA101D"/>
    <w:rsid w:val="00EA1036"/>
    <w:rsid w:val="00EA3A39"/>
    <w:rsid w:val="00EA3AAC"/>
    <w:rsid w:val="00EA3ADE"/>
    <w:rsid w:val="00EA3B23"/>
    <w:rsid w:val="00EA4D99"/>
    <w:rsid w:val="00EA5587"/>
    <w:rsid w:val="00EA57CD"/>
    <w:rsid w:val="00EA6A41"/>
    <w:rsid w:val="00EA751E"/>
    <w:rsid w:val="00EB03EE"/>
    <w:rsid w:val="00EB069B"/>
    <w:rsid w:val="00EB13FA"/>
    <w:rsid w:val="00EB1555"/>
    <w:rsid w:val="00EB1B0C"/>
    <w:rsid w:val="00EB27F4"/>
    <w:rsid w:val="00EB2C3D"/>
    <w:rsid w:val="00EB2D48"/>
    <w:rsid w:val="00EB342A"/>
    <w:rsid w:val="00EB37D8"/>
    <w:rsid w:val="00EB4124"/>
    <w:rsid w:val="00EB443C"/>
    <w:rsid w:val="00EB4CE0"/>
    <w:rsid w:val="00EB4E9E"/>
    <w:rsid w:val="00EB578A"/>
    <w:rsid w:val="00EB7935"/>
    <w:rsid w:val="00EC0E35"/>
    <w:rsid w:val="00EC27EB"/>
    <w:rsid w:val="00EC4666"/>
    <w:rsid w:val="00EC4D24"/>
    <w:rsid w:val="00EC4D5F"/>
    <w:rsid w:val="00EC6267"/>
    <w:rsid w:val="00EC6528"/>
    <w:rsid w:val="00EC788D"/>
    <w:rsid w:val="00ED0018"/>
    <w:rsid w:val="00ED0631"/>
    <w:rsid w:val="00ED1761"/>
    <w:rsid w:val="00ED1D4B"/>
    <w:rsid w:val="00ED1E05"/>
    <w:rsid w:val="00ED24FB"/>
    <w:rsid w:val="00ED3F23"/>
    <w:rsid w:val="00ED44B2"/>
    <w:rsid w:val="00ED44E6"/>
    <w:rsid w:val="00ED4529"/>
    <w:rsid w:val="00ED50E4"/>
    <w:rsid w:val="00ED5B17"/>
    <w:rsid w:val="00ED6EB0"/>
    <w:rsid w:val="00ED7E1A"/>
    <w:rsid w:val="00EE05AD"/>
    <w:rsid w:val="00EE0CCD"/>
    <w:rsid w:val="00EE1531"/>
    <w:rsid w:val="00EE1994"/>
    <w:rsid w:val="00EE28F9"/>
    <w:rsid w:val="00EE2C2A"/>
    <w:rsid w:val="00EE388D"/>
    <w:rsid w:val="00EE5AD7"/>
    <w:rsid w:val="00EE6711"/>
    <w:rsid w:val="00EF2530"/>
    <w:rsid w:val="00EF2915"/>
    <w:rsid w:val="00EF31E0"/>
    <w:rsid w:val="00EF32B8"/>
    <w:rsid w:val="00EF37CE"/>
    <w:rsid w:val="00EF3A94"/>
    <w:rsid w:val="00EF3AB6"/>
    <w:rsid w:val="00EF3FB3"/>
    <w:rsid w:val="00EF4253"/>
    <w:rsid w:val="00EF4919"/>
    <w:rsid w:val="00EF496A"/>
    <w:rsid w:val="00EF503A"/>
    <w:rsid w:val="00EF615D"/>
    <w:rsid w:val="00EF7384"/>
    <w:rsid w:val="00EF773C"/>
    <w:rsid w:val="00F00951"/>
    <w:rsid w:val="00F00FCC"/>
    <w:rsid w:val="00F01F05"/>
    <w:rsid w:val="00F02028"/>
    <w:rsid w:val="00F02DE6"/>
    <w:rsid w:val="00F031E5"/>
    <w:rsid w:val="00F04324"/>
    <w:rsid w:val="00F0479D"/>
    <w:rsid w:val="00F048DA"/>
    <w:rsid w:val="00F04C39"/>
    <w:rsid w:val="00F067AE"/>
    <w:rsid w:val="00F06B22"/>
    <w:rsid w:val="00F10080"/>
    <w:rsid w:val="00F1111A"/>
    <w:rsid w:val="00F11A50"/>
    <w:rsid w:val="00F12E97"/>
    <w:rsid w:val="00F13051"/>
    <w:rsid w:val="00F130CE"/>
    <w:rsid w:val="00F1327C"/>
    <w:rsid w:val="00F137E8"/>
    <w:rsid w:val="00F140AB"/>
    <w:rsid w:val="00F14C0A"/>
    <w:rsid w:val="00F16BB6"/>
    <w:rsid w:val="00F1710C"/>
    <w:rsid w:val="00F1716A"/>
    <w:rsid w:val="00F17972"/>
    <w:rsid w:val="00F179CF"/>
    <w:rsid w:val="00F20803"/>
    <w:rsid w:val="00F20883"/>
    <w:rsid w:val="00F2174E"/>
    <w:rsid w:val="00F21F68"/>
    <w:rsid w:val="00F22F63"/>
    <w:rsid w:val="00F23515"/>
    <w:rsid w:val="00F24A1B"/>
    <w:rsid w:val="00F24ACF"/>
    <w:rsid w:val="00F25A07"/>
    <w:rsid w:val="00F2625C"/>
    <w:rsid w:val="00F27842"/>
    <w:rsid w:val="00F27BFC"/>
    <w:rsid w:val="00F3056C"/>
    <w:rsid w:val="00F30580"/>
    <w:rsid w:val="00F31325"/>
    <w:rsid w:val="00F31378"/>
    <w:rsid w:val="00F31A87"/>
    <w:rsid w:val="00F31AFB"/>
    <w:rsid w:val="00F3344D"/>
    <w:rsid w:val="00F33CF5"/>
    <w:rsid w:val="00F33E74"/>
    <w:rsid w:val="00F35B17"/>
    <w:rsid w:val="00F3764D"/>
    <w:rsid w:val="00F41595"/>
    <w:rsid w:val="00F42245"/>
    <w:rsid w:val="00F428D4"/>
    <w:rsid w:val="00F42BFB"/>
    <w:rsid w:val="00F432E7"/>
    <w:rsid w:val="00F43B4D"/>
    <w:rsid w:val="00F4406A"/>
    <w:rsid w:val="00F445AD"/>
    <w:rsid w:val="00F4495A"/>
    <w:rsid w:val="00F44A89"/>
    <w:rsid w:val="00F467CF"/>
    <w:rsid w:val="00F5037B"/>
    <w:rsid w:val="00F506FA"/>
    <w:rsid w:val="00F50F53"/>
    <w:rsid w:val="00F51191"/>
    <w:rsid w:val="00F51753"/>
    <w:rsid w:val="00F5283C"/>
    <w:rsid w:val="00F52B01"/>
    <w:rsid w:val="00F52E82"/>
    <w:rsid w:val="00F55375"/>
    <w:rsid w:val="00F55F8A"/>
    <w:rsid w:val="00F5683F"/>
    <w:rsid w:val="00F56EB0"/>
    <w:rsid w:val="00F56FBC"/>
    <w:rsid w:val="00F6080A"/>
    <w:rsid w:val="00F61860"/>
    <w:rsid w:val="00F6271D"/>
    <w:rsid w:val="00F635E3"/>
    <w:rsid w:val="00F6362D"/>
    <w:rsid w:val="00F64AC5"/>
    <w:rsid w:val="00F64FE2"/>
    <w:rsid w:val="00F65196"/>
    <w:rsid w:val="00F65405"/>
    <w:rsid w:val="00F66458"/>
    <w:rsid w:val="00F67CE9"/>
    <w:rsid w:val="00F700F4"/>
    <w:rsid w:val="00F7012B"/>
    <w:rsid w:val="00F70B4A"/>
    <w:rsid w:val="00F70DA2"/>
    <w:rsid w:val="00F711B4"/>
    <w:rsid w:val="00F7121F"/>
    <w:rsid w:val="00F748D1"/>
    <w:rsid w:val="00F759FD"/>
    <w:rsid w:val="00F75B65"/>
    <w:rsid w:val="00F75CE3"/>
    <w:rsid w:val="00F7796D"/>
    <w:rsid w:val="00F81729"/>
    <w:rsid w:val="00F819F2"/>
    <w:rsid w:val="00F82DB4"/>
    <w:rsid w:val="00F846B4"/>
    <w:rsid w:val="00F848E1"/>
    <w:rsid w:val="00F85406"/>
    <w:rsid w:val="00F8567B"/>
    <w:rsid w:val="00F85953"/>
    <w:rsid w:val="00F861C5"/>
    <w:rsid w:val="00F86210"/>
    <w:rsid w:val="00F905DD"/>
    <w:rsid w:val="00F92522"/>
    <w:rsid w:val="00F9403F"/>
    <w:rsid w:val="00F9405A"/>
    <w:rsid w:val="00F94C71"/>
    <w:rsid w:val="00F96998"/>
    <w:rsid w:val="00F970FD"/>
    <w:rsid w:val="00F97B8C"/>
    <w:rsid w:val="00FA04A1"/>
    <w:rsid w:val="00FA0650"/>
    <w:rsid w:val="00FA12B1"/>
    <w:rsid w:val="00FA237E"/>
    <w:rsid w:val="00FA2B10"/>
    <w:rsid w:val="00FA3BE4"/>
    <w:rsid w:val="00FA3E46"/>
    <w:rsid w:val="00FA55AE"/>
    <w:rsid w:val="00FA6DD6"/>
    <w:rsid w:val="00FA7E66"/>
    <w:rsid w:val="00FB032A"/>
    <w:rsid w:val="00FB0349"/>
    <w:rsid w:val="00FB0E7B"/>
    <w:rsid w:val="00FB196F"/>
    <w:rsid w:val="00FB39D1"/>
    <w:rsid w:val="00FB3D44"/>
    <w:rsid w:val="00FB68AD"/>
    <w:rsid w:val="00FB72D9"/>
    <w:rsid w:val="00FB7EDA"/>
    <w:rsid w:val="00FC055B"/>
    <w:rsid w:val="00FC0B32"/>
    <w:rsid w:val="00FC0D8C"/>
    <w:rsid w:val="00FC0E99"/>
    <w:rsid w:val="00FC1428"/>
    <w:rsid w:val="00FC25AC"/>
    <w:rsid w:val="00FC361D"/>
    <w:rsid w:val="00FC3EF0"/>
    <w:rsid w:val="00FC5E31"/>
    <w:rsid w:val="00FD18BC"/>
    <w:rsid w:val="00FD1E56"/>
    <w:rsid w:val="00FD1F9B"/>
    <w:rsid w:val="00FD2357"/>
    <w:rsid w:val="00FD247E"/>
    <w:rsid w:val="00FD57DF"/>
    <w:rsid w:val="00FD5C31"/>
    <w:rsid w:val="00FD5E67"/>
    <w:rsid w:val="00FD610B"/>
    <w:rsid w:val="00FD62E0"/>
    <w:rsid w:val="00FD6638"/>
    <w:rsid w:val="00FD7575"/>
    <w:rsid w:val="00FD78E5"/>
    <w:rsid w:val="00FD7AF9"/>
    <w:rsid w:val="00FE105A"/>
    <w:rsid w:val="00FE3B87"/>
    <w:rsid w:val="00FE4EE1"/>
    <w:rsid w:val="00FE589C"/>
    <w:rsid w:val="00FE58C4"/>
    <w:rsid w:val="00FE69CB"/>
    <w:rsid w:val="00FE6E5F"/>
    <w:rsid w:val="00FF10EC"/>
    <w:rsid w:val="00FF12B4"/>
    <w:rsid w:val="00FF1D84"/>
    <w:rsid w:val="00FF1EB4"/>
    <w:rsid w:val="00FF3F84"/>
    <w:rsid w:val="00FF48A8"/>
    <w:rsid w:val="00FF5D33"/>
    <w:rsid w:val="00FF639F"/>
    <w:rsid w:val="00FF63FA"/>
    <w:rsid w:val="00FF64CB"/>
    <w:rsid w:val="00FF7DF5"/>
    <w:rsid w:val="0108B5A8"/>
    <w:rsid w:val="017835B9"/>
    <w:rsid w:val="02244300"/>
    <w:rsid w:val="02778C93"/>
    <w:rsid w:val="02B865D4"/>
    <w:rsid w:val="02B86EA4"/>
    <w:rsid w:val="03430353"/>
    <w:rsid w:val="034526A0"/>
    <w:rsid w:val="04D6CA4F"/>
    <w:rsid w:val="051E9E60"/>
    <w:rsid w:val="05DA872C"/>
    <w:rsid w:val="05F32C1B"/>
    <w:rsid w:val="07A6BF22"/>
    <w:rsid w:val="08997914"/>
    <w:rsid w:val="0A10D773"/>
    <w:rsid w:val="0A384F6C"/>
    <w:rsid w:val="0AD81709"/>
    <w:rsid w:val="0BBEEEB6"/>
    <w:rsid w:val="0C6CD947"/>
    <w:rsid w:val="0CCE133D"/>
    <w:rsid w:val="0D864ACB"/>
    <w:rsid w:val="107F968C"/>
    <w:rsid w:val="10B20077"/>
    <w:rsid w:val="1127F4BF"/>
    <w:rsid w:val="118B3749"/>
    <w:rsid w:val="12D3F3A8"/>
    <w:rsid w:val="13485154"/>
    <w:rsid w:val="13B8484A"/>
    <w:rsid w:val="1428849F"/>
    <w:rsid w:val="16B8638B"/>
    <w:rsid w:val="1712AF4D"/>
    <w:rsid w:val="1769595E"/>
    <w:rsid w:val="17AC00E0"/>
    <w:rsid w:val="18CE8780"/>
    <w:rsid w:val="1967443D"/>
    <w:rsid w:val="19B2936E"/>
    <w:rsid w:val="19C204A8"/>
    <w:rsid w:val="1A48DC1E"/>
    <w:rsid w:val="1ADD193F"/>
    <w:rsid w:val="1AEF0DCA"/>
    <w:rsid w:val="1BFA7832"/>
    <w:rsid w:val="1CE69C52"/>
    <w:rsid w:val="1DFF8EC6"/>
    <w:rsid w:val="1E349C09"/>
    <w:rsid w:val="1F6B22BE"/>
    <w:rsid w:val="1FBDE0D5"/>
    <w:rsid w:val="21375D3B"/>
    <w:rsid w:val="21BD7B31"/>
    <w:rsid w:val="21F1E8A2"/>
    <w:rsid w:val="22404707"/>
    <w:rsid w:val="244FE3BD"/>
    <w:rsid w:val="248BE417"/>
    <w:rsid w:val="24A94986"/>
    <w:rsid w:val="2594F0A6"/>
    <w:rsid w:val="2685E25F"/>
    <w:rsid w:val="2688BE10"/>
    <w:rsid w:val="26C2F94C"/>
    <w:rsid w:val="27C88FEE"/>
    <w:rsid w:val="27CDDA57"/>
    <w:rsid w:val="27D29F81"/>
    <w:rsid w:val="283A22EF"/>
    <w:rsid w:val="28C031ED"/>
    <w:rsid w:val="28CB6C96"/>
    <w:rsid w:val="29363587"/>
    <w:rsid w:val="29B835BC"/>
    <w:rsid w:val="2A481FC4"/>
    <w:rsid w:val="2AB9083E"/>
    <w:rsid w:val="2BD38C00"/>
    <w:rsid w:val="2BE9EFEF"/>
    <w:rsid w:val="2BFE4805"/>
    <w:rsid w:val="2C36C839"/>
    <w:rsid w:val="2C4C93EA"/>
    <w:rsid w:val="2DC72BF8"/>
    <w:rsid w:val="2E4BA656"/>
    <w:rsid w:val="2E8C5E0F"/>
    <w:rsid w:val="2F1DC2CA"/>
    <w:rsid w:val="2F857120"/>
    <w:rsid w:val="30132642"/>
    <w:rsid w:val="30754BD7"/>
    <w:rsid w:val="3081A65B"/>
    <w:rsid w:val="3109BCCB"/>
    <w:rsid w:val="3148BA22"/>
    <w:rsid w:val="31AC9CDC"/>
    <w:rsid w:val="31BEB32A"/>
    <w:rsid w:val="3283588C"/>
    <w:rsid w:val="33F9FEA9"/>
    <w:rsid w:val="355498F5"/>
    <w:rsid w:val="35D3BD04"/>
    <w:rsid w:val="35DA5488"/>
    <w:rsid w:val="36408132"/>
    <w:rsid w:val="36754A95"/>
    <w:rsid w:val="368A9C62"/>
    <w:rsid w:val="37304956"/>
    <w:rsid w:val="378B5327"/>
    <w:rsid w:val="38310A1C"/>
    <w:rsid w:val="39A2F998"/>
    <w:rsid w:val="3AA61452"/>
    <w:rsid w:val="3BFE55CC"/>
    <w:rsid w:val="3D1BC2B8"/>
    <w:rsid w:val="3D67716B"/>
    <w:rsid w:val="3DA11169"/>
    <w:rsid w:val="3E637450"/>
    <w:rsid w:val="3EF79A92"/>
    <w:rsid w:val="3EF8FFD0"/>
    <w:rsid w:val="3F21CBC3"/>
    <w:rsid w:val="3F2FD3D0"/>
    <w:rsid w:val="3FDF1017"/>
    <w:rsid w:val="40A785F2"/>
    <w:rsid w:val="410AA637"/>
    <w:rsid w:val="4111321B"/>
    <w:rsid w:val="41270082"/>
    <w:rsid w:val="41DE4094"/>
    <w:rsid w:val="41EDA0B5"/>
    <w:rsid w:val="42154DA9"/>
    <w:rsid w:val="427436DE"/>
    <w:rsid w:val="4284D670"/>
    <w:rsid w:val="43488A15"/>
    <w:rsid w:val="459D5A9D"/>
    <w:rsid w:val="46B2EDAC"/>
    <w:rsid w:val="47B9ADBB"/>
    <w:rsid w:val="48039F1E"/>
    <w:rsid w:val="48CE70B5"/>
    <w:rsid w:val="48F73F28"/>
    <w:rsid w:val="491C1D78"/>
    <w:rsid w:val="4927A8B9"/>
    <w:rsid w:val="49B1A541"/>
    <w:rsid w:val="49B61B3F"/>
    <w:rsid w:val="49C5E600"/>
    <w:rsid w:val="49F6CB81"/>
    <w:rsid w:val="4A0FE03B"/>
    <w:rsid w:val="4B287665"/>
    <w:rsid w:val="4BEC0B3C"/>
    <w:rsid w:val="4C51ACC4"/>
    <w:rsid w:val="4CC5EE6A"/>
    <w:rsid w:val="4D5C533C"/>
    <w:rsid w:val="4D747E7F"/>
    <w:rsid w:val="4E793085"/>
    <w:rsid w:val="4EC04425"/>
    <w:rsid w:val="4F6AD51B"/>
    <w:rsid w:val="50585DDF"/>
    <w:rsid w:val="50F2B831"/>
    <w:rsid w:val="52F9403E"/>
    <w:rsid w:val="54F07DF7"/>
    <w:rsid w:val="554DA558"/>
    <w:rsid w:val="55C7F06B"/>
    <w:rsid w:val="56616E27"/>
    <w:rsid w:val="56B0D6DE"/>
    <w:rsid w:val="56FCEF83"/>
    <w:rsid w:val="575BCA24"/>
    <w:rsid w:val="57CF2BE3"/>
    <w:rsid w:val="57E28CE6"/>
    <w:rsid w:val="58FBEFBE"/>
    <w:rsid w:val="5917084C"/>
    <w:rsid w:val="592AD64F"/>
    <w:rsid w:val="5957BFA5"/>
    <w:rsid w:val="5995ECB1"/>
    <w:rsid w:val="5BC95FD9"/>
    <w:rsid w:val="5BDC0487"/>
    <w:rsid w:val="5C124E67"/>
    <w:rsid w:val="5C2C8BF0"/>
    <w:rsid w:val="5C704335"/>
    <w:rsid w:val="5C9F8B0C"/>
    <w:rsid w:val="5DAC100A"/>
    <w:rsid w:val="5E21A279"/>
    <w:rsid w:val="5E6CC35F"/>
    <w:rsid w:val="5E7A3086"/>
    <w:rsid w:val="5EC0FBC5"/>
    <w:rsid w:val="5F6213FC"/>
    <w:rsid w:val="60101945"/>
    <w:rsid w:val="6024AADD"/>
    <w:rsid w:val="60A57824"/>
    <w:rsid w:val="617DBE9F"/>
    <w:rsid w:val="619EA409"/>
    <w:rsid w:val="6204BAB0"/>
    <w:rsid w:val="6213EAE6"/>
    <w:rsid w:val="631A9943"/>
    <w:rsid w:val="634AA4E9"/>
    <w:rsid w:val="638CB4B9"/>
    <w:rsid w:val="63FA6695"/>
    <w:rsid w:val="640AE514"/>
    <w:rsid w:val="652E0931"/>
    <w:rsid w:val="657ECC4A"/>
    <w:rsid w:val="65B0241F"/>
    <w:rsid w:val="670E042A"/>
    <w:rsid w:val="673A11CB"/>
    <w:rsid w:val="67FD047C"/>
    <w:rsid w:val="685A7728"/>
    <w:rsid w:val="69ABAEE9"/>
    <w:rsid w:val="6A22E393"/>
    <w:rsid w:val="6A829E77"/>
    <w:rsid w:val="6B23E919"/>
    <w:rsid w:val="6BF6B784"/>
    <w:rsid w:val="6C06EB48"/>
    <w:rsid w:val="6C6C0004"/>
    <w:rsid w:val="6D92995B"/>
    <w:rsid w:val="6E8966EC"/>
    <w:rsid w:val="6FE5A99D"/>
    <w:rsid w:val="71289C07"/>
    <w:rsid w:val="74B8ED0C"/>
    <w:rsid w:val="751F9AFF"/>
    <w:rsid w:val="757E2684"/>
    <w:rsid w:val="764DDFD3"/>
    <w:rsid w:val="768864E7"/>
    <w:rsid w:val="76978004"/>
    <w:rsid w:val="7729DEF9"/>
    <w:rsid w:val="77E672C3"/>
    <w:rsid w:val="787C70C7"/>
    <w:rsid w:val="788DE243"/>
    <w:rsid w:val="789FA4C1"/>
    <w:rsid w:val="7AB254AC"/>
    <w:rsid w:val="7ABECA12"/>
    <w:rsid w:val="7B63F65D"/>
    <w:rsid w:val="7B64E749"/>
    <w:rsid w:val="7CCDAEBE"/>
    <w:rsid w:val="7D896F34"/>
    <w:rsid w:val="7DAAFE0C"/>
    <w:rsid w:val="7E825B82"/>
    <w:rsid w:val="7ED62B9C"/>
    <w:rsid w:val="7F715B8A"/>
    <w:rsid w:val="7FAD93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D51FBC"/>
  <w15:chartTrackingRefBased/>
  <w15:docId w15:val="{6FC32726-CDD3-4E3B-BA1B-4D0BE2876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5B1"/>
  </w:style>
  <w:style w:type="paragraph" w:styleId="Heading1">
    <w:name w:val="heading 1"/>
    <w:basedOn w:val="Normal"/>
    <w:next w:val="Normal"/>
    <w:link w:val="Heading1Char1"/>
    <w:uiPriority w:val="9"/>
    <w:qFormat/>
    <w:rsid w:val="00863B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3BAC"/>
    <w:pPr>
      <w:keepNext/>
      <w:keepLines/>
      <w:spacing w:before="40" w:after="0"/>
      <w:outlineLvl w:val="1"/>
    </w:pPr>
    <w:rPr>
      <w:rFonts w:ascii="Calibri Light" w:eastAsia="Times New Roman" w:hAnsi="Calibri Light" w:cs="Times New Roman"/>
      <w:color w:val="2E74B5"/>
      <w:sz w:val="26"/>
      <w:szCs w:val="26"/>
      <w:lang w:val="en-029"/>
    </w:rPr>
  </w:style>
  <w:style w:type="paragraph" w:styleId="Heading3">
    <w:name w:val="heading 3"/>
    <w:basedOn w:val="Normal"/>
    <w:next w:val="Normal"/>
    <w:link w:val="Heading3Char"/>
    <w:uiPriority w:val="9"/>
    <w:semiHidden/>
    <w:unhideWhenUsed/>
    <w:qFormat/>
    <w:rsid w:val="00863BAC"/>
    <w:pPr>
      <w:keepNext/>
      <w:keepLines/>
      <w:spacing w:before="40" w:after="0"/>
      <w:outlineLvl w:val="2"/>
    </w:pPr>
    <w:rPr>
      <w:rFonts w:ascii="Calibri Light" w:eastAsia="Times New Roman" w:hAnsi="Calibri Light" w:cs="Times New Roman"/>
      <w:color w:val="1F4D78"/>
      <w:sz w:val="24"/>
      <w:szCs w:val="24"/>
      <w:lang w:val="en-029"/>
    </w:rPr>
  </w:style>
  <w:style w:type="paragraph" w:styleId="Heading4">
    <w:name w:val="heading 4"/>
    <w:basedOn w:val="Normal"/>
    <w:next w:val="Normal"/>
    <w:link w:val="Heading4Char1"/>
    <w:uiPriority w:val="9"/>
    <w:semiHidden/>
    <w:unhideWhenUsed/>
    <w:qFormat/>
    <w:rsid w:val="00863BA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autoRedefine/>
    <w:qFormat/>
    <w:rsid w:val="00863BAC"/>
    <w:pPr>
      <w:spacing w:after="200" w:line="240" w:lineRule="auto"/>
      <w:jc w:val="both"/>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863BAC"/>
    <w:pPr>
      <w:spacing w:before="240" w:after="60" w:line="240" w:lineRule="auto"/>
      <w:jc w:val="both"/>
      <w:outlineLvl w:val="5"/>
    </w:pPr>
    <w:rPr>
      <w:rFonts w:ascii="Times New Roman" w:eastAsia="Times New Roman" w:hAnsi="Times New Roman" w:cs="Times New Roman"/>
      <w:i/>
      <w:szCs w:val="20"/>
      <w:lang w:val="en-GB"/>
    </w:rPr>
  </w:style>
  <w:style w:type="paragraph" w:styleId="Heading7">
    <w:name w:val="heading 7"/>
    <w:basedOn w:val="Normal"/>
    <w:next w:val="Normal"/>
    <w:link w:val="Heading7Char"/>
    <w:qFormat/>
    <w:rsid w:val="00863BAC"/>
    <w:pPr>
      <w:spacing w:before="240" w:after="60" w:line="240" w:lineRule="auto"/>
      <w:jc w:val="both"/>
      <w:outlineLvl w:val="6"/>
    </w:pPr>
    <w:rPr>
      <w:rFonts w:ascii="Arial" w:eastAsia="Times New Roman" w:hAnsi="Arial" w:cs="Times New Roman"/>
      <w:sz w:val="20"/>
      <w:szCs w:val="20"/>
      <w:lang w:val="en-GB"/>
    </w:rPr>
  </w:style>
  <w:style w:type="paragraph" w:styleId="Heading8">
    <w:name w:val="heading 8"/>
    <w:basedOn w:val="Normal"/>
    <w:next w:val="Normal"/>
    <w:link w:val="Heading8Char"/>
    <w:qFormat/>
    <w:rsid w:val="00863BAC"/>
    <w:pPr>
      <w:spacing w:before="240" w:after="60" w:line="240" w:lineRule="auto"/>
      <w:jc w:val="both"/>
      <w:outlineLvl w:val="7"/>
    </w:pPr>
    <w:rPr>
      <w:rFonts w:ascii="Arial" w:eastAsia="Times New Roman" w:hAnsi="Arial" w:cs="Times New Roman"/>
      <w:i/>
      <w:sz w:val="20"/>
      <w:szCs w:val="20"/>
      <w:lang w:val="en-GB"/>
    </w:rPr>
  </w:style>
  <w:style w:type="paragraph" w:styleId="Heading9">
    <w:name w:val="heading 9"/>
    <w:basedOn w:val="Normal"/>
    <w:next w:val="Normal"/>
    <w:link w:val="Heading9Char"/>
    <w:qFormat/>
    <w:rsid w:val="00863BAC"/>
    <w:pPr>
      <w:spacing w:before="240" w:after="60" w:line="240" w:lineRule="auto"/>
      <w:jc w:val="both"/>
      <w:outlineLvl w:val="8"/>
    </w:pPr>
    <w:rPr>
      <w:rFonts w:ascii="Arial" w:eastAsia="Times New Roman" w:hAnsi="Arial" w:cs="Times New Roman"/>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11">
    <w:name w:val="Document Header11"/>
    <w:basedOn w:val="Normal"/>
    <w:next w:val="Normal"/>
    <w:link w:val="Heading1Char"/>
    <w:uiPriority w:val="9"/>
    <w:qFormat/>
    <w:rsid w:val="00863BAC"/>
    <w:pPr>
      <w:keepNext/>
      <w:keepLines/>
      <w:spacing w:before="240" w:after="0" w:line="240" w:lineRule="auto"/>
      <w:jc w:val="both"/>
      <w:outlineLvl w:val="0"/>
    </w:pPr>
    <w:rPr>
      <w:rFonts w:ascii="Calibri Light" w:eastAsia="Times New Roman" w:hAnsi="Calibri Light" w:cs="Times New Roman"/>
      <w:color w:val="2E74B5"/>
      <w:sz w:val="32"/>
      <w:szCs w:val="32"/>
      <w:lang w:val="en-029"/>
    </w:rPr>
  </w:style>
  <w:style w:type="paragraph" w:customStyle="1" w:styleId="TitleHeader21">
    <w:name w:val="Title Header21"/>
    <w:basedOn w:val="Normal"/>
    <w:next w:val="Normal"/>
    <w:unhideWhenUsed/>
    <w:qFormat/>
    <w:rsid w:val="00863BAC"/>
    <w:pPr>
      <w:keepNext/>
      <w:keepLines/>
      <w:spacing w:before="40" w:after="0" w:line="240" w:lineRule="auto"/>
      <w:jc w:val="both"/>
      <w:outlineLvl w:val="1"/>
    </w:pPr>
    <w:rPr>
      <w:rFonts w:ascii="Calibri Light" w:eastAsia="Times New Roman" w:hAnsi="Calibri Light" w:cs="Times New Roman"/>
      <w:color w:val="2E74B5"/>
      <w:sz w:val="26"/>
      <w:szCs w:val="26"/>
      <w:lang w:val="en-029"/>
    </w:rPr>
  </w:style>
  <w:style w:type="paragraph" w:customStyle="1" w:styleId="ClauseSubNoName1">
    <w:name w:val="ClauseSub_No&amp;Name1"/>
    <w:basedOn w:val="Normal"/>
    <w:next w:val="Normal"/>
    <w:unhideWhenUsed/>
    <w:qFormat/>
    <w:rsid w:val="00863BAC"/>
    <w:pPr>
      <w:keepNext/>
      <w:keepLines/>
      <w:spacing w:before="40" w:after="0" w:line="240" w:lineRule="auto"/>
      <w:jc w:val="both"/>
      <w:outlineLvl w:val="2"/>
    </w:pPr>
    <w:rPr>
      <w:rFonts w:ascii="Calibri Light" w:eastAsia="Times New Roman" w:hAnsi="Calibri Light" w:cs="Times New Roman"/>
      <w:color w:val="1F4D78"/>
      <w:sz w:val="24"/>
      <w:szCs w:val="24"/>
      <w:lang w:val="en-029"/>
    </w:rPr>
  </w:style>
  <w:style w:type="paragraph" w:customStyle="1" w:styleId="Sub-ClauseSub-paragraph1">
    <w:name w:val="Sub-Clause Sub-paragraph1"/>
    <w:basedOn w:val="Normal"/>
    <w:next w:val="Normal"/>
    <w:link w:val="Heading4Char"/>
    <w:uiPriority w:val="9"/>
    <w:unhideWhenUsed/>
    <w:qFormat/>
    <w:rsid w:val="00863BAC"/>
    <w:pPr>
      <w:keepNext/>
      <w:keepLines/>
      <w:spacing w:before="40" w:after="0" w:line="240" w:lineRule="auto"/>
      <w:jc w:val="both"/>
      <w:outlineLvl w:val="3"/>
    </w:pPr>
    <w:rPr>
      <w:rFonts w:ascii="Calibri Light" w:eastAsia="Times New Roman" w:hAnsi="Calibri Light" w:cs="Times New Roman"/>
      <w:i/>
      <w:iCs/>
      <w:color w:val="2E74B5"/>
      <w:sz w:val="24"/>
      <w:szCs w:val="20"/>
      <w:lang w:val="en-029"/>
    </w:rPr>
  </w:style>
  <w:style w:type="character" w:customStyle="1" w:styleId="Heading5Char">
    <w:name w:val="Heading 5 Char"/>
    <w:basedOn w:val="DefaultParagraphFont"/>
    <w:link w:val="Heading5"/>
    <w:rsid w:val="00863BAC"/>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863BAC"/>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rsid w:val="00863BAC"/>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863BAC"/>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863BAC"/>
    <w:rPr>
      <w:rFonts w:ascii="Arial" w:eastAsia="Times New Roman" w:hAnsi="Arial" w:cs="Times New Roman"/>
      <w:b/>
      <w:i/>
      <w:sz w:val="18"/>
      <w:szCs w:val="20"/>
      <w:lang w:val="en-GB"/>
    </w:rPr>
  </w:style>
  <w:style w:type="numbering" w:customStyle="1" w:styleId="NoList1">
    <w:name w:val="No List1"/>
    <w:next w:val="NoList"/>
    <w:uiPriority w:val="99"/>
    <w:semiHidden/>
    <w:unhideWhenUsed/>
    <w:rsid w:val="00863BAC"/>
  </w:style>
  <w:style w:type="table" w:styleId="TableGrid">
    <w:name w:val="Table Grid"/>
    <w:basedOn w:val="TableNormal"/>
    <w:rsid w:val="00863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863BAC"/>
    <w:pPr>
      <w:spacing w:after="0" w:line="240" w:lineRule="auto"/>
      <w:jc w:val="both"/>
    </w:pPr>
    <w:rPr>
      <w:rFonts w:ascii="Segoe UI" w:eastAsia="Times New Roman" w:hAnsi="Segoe UI" w:cs="Segoe UI"/>
      <w:sz w:val="18"/>
      <w:szCs w:val="18"/>
      <w:lang w:val="en-029"/>
    </w:rPr>
  </w:style>
  <w:style w:type="character" w:customStyle="1" w:styleId="BalloonTextChar">
    <w:name w:val="Balloon Text Char"/>
    <w:basedOn w:val="DefaultParagraphFont"/>
    <w:link w:val="BalloonText"/>
    <w:semiHidden/>
    <w:rsid w:val="00863BAC"/>
    <w:rPr>
      <w:rFonts w:ascii="Segoe UI" w:eastAsia="Times New Roman" w:hAnsi="Segoe UI" w:cs="Segoe UI"/>
      <w:sz w:val="18"/>
      <w:szCs w:val="18"/>
      <w:lang w:val="en-029"/>
    </w:rPr>
  </w:style>
  <w:style w:type="character" w:styleId="Hyperlink">
    <w:name w:val="Hyperlink"/>
    <w:uiPriority w:val="99"/>
    <w:rsid w:val="00863BAC"/>
    <w:rPr>
      <w:color w:val="0000FF"/>
      <w:u w:val="single"/>
    </w:rPr>
  </w:style>
  <w:style w:type="character" w:customStyle="1" w:styleId="cf01">
    <w:name w:val="cf01"/>
    <w:basedOn w:val="DefaultParagraphFont"/>
    <w:rsid w:val="00863BAC"/>
    <w:rPr>
      <w:rFonts w:ascii="Segoe UI" w:hAnsi="Segoe UI" w:cs="Segoe UI" w:hint="default"/>
      <w:sz w:val="18"/>
      <w:szCs w:val="18"/>
    </w:rPr>
  </w:style>
  <w:style w:type="paragraph" w:styleId="FootnoteText">
    <w:name w:val="footnote text"/>
    <w:basedOn w:val="Normal"/>
    <w:link w:val="FootnoteTextChar"/>
    <w:semiHidden/>
    <w:rsid w:val="00863BAC"/>
    <w:pPr>
      <w:spacing w:after="0" w:line="240" w:lineRule="auto"/>
      <w:jc w:val="both"/>
    </w:pPr>
    <w:rPr>
      <w:rFonts w:ascii="Times New Roman" w:eastAsia="Times New Roman" w:hAnsi="Times New Roman" w:cs="Times New Roman"/>
      <w:sz w:val="20"/>
      <w:szCs w:val="20"/>
      <w:lang w:val="en-029"/>
    </w:rPr>
  </w:style>
  <w:style w:type="character" w:customStyle="1" w:styleId="FootnoteTextChar">
    <w:name w:val="Footnote Text Char"/>
    <w:basedOn w:val="DefaultParagraphFont"/>
    <w:link w:val="FootnoteText"/>
    <w:semiHidden/>
    <w:rsid w:val="00863BAC"/>
    <w:rPr>
      <w:rFonts w:ascii="Times New Roman" w:eastAsia="Times New Roman" w:hAnsi="Times New Roman" w:cs="Times New Roman"/>
      <w:sz w:val="20"/>
      <w:szCs w:val="20"/>
      <w:lang w:val="en-029"/>
    </w:rPr>
  </w:style>
  <w:style w:type="character" w:styleId="FootnoteReference">
    <w:name w:val="footnote reference"/>
    <w:uiPriority w:val="99"/>
    <w:rsid w:val="00863BAC"/>
    <w:rPr>
      <w:vertAlign w:val="superscript"/>
    </w:rPr>
  </w:style>
  <w:style w:type="paragraph" w:customStyle="1" w:styleId="1Section3Heading">
    <w:name w:val="1Section 3Heading"/>
    <w:basedOn w:val="Normal"/>
    <w:link w:val="1Section3HeadingChar"/>
    <w:qFormat/>
    <w:rsid w:val="00863BAC"/>
    <w:pPr>
      <w:spacing w:after="0" w:line="240" w:lineRule="auto"/>
    </w:pPr>
    <w:rPr>
      <w:rFonts w:ascii="Times New Roman" w:eastAsia="Times New Roman" w:hAnsi="Times New Roman" w:cs="Times New Roman"/>
      <w:b/>
      <w:sz w:val="24"/>
      <w:szCs w:val="20"/>
    </w:rPr>
  </w:style>
  <w:style w:type="character" w:customStyle="1" w:styleId="1Section3HeadingChar">
    <w:name w:val="1Section 3Heading Char"/>
    <w:basedOn w:val="DefaultParagraphFont"/>
    <w:link w:val="1Section3Heading"/>
    <w:rsid w:val="00863BAC"/>
    <w:rPr>
      <w:rFonts w:ascii="Times New Roman" w:eastAsia="Times New Roman" w:hAnsi="Times New Roman" w:cs="Times New Roman"/>
      <w:b/>
      <w:sz w:val="24"/>
      <w:szCs w:val="20"/>
    </w:rPr>
  </w:style>
  <w:style w:type="character" w:customStyle="1" w:styleId="apple-converted-space">
    <w:name w:val="apple-converted-space"/>
    <w:rsid w:val="00863BAC"/>
  </w:style>
  <w:style w:type="paragraph" w:customStyle="1" w:styleId="4Section1Heading">
    <w:name w:val="4Section 1Heading"/>
    <w:basedOn w:val="Subtitle"/>
    <w:link w:val="4Section1HeadingChar"/>
    <w:qFormat/>
    <w:rsid w:val="00863BAC"/>
    <w:pPr>
      <w:numPr>
        <w:ilvl w:val="0"/>
      </w:numPr>
      <w:spacing w:before="120" w:after="120" w:line="240" w:lineRule="auto"/>
      <w:ind w:left="187" w:right="288"/>
      <w:jc w:val="center"/>
    </w:pPr>
    <w:rPr>
      <w:rFonts w:ascii="Times New Roman" w:eastAsia="Times New Roman" w:hAnsi="Times New Roman" w:cs="Arial"/>
      <w:b/>
      <w:color w:val="auto"/>
      <w:spacing w:val="0"/>
      <w:sz w:val="28"/>
      <w:szCs w:val="28"/>
    </w:rPr>
  </w:style>
  <w:style w:type="character" w:customStyle="1" w:styleId="4Section1HeadingChar">
    <w:name w:val="4Section 1Heading Char"/>
    <w:basedOn w:val="DefaultParagraphFont"/>
    <w:link w:val="4Section1Heading"/>
    <w:rsid w:val="00863BAC"/>
    <w:rPr>
      <w:rFonts w:ascii="Times New Roman" w:eastAsia="Times New Roman" w:hAnsi="Times New Roman" w:cs="Arial"/>
      <w:b/>
      <w:sz w:val="28"/>
      <w:szCs w:val="28"/>
    </w:rPr>
  </w:style>
  <w:style w:type="paragraph" w:customStyle="1" w:styleId="Subtitle1">
    <w:name w:val="Subtitle1"/>
    <w:basedOn w:val="Normal"/>
    <w:next w:val="Normal"/>
    <w:link w:val="SubtitleChar"/>
    <w:uiPriority w:val="11"/>
    <w:qFormat/>
    <w:rsid w:val="00863BAC"/>
    <w:pPr>
      <w:numPr>
        <w:ilvl w:val="1"/>
      </w:numPr>
      <w:spacing w:line="240" w:lineRule="auto"/>
      <w:jc w:val="both"/>
    </w:pPr>
    <w:rPr>
      <w:rFonts w:eastAsia="Times New Roman"/>
      <w:color w:val="5A5A5A"/>
      <w:spacing w:val="15"/>
      <w:lang w:val="en-029"/>
    </w:rPr>
  </w:style>
  <w:style w:type="character" w:customStyle="1" w:styleId="SubtitleChar">
    <w:name w:val="Subtitle Char"/>
    <w:basedOn w:val="DefaultParagraphFont"/>
    <w:link w:val="Subtitle1"/>
    <w:uiPriority w:val="11"/>
    <w:rsid w:val="00863BAC"/>
    <w:rPr>
      <w:rFonts w:eastAsia="Times New Roman"/>
      <w:color w:val="5A5A5A"/>
      <w:spacing w:val="15"/>
      <w:lang w:val="en-029"/>
    </w:rPr>
  </w:style>
  <w:style w:type="character" w:customStyle="1" w:styleId="Table">
    <w:name w:val="Table"/>
    <w:rsid w:val="00863BAC"/>
    <w:rPr>
      <w:rFonts w:ascii="Arial" w:hAnsi="Arial"/>
      <w:sz w:val="20"/>
    </w:rPr>
  </w:style>
  <w:style w:type="paragraph" w:styleId="BodyText">
    <w:name w:val="Body Text"/>
    <w:basedOn w:val="Normal"/>
    <w:link w:val="BodyTextChar"/>
    <w:rsid w:val="00863BAC"/>
    <w:pPr>
      <w:spacing w:after="0" w:line="240" w:lineRule="auto"/>
      <w:jc w:val="both"/>
    </w:pPr>
    <w:rPr>
      <w:rFonts w:ascii="Times New Roman" w:eastAsia="Times New Roman" w:hAnsi="Times New Roman" w:cs="Times New Roman"/>
      <w:sz w:val="24"/>
      <w:szCs w:val="20"/>
      <w:lang w:val="en-029"/>
    </w:rPr>
  </w:style>
  <w:style w:type="character" w:customStyle="1" w:styleId="BodyTextChar">
    <w:name w:val="Body Text Char"/>
    <w:basedOn w:val="DefaultParagraphFont"/>
    <w:link w:val="BodyText"/>
    <w:rsid w:val="00863BAC"/>
    <w:rPr>
      <w:rFonts w:ascii="Times New Roman" w:eastAsia="Times New Roman" w:hAnsi="Times New Roman" w:cs="Times New Roman"/>
      <w:sz w:val="24"/>
      <w:szCs w:val="20"/>
      <w:lang w:val="en-029"/>
    </w:rPr>
  </w:style>
  <w:style w:type="paragraph" w:styleId="ListParagraph">
    <w:name w:val="List Paragraph"/>
    <w:aliases w:val="Citation List,본문(내용),List Paragraph (numbered (a)),Colorful List - Accent 11"/>
    <w:basedOn w:val="Normal"/>
    <w:link w:val="ListParagraphChar"/>
    <w:uiPriority w:val="34"/>
    <w:qFormat/>
    <w:rsid w:val="00863BAC"/>
    <w:pPr>
      <w:spacing w:after="0" w:line="240" w:lineRule="auto"/>
      <w:ind w:left="720"/>
      <w:contextualSpacing/>
      <w:jc w:val="both"/>
    </w:pPr>
    <w:rPr>
      <w:rFonts w:ascii="Times New Roman" w:eastAsia="Times New Roman" w:hAnsi="Times New Roman" w:cs="Times New Roman"/>
      <w:sz w:val="24"/>
      <w:szCs w:val="20"/>
      <w:lang w:val="en-029"/>
    </w:rPr>
  </w:style>
  <w:style w:type="character" w:customStyle="1" w:styleId="Heading1Char">
    <w:name w:val="Heading 1 Char"/>
    <w:basedOn w:val="DefaultParagraphFont"/>
    <w:link w:val="DocumentHeader11"/>
    <w:uiPriority w:val="9"/>
    <w:rsid w:val="00863BAC"/>
    <w:rPr>
      <w:rFonts w:ascii="Calibri Light" w:eastAsia="Times New Roman" w:hAnsi="Calibri Light" w:cs="Times New Roman"/>
      <w:color w:val="2E74B5"/>
      <w:sz w:val="32"/>
      <w:szCs w:val="32"/>
      <w:lang w:val="en-029"/>
    </w:rPr>
  </w:style>
  <w:style w:type="paragraph" w:styleId="Header">
    <w:name w:val="header"/>
    <w:basedOn w:val="Normal"/>
    <w:link w:val="HeaderChar"/>
    <w:unhideWhenUsed/>
    <w:rsid w:val="00863BAC"/>
    <w:pPr>
      <w:tabs>
        <w:tab w:val="center" w:pos="4680"/>
        <w:tab w:val="right" w:pos="9360"/>
      </w:tabs>
      <w:spacing w:after="0" w:line="240" w:lineRule="auto"/>
      <w:jc w:val="both"/>
    </w:pPr>
    <w:rPr>
      <w:rFonts w:ascii="Times New Roman" w:eastAsia="Times New Roman" w:hAnsi="Times New Roman" w:cs="Times New Roman"/>
      <w:sz w:val="24"/>
      <w:szCs w:val="20"/>
      <w:lang w:val="en-029"/>
    </w:rPr>
  </w:style>
  <w:style w:type="character" w:customStyle="1" w:styleId="HeaderChar">
    <w:name w:val="Header Char"/>
    <w:basedOn w:val="DefaultParagraphFont"/>
    <w:link w:val="Header"/>
    <w:uiPriority w:val="99"/>
    <w:rsid w:val="00863BAC"/>
    <w:rPr>
      <w:rFonts w:ascii="Times New Roman" w:eastAsia="Times New Roman" w:hAnsi="Times New Roman" w:cs="Times New Roman"/>
      <w:sz w:val="24"/>
      <w:szCs w:val="20"/>
      <w:lang w:val="en-029"/>
    </w:rPr>
  </w:style>
  <w:style w:type="paragraph" w:styleId="Footer">
    <w:name w:val="footer"/>
    <w:basedOn w:val="Normal"/>
    <w:link w:val="FooterChar"/>
    <w:unhideWhenUsed/>
    <w:rsid w:val="00863BAC"/>
    <w:pPr>
      <w:tabs>
        <w:tab w:val="center" w:pos="4680"/>
        <w:tab w:val="right" w:pos="9360"/>
      </w:tabs>
      <w:spacing w:after="0" w:line="240" w:lineRule="auto"/>
      <w:jc w:val="both"/>
    </w:pPr>
    <w:rPr>
      <w:rFonts w:ascii="Times New Roman" w:eastAsia="Times New Roman" w:hAnsi="Times New Roman" w:cs="Times New Roman"/>
      <w:sz w:val="24"/>
      <w:szCs w:val="20"/>
      <w:lang w:val="en-029"/>
    </w:rPr>
  </w:style>
  <w:style w:type="character" w:customStyle="1" w:styleId="FooterChar">
    <w:name w:val="Footer Char"/>
    <w:basedOn w:val="DefaultParagraphFont"/>
    <w:link w:val="Footer"/>
    <w:rsid w:val="00863BAC"/>
    <w:rPr>
      <w:rFonts w:ascii="Times New Roman" w:eastAsia="Times New Roman" w:hAnsi="Times New Roman" w:cs="Times New Roman"/>
      <w:sz w:val="24"/>
      <w:szCs w:val="20"/>
      <w:lang w:val="en-029"/>
    </w:rPr>
  </w:style>
  <w:style w:type="character" w:styleId="PageNumber">
    <w:name w:val="page number"/>
    <w:basedOn w:val="DefaultParagraphFont"/>
    <w:rsid w:val="00863BAC"/>
  </w:style>
  <w:style w:type="character" w:customStyle="1" w:styleId="Heading1Char1">
    <w:name w:val="Heading 1 Char1"/>
    <w:basedOn w:val="DefaultParagraphFont"/>
    <w:link w:val="Heading1"/>
    <w:uiPriority w:val="9"/>
    <w:rsid w:val="00863BA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63BAC"/>
    <w:pPr>
      <w:outlineLvl w:val="9"/>
    </w:pPr>
  </w:style>
  <w:style w:type="paragraph" w:styleId="TOC1">
    <w:name w:val="toc 1"/>
    <w:basedOn w:val="Normal"/>
    <w:next w:val="Normal"/>
    <w:autoRedefine/>
    <w:uiPriority w:val="39"/>
    <w:unhideWhenUsed/>
    <w:rsid w:val="00C340BE"/>
    <w:pPr>
      <w:tabs>
        <w:tab w:val="left" w:pos="900"/>
        <w:tab w:val="right" w:leader="dot" w:pos="9350"/>
      </w:tabs>
      <w:spacing w:after="100" w:line="240" w:lineRule="auto"/>
      <w:jc w:val="both"/>
    </w:pPr>
    <w:rPr>
      <w:rFonts w:ascii="Times New Roman" w:eastAsia="Times New Roman" w:hAnsi="Times New Roman" w:cs="Times New Roman"/>
      <w:sz w:val="24"/>
      <w:szCs w:val="20"/>
      <w:lang w:val="en-029"/>
    </w:rPr>
  </w:style>
  <w:style w:type="character" w:customStyle="1" w:styleId="Heading2Char">
    <w:name w:val="Heading 2 Char"/>
    <w:basedOn w:val="DefaultParagraphFont"/>
    <w:link w:val="Heading2"/>
    <w:uiPriority w:val="9"/>
    <w:rsid w:val="00863BAC"/>
    <w:rPr>
      <w:rFonts w:ascii="Calibri Light" w:eastAsia="Times New Roman" w:hAnsi="Calibri Light" w:cs="Times New Roman"/>
      <w:color w:val="2E74B5"/>
      <w:sz w:val="26"/>
      <w:szCs w:val="26"/>
      <w:lang w:val="en-029"/>
    </w:rPr>
  </w:style>
  <w:style w:type="paragraph" w:styleId="TOC2">
    <w:name w:val="toc 2"/>
    <w:basedOn w:val="Normal"/>
    <w:next w:val="Normal"/>
    <w:autoRedefine/>
    <w:uiPriority w:val="39"/>
    <w:unhideWhenUsed/>
    <w:rsid w:val="00B00FCF"/>
    <w:pPr>
      <w:tabs>
        <w:tab w:val="left" w:pos="880"/>
        <w:tab w:val="right" w:leader="dot" w:pos="9350"/>
      </w:tabs>
      <w:spacing w:after="100" w:line="240" w:lineRule="auto"/>
      <w:ind w:left="900" w:hanging="900"/>
      <w:jc w:val="both"/>
    </w:pPr>
    <w:rPr>
      <w:rFonts w:ascii="Times New Roman" w:eastAsia="Times New Roman" w:hAnsi="Times New Roman" w:cs="Times New Roman"/>
      <w:sz w:val="24"/>
      <w:szCs w:val="20"/>
      <w:lang w:val="en-029"/>
    </w:rPr>
  </w:style>
  <w:style w:type="character" w:customStyle="1" w:styleId="normaltextrun">
    <w:name w:val="normaltextrun"/>
    <w:basedOn w:val="DefaultParagraphFont"/>
    <w:rsid w:val="00863BAC"/>
  </w:style>
  <w:style w:type="character" w:customStyle="1" w:styleId="eop">
    <w:name w:val="eop"/>
    <w:basedOn w:val="DefaultParagraphFont"/>
    <w:rsid w:val="00863BAC"/>
  </w:style>
  <w:style w:type="paragraph" w:customStyle="1" w:styleId="plane">
    <w:name w:val="plane"/>
    <w:basedOn w:val="Normal"/>
    <w:rsid w:val="00863BAC"/>
    <w:pPr>
      <w:suppressAutoHyphens/>
      <w:spacing w:after="0" w:line="240" w:lineRule="auto"/>
      <w:jc w:val="both"/>
    </w:pPr>
    <w:rPr>
      <w:rFonts w:ascii="Tms Rmn" w:eastAsia="Times New Roman" w:hAnsi="Tms Rmn" w:cs="Times New Roman"/>
      <w:sz w:val="24"/>
      <w:szCs w:val="20"/>
    </w:rPr>
  </w:style>
  <w:style w:type="paragraph" w:customStyle="1" w:styleId="Style20">
    <w:name w:val="Style 2"/>
    <w:basedOn w:val="Normal"/>
    <w:rsid w:val="00863BAC"/>
    <w:pPr>
      <w:widowControl w:val="0"/>
      <w:autoSpaceDE w:val="0"/>
      <w:autoSpaceDN w:val="0"/>
      <w:spacing w:before="180" w:after="0" w:line="264" w:lineRule="exact"/>
      <w:ind w:left="144"/>
      <w:jc w:val="both"/>
    </w:pPr>
    <w:rPr>
      <w:rFonts w:ascii="Times New Roman" w:eastAsia="Times New Roman" w:hAnsi="Times New Roman" w:cs="Times New Roman"/>
      <w:sz w:val="24"/>
      <w:szCs w:val="24"/>
    </w:rPr>
  </w:style>
  <w:style w:type="paragraph" w:styleId="List">
    <w:name w:val="List"/>
    <w:basedOn w:val="Normal"/>
    <w:rsid w:val="00863BAC"/>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863BAC"/>
    <w:pPr>
      <w:keepNext w:val="0"/>
      <w:keepLines w:val="0"/>
      <w:tabs>
        <w:tab w:val="left" w:pos="450"/>
      </w:tabs>
      <w:spacing w:before="120" w:after="120" w:line="240" w:lineRule="auto"/>
      <w:outlineLvl w:val="9"/>
    </w:pPr>
    <w:rPr>
      <w:rFonts w:ascii="Times New Roman" w:eastAsia="Times New Roman" w:hAnsi="Times New Roman" w:cs="Times New Roman"/>
      <w:b/>
      <w:i w:val="0"/>
      <w:iCs w:val="0"/>
      <w:color w:val="auto"/>
      <w:sz w:val="24"/>
      <w:szCs w:val="20"/>
    </w:rPr>
  </w:style>
  <w:style w:type="character" w:customStyle="1" w:styleId="Heading4Char">
    <w:name w:val="Heading 4 Char"/>
    <w:basedOn w:val="DefaultParagraphFont"/>
    <w:link w:val="Sub-ClauseSub-paragraph1"/>
    <w:uiPriority w:val="9"/>
    <w:semiHidden/>
    <w:rsid w:val="00863BAC"/>
    <w:rPr>
      <w:rFonts w:ascii="Calibri Light" w:eastAsia="Times New Roman" w:hAnsi="Calibri Light" w:cs="Times New Roman"/>
      <w:i/>
      <w:iCs/>
      <w:color w:val="2E74B5"/>
      <w:sz w:val="24"/>
      <w:szCs w:val="20"/>
      <w:lang w:val="en-029"/>
    </w:rPr>
  </w:style>
  <w:style w:type="paragraph" w:styleId="Title">
    <w:name w:val="Title"/>
    <w:basedOn w:val="Normal"/>
    <w:link w:val="TitleChar"/>
    <w:qFormat/>
    <w:rsid w:val="00863BAC"/>
    <w:pPr>
      <w:spacing w:after="0" w:line="240" w:lineRule="auto"/>
      <w:jc w:val="center"/>
    </w:pPr>
    <w:rPr>
      <w:rFonts w:ascii="Times New Roman" w:eastAsia="Times New Roman" w:hAnsi="Times New Roman" w:cs="Times New Roman"/>
      <w:b/>
      <w:sz w:val="48"/>
      <w:szCs w:val="20"/>
      <w:lang w:val="en-GB"/>
    </w:rPr>
  </w:style>
  <w:style w:type="character" w:customStyle="1" w:styleId="TitleChar">
    <w:name w:val="Title Char"/>
    <w:basedOn w:val="DefaultParagraphFont"/>
    <w:link w:val="Title"/>
    <w:rsid w:val="00863BAC"/>
    <w:rPr>
      <w:rFonts w:ascii="Times New Roman" w:eastAsia="Times New Roman" w:hAnsi="Times New Roman" w:cs="Times New Roman"/>
      <w:b/>
      <w:sz w:val="48"/>
      <w:szCs w:val="20"/>
      <w:lang w:val="en-GB"/>
    </w:rPr>
  </w:style>
  <w:style w:type="character" w:customStyle="1" w:styleId="ListParagraphChar">
    <w:name w:val="List Paragraph Char"/>
    <w:aliases w:val="Citation List Char,본문(내용) Char,List Paragraph (numbered (a)) Char,Colorful List - Accent 11 Char"/>
    <w:link w:val="ListParagraph"/>
    <w:uiPriority w:val="34"/>
    <w:rsid w:val="00863BAC"/>
    <w:rPr>
      <w:rFonts w:ascii="Times New Roman" w:eastAsia="Times New Roman" w:hAnsi="Times New Roman" w:cs="Times New Roman"/>
      <w:sz w:val="24"/>
      <w:szCs w:val="20"/>
      <w:lang w:val="en-029"/>
    </w:rPr>
  </w:style>
  <w:style w:type="paragraph" w:styleId="BlockText">
    <w:name w:val="Block Text"/>
    <w:basedOn w:val="Normal"/>
    <w:rsid w:val="00863BAC"/>
    <w:pPr>
      <w:tabs>
        <w:tab w:val="left" w:pos="387"/>
        <w:tab w:val="left" w:pos="1107"/>
      </w:tabs>
      <w:suppressAutoHyphens/>
      <w:spacing w:after="0" w:line="240" w:lineRule="auto"/>
      <w:ind w:left="720" w:right="-72"/>
    </w:pPr>
    <w:rPr>
      <w:rFonts w:ascii="Times New Roman" w:eastAsia="Times New Roman" w:hAnsi="Times New Roman" w:cs="Times New Roman"/>
      <w:i/>
      <w:sz w:val="24"/>
      <w:szCs w:val="20"/>
    </w:rPr>
  </w:style>
  <w:style w:type="paragraph" w:customStyle="1" w:styleId="Outline">
    <w:name w:val="Outline"/>
    <w:basedOn w:val="Normal"/>
    <w:rsid w:val="00863BAC"/>
    <w:pPr>
      <w:spacing w:before="240" w:after="0" w:line="240" w:lineRule="auto"/>
    </w:pPr>
    <w:rPr>
      <w:rFonts w:ascii="Times New Roman" w:eastAsia="Times New Roman" w:hAnsi="Times New Roman" w:cs="Times New Roman"/>
      <w:kern w:val="28"/>
      <w:sz w:val="24"/>
      <w:szCs w:val="20"/>
    </w:rPr>
  </w:style>
  <w:style w:type="paragraph" w:customStyle="1" w:styleId="SectionIIIHeading1">
    <w:name w:val="Section III Heading 1"/>
    <w:qFormat/>
    <w:rsid w:val="00863BAC"/>
    <w:pPr>
      <w:spacing w:before="120" w:after="240" w:line="240" w:lineRule="auto"/>
    </w:pPr>
    <w:rPr>
      <w:rFonts w:ascii="Times New Roman" w:eastAsia="Times New Roman" w:hAnsi="Times New Roman" w:cs="Times New Roman"/>
      <w:b/>
      <w:sz w:val="24"/>
      <w:szCs w:val="24"/>
    </w:rPr>
  </w:style>
  <w:style w:type="paragraph" w:customStyle="1" w:styleId="BankNormal">
    <w:name w:val="BankNormal"/>
    <w:basedOn w:val="Normal"/>
    <w:rsid w:val="00863BAC"/>
    <w:pPr>
      <w:spacing w:after="240" w:line="240" w:lineRule="auto"/>
    </w:pPr>
    <w:rPr>
      <w:rFonts w:ascii="Times New Roman" w:eastAsia="Times New Roman" w:hAnsi="Times New Roman" w:cs="Times New Roman"/>
      <w:sz w:val="24"/>
      <w:szCs w:val="20"/>
    </w:rPr>
  </w:style>
  <w:style w:type="paragraph" w:customStyle="1" w:styleId="Sub-ClauseText">
    <w:name w:val="Sub-Clause Text"/>
    <w:basedOn w:val="Normal"/>
    <w:rsid w:val="00863BAC"/>
    <w:pPr>
      <w:spacing w:before="120" w:after="120" w:line="240" w:lineRule="auto"/>
      <w:jc w:val="both"/>
    </w:pPr>
    <w:rPr>
      <w:rFonts w:ascii="Times New Roman" w:eastAsia="Times New Roman" w:hAnsi="Times New Roman" w:cs="Times New Roman"/>
      <w:spacing w:val="-4"/>
      <w:sz w:val="24"/>
      <w:szCs w:val="20"/>
    </w:rPr>
  </w:style>
  <w:style w:type="paragraph" w:customStyle="1" w:styleId="S4-header1">
    <w:name w:val="S4-header1"/>
    <w:basedOn w:val="Normal"/>
    <w:rsid w:val="00863BAC"/>
    <w:pPr>
      <w:spacing w:before="120" w:after="240" w:line="240" w:lineRule="auto"/>
      <w:jc w:val="center"/>
    </w:pPr>
    <w:rPr>
      <w:rFonts w:ascii="Times New Roman" w:eastAsia="Times New Roman" w:hAnsi="Times New Roman" w:cs="Times New Roman"/>
      <w:b/>
      <w:sz w:val="36"/>
      <w:szCs w:val="20"/>
    </w:rPr>
  </w:style>
  <w:style w:type="paragraph" w:styleId="NormalWeb">
    <w:name w:val="Normal (Web)"/>
    <w:basedOn w:val="Normal"/>
    <w:uiPriority w:val="99"/>
    <w:rsid w:val="00863BAC"/>
    <w:pPr>
      <w:spacing w:before="100" w:beforeAutospacing="1" w:after="100" w:afterAutospacing="1" w:line="240" w:lineRule="auto"/>
    </w:pPr>
    <w:rPr>
      <w:rFonts w:ascii="Arial Unicode MS" w:eastAsia="Arial Unicode MS" w:hAnsi="Arial Unicode MS" w:cs="Times New Roman Bold"/>
      <w:sz w:val="24"/>
      <w:szCs w:val="24"/>
    </w:rPr>
  </w:style>
  <w:style w:type="paragraph" w:customStyle="1" w:styleId="Part1">
    <w:name w:val="Part 1"/>
    <w:aliases w:val="2,3 Header 4"/>
    <w:basedOn w:val="Normal"/>
    <w:autoRedefine/>
    <w:rsid w:val="00863BAC"/>
    <w:pPr>
      <w:spacing w:before="240" w:after="240" w:line="240" w:lineRule="auto"/>
      <w:jc w:val="center"/>
    </w:pPr>
    <w:rPr>
      <w:rFonts w:ascii="Times New Roman" w:eastAsia="Times New Roman" w:hAnsi="Times New Roman" w:cs="Times New Roman"/>
      <w:b/>
      <w:sz w:val="44"/>
      <w:szCs w:val="44"/>
    </w:rPr>
  </w:style>
  <w:style w:type="paragraph" w:customStyle="1" w:styleId="SectionVIHeader">
    <w:name w:val="Section VI. Header"/>
    <w:basedOn w:val="Normal"/>
    <w:rsid w:val="00863BAC"/>
    <w:pPr>
      <w:spacing w:after="0" w:line="240" w:lineRule="auto"/>
      <w:jc w:val="center"/>
    </w:pPr>
    <w:rPr>
      <w:rFonts w:ascii="Times New Roman" w:eastAsia="Times New Roman" w:hAnsi="Times New Roman" w:cs="Times New Roman"/>
      <w:b/>
      <w:sz w:val="36"/>
      <w:szCs w:val="20"/>
    </w:rPr>
  </w:style>
  <w:style w:type="character" w:customStyle="1" w:styleId="Heading3Char">
    <w:name w:val="Heading 3 Char"/>
    <w:basedOn w:val="DefaultParagraphFont"/>
    <w:link w:val="Heading3"/>
    <w:uiPriority w:val="9"/>
    <w:semiHidden/>
    <w:rsid w:val="00863BAC"/>
    <w:rPr>
      <w:rFonts w:ascii="Calibri Light" w:eastAsia="Times New Roman" w:hAnsi="Calibri Light" w:cs="Times New Roman"/>
      <w:color w:val="1F4D78"/>
      <w:sz w:val="24"/>
      <w:szCs w:val="24"/>
      <w:lang w:val="en-029"/>
    </w:rPr>
  </w:style>
  <w:style w:type="paragraph" w:styleId="BodyTextIndent">
    <w:name w:val="Body Text Indent"/>
    <w:basedOn w:val="Normal"/>
    <w:link w:val="BodyTextIndentChar"/>
    <w:unhideWhenUsed/>
    <w:rsid w:val="00863BAC"/>
    <w:pPr>
      <w:spacing w:after="120" w:line="240" w:lineRule="auto"/>
      <w:ind w:left="360"/>
      <w:jc w:val="both"/>
    </w:pPr>
    <w:rPr>
      <w:rFonts w:ascii="Times New Roman" w:eastAsia="Times New Roman" w:hAnsi="Times New Roman" w:cs="Times New Roman"/>
      <w:sz w:val="24"/>
      <w:szCs w:val="20"/>
      <w:lang w:val="en-029"/>
    </w:rPr>
  </w:style>
  <w:style w:type="character" w:customStyle="1" w:styleId="BodyTextIndentChar">
    <w:name w:val="Body Text Indent Char"/>
    <w:basedOn w:val="DefaultParagraphFont"/>
    <w:link w:val="BodyTextIndent"/>
    <w:uiPriority w:val="99"/>
    <w:rsid w:val="00863BAC"/>
    <w:rPr>
      <w:rFonts w:ascii="Times New Roman" w:eastAsia="Times New Roman" w:hAnsi="Times New Roman" w:cs="Times New Roman"/>
      <w:sz w:val="24"/>
      <w:szCs w:val="20"/>
      <w:lang w:val="en-029"/>
    </w:rPr>
  </w:style>
  <w:style w:type="paragraph" w:customStyle="1" w:styleId="Header1-Clauses">
    <w:name w:val="Header 1 - Clauses"/>
    <w:basedOn w:val="Normal"/>
    <w:link w:val="Header1-ClausesChar1"/>
    <w:rsid w:val="00863BAC"/>
    <w:pPr>
      <w:numPr>
        <w:numId w:val="3"/>
      </w:numPr>
      <w:spacing w:after="0" w:line="240" w:lineRule="auto"/>
    </w:pPr>
    <w:rPr>
      <w:rFonts w:ascii="Times New Roman" w:eastAsia="Times New Roman" w:hAnsi="Times New Roman" w:cs="Times New Roman"/>
      <w:b/>
      <w:sz w:val="24"/>
      <w:szCs w:val="20"/>
      <w:lang w:val="en-GB"/>
    </w:rPr>
  </w:style>
  <w:style w:type="paragraph" w:customStyle="1" w:styleId="Header2-SubClauses">
    <w:name w:val="Header 2 - SubClauses"/>
    <w:basedOn w:val="Normal"/>
    <w:rsid w:val="00863BAC"/>
    <w:pPr>
      <w:tabs>
        <w:tab w:val="num" w:pos="504"/>
        <w:tab w:val="left" w:pos="619"/>
      </w:tabs>
      <w:spacing w:after="200" w:line="240" w:lineRule="auto"/>
      <w:ind w:left="504" w:hanging="504"/>
      <w:jc w:val="both"/>
    </w:pPr>
    <w:rPr>
      <w:rFonts w:ascii="Times New Roman" w:eastAsia="Times New Roman" w:hAnsi="Times New Roman" w:cs="Times New Roman"/>
      <w:sz w:val="24"/>
      <w:szCs w:val="20"/>
      <w:lang w:val="en-GB"/>
    </w:rPr>
  </w:style>
  <w:style w:type="paragraph" w:customStyle="1" w:styleId="P3Header1-Clauses">
    <w:name w:val="P3 Header1-Clauses"/>
    <w:basedOn w:val="Header1-Clauses"/>
    <w:rsid w:val="00863BAC"/>
  </w:style>
  <w:style w:type="paragraph" w:customStyle="1" w:styleId="SectionIXHeader">
    <w:name w:val="Section IX Header"/>
    <w:basedOn w:val="Normal"/>
    <w:rsid w:val="00863BAC"/>
    <w:pPr>
      <w:spacing w:before="240" w:after="240" w:line="240" w:lineRule="auto"/>
      <w:jc w:val="center"/>
    </w:pPr>
    <w:rPr>
      <w:rFonts w:ascii="Times New Roman Bold" w:eastAsia="Times New Roman" w:hAnsi="Times New Roman Bold" w:cs="Times New Roman"/>
      <w:b/>
      <w:sz w:val="32"/>
      <w:szCs w:val="20"/>
    </w:rPr>
  </w:style>
  <w:style w:type="paragraph" w:customStyle="1" w:styleId="Enclosure">
    <w:name w:val="Enclosure"/>
    <w:basedOn w:val="Normal"/>
    <w:rsid w:val="00863BAC"/>
    <w:pPr>
      <w:spacing w:after="0" w:line="240" w:lineRule="auto"/>
    </w:pPr>
    <w:rPr>
      <w:rFonts w:ascii="Times New Roman" w:eastAsia="Times New Roman" w:hAnsi="Times New Roman" w:cs="Times New Roman"/>
      <w:sz w:val="24"/>
      <w:szCs w:val="24"/>
    </w:rPr>
  </w:style>
  <w:style w:type="character" w:styleId="FollowedHyperlink">
    <w:name w:val="FollowedHyperlink"/>
    <w:rsid w:val="00863BAC"/>
    <w:rPr>
      <w:color w:val="800080"/>
      <w:u w:val="single"/>
    </w:rPr>
  </w:style>
  <w:style w:type="paragraph" w:styleId="BodyTextIndent2">
    <w:name w:val="Body Text Indent 2"/>
    <w:basedOn w:val="Normal"/>
    <w:link w:val="BodyTextIndent2Char"/>
    <w:rsid w:val="00863BAC"/>
    <w:pPr>
      <w:spacing w:after="0" w:line="240" w:lineRule="auto"/>
      <w:ind w:left="360" w:firstLine="360"/>
      <w:jc w:val="both"/>
    </w:pPr>
    <w:rPr>
      <w:rFonts w:ascii="Times New Roman" w:eastAsia="Times New Roman" w:hAnsi="Times New Roman" w:cs="Times New Roman"/>
      <w:sz w:val="24"/>
      <w:szCs w:val="20"/>
      <w:lang w:val="en-GB"/>
    </w:rPr>
  </w:style>
  <w:style w:type="character" w:customStyle="1" w:styleId="BodyTextIndent2Char">
    <w:name w:val="Body Text Indent 2 Char"/>
    <w:basedOn w:val="DefaultParagraphFont"/>
    <w:link w:val="BodyTextIndent2"/>
    <w:rsid w:val="00863BAC"/>
    <w:rPr>
      <w:rFonts w:ascii="Times New Roman" w:eastAsia="Times New Roman" w:hAnsi="Times New Roman" w:cs="Times New Roman"/>
      <w:sz w:val="24"/>
      <w:szCs w:val="20"/>
      <w:lang w:val="en-GB"/>
    </w:rPr>
  </w:style>
  <w:style w:type="paragraph" w:styleId="BodyText2">
    <w:name w:val="Body Text 2"/>
    <w:basedOn w:val="Normal"/>
    <w:link w:val="BodyText2Char"/>
    <w:rsid w:val="00863BAC"/>
    <w:pPr>
      <w:numPr>
        <w:numId w:val="38"/>
      </w:numPr>
      <w:spacing w:before="120" w:after="120" w:line="240" w:lineRule="auto"/>
      <w:jc w:val="center"/>
    </w:pPr>
    <w:rPr>
      <w:rFonts w:ascii="Times New Roman" w:eastAsia="Times New Roman" w:hAnsi="Times New Roman" w:cs="Times New Roman"/>
      <w:b/>
      <w:sz w:val="28"/>
      <w:szCs w:val="20"/>
      <w:lang w:val="en-GB"/>
    </w:rPr>
  </w:style>
  <w:style w:type="character" w:customStyle="1" w:styleId="BodyText2Char">
    <w:name w:val="Body Text 2 Char"/>
    <w:basedOn w:val="DefaultParagraphFont"/>
    <w:link w:val="BodyText2"/>
    <w:rsid w:val="00863BAC"/>
    <w:rPr>
      <w:rFonts w:ascii="Times New Roman" w:eastAsia="Times New Roman" w:hAnsi="Times New Roman" w:cs="Times New Roman"/>
      <w:b/>
      <w:sz w:val="28"/>
      <w:szCs w:val="20"/>
      <w:lang w:val="en-GB"/>
    </w:rPr>
  </w:style>
  <w:style w:type="paragraph" w:styleId="TOC3">
    <w:name w:val="toc 3"/>
    <w:basedOn w:val="Normal"/>
    <w:next w:val="Normal"/>
    <w:autoRedefine/>
    <w:uiPriority w:val="39"/>
    <w:rsid w:val="00863BAC"/>
    <w:pPr>
      <w:spacing w:before="120" w:after="0" w:line="240" w:lineRule="auto"/>
      <w:ind w:left="360"/>
    </w:pPr>
    <w:rPr>
      <w:rFonts w:ascii="Times New Roman" w:eastAsia="Times New Roman" w:hAnsi="Times New Roman" w:cs="Times New Roman"/>
      <w:b/>
      <w:i/>
      <w:sz w:val="24"/>
      <w:szCs w:val="20"/>
      <w:lang w:val="en-GB"/>
    </w:rPr>
  </w:style>
  <w:style w:type="paragraph" w:styleId="TOC4">
    <w:name w:val="toc 4"/>
    <w:basedOn w:val="Normal"/>
    <w:next w:val="Normal"/>
    <w:autoRedefine/>
    <w:uiPriority w:val="39"/>
    <w:rsid w:val="00863BAC"/>
    <w:pPr>
      <w:spacing w:after="0" w:line="240" w:lineRule="auto"/>
      <w:ind w:left="720"/>
    </w:pPr>
    <w:rPr>
      <w:rFonts w:ascii="Times New Roman" w:eastAsia="Times New Roman" w:hAnsi="Times New Roman" w:cs="Times New Roman"/>
      <w:sz w:val="20"/>
      <w:szCs w:val="20"/>
      <w:lang w:val="en-GB"/>
    </w:rPr>
  </w:style>
  <w:style w:type="paragraph" w:styleId="TOC5">
    <w:name w:val="toc 5"/>
    <w:basedOn w:val="Normal"/>
    <w:next w:val="Normal"/>
    <w:autoRedefine/>
    <w:uiPriority w:val="39"/>
    <w:rsid w:val="00863BAC"/>
    <w:pPr>
      <w:spacing w:after="0" w:line="240" w:lineRule="auto"/>
      <w:ind w:left="960"/>
    </w:pPr>
    <w:rPr>
      <w:rFonts w:ascii="Times New Roman" w:eastAsia="Times New Roman" w:hAnsi="Times New Roman" w:cs="Times New Roman"/>
      <w:sz w:val="20"/>
      <w:szCs w:val="20"/>
      <w:lang w:val="en-GB"/>
    </w:rPr>
  </w:style>
  <w:style w:type="paragraph" w:styleId="TOC6">
    <w:name w:val="toc 6"/>
    <w:basedOn w:val="Normal"/>
    <w:next w:val="Normal"/>
    <w:autoRedefine/>
    <w:uiPriority w:val="39"/>
    <w:rsid w:val="00863BAC"/>
    <w:pPr>
      <w:spacing w:after="0" w:line="240" w:lineRule="auto"/>
      <w:ind w:left="1200"/>
    </w:pPr>
    <w:rPr>
      <w:rFonts w:ascii="Times New Roman" w:eastAsia="Times New Roman" w:hAnsi="Times New Roman" w:cs="Times New Roman"/>
      <w:sz w:val="20"/>
      <w:szCs w:val="20"/>
      <w:lang w:val="en-GB"/>
    </w:rPr>
  </w:style>
  <w:style w:type="paragraph" w:styleId="TOC7">
    <w:name w:val="toc 7"/>
    <w:basedOn w:val="Normal"/>
    <w:next w:val="Normal"/>
    <w:autoRedefine/>
    <w:uiPriority w:val="39"/>
    <w:rsid w:val="00863BAC"/>
    <w:pPr>
      <w:spacing w:after="0" w:line="240" w:lineRule="auto"/>
      <w:ind w:left="1440"/>
    </w:pPr>
    <w:rPr>
      <w:rFonts w:ascii="Times New Roman" w:eastAsia="Times New Roman" w:hAnsi="Times New Roman" w:cs="Times New Roman"/>
      <w:sz w:val="20"/>
      <w:szCs w:val="20"/>
      <w:lang w:val="en-GB"/>
    </w:rPr>
  </w:style>
  <w:style w:type="paragraph" w:styleId="TOC8">
    <w:name w:val="toc 8"/>
    <w:basedOn w:val="Normal"/>
    <w:next w:val="Normal"/>
    <w:autoRedefine/>
    <w:uiPriority w:val="39"/>
    <w:rsid w:val="00863BAC"/>
    <w:pPr>
      <w:spacing w:after="0" w:line="240" w:lineRule="auto"/>
      <w:ind w:left="1680"/>
    </w:pPr>
    <w:rPr>
      <w:rFonts w:ascii="Times New Roman" w:eastAsia="Times New Roman" w:hAnsi="Times New Roman" w:cs="Times New Roman"/>
      <w:sz w:val="20"/>
      <w:szCs w:val="20"/>
      <w:lang w:val="en-GB"/>
    </w:rPr>
  </w:style>
  <w:style w:type="paragraph" w:styleId="TOC9">
    <w:name w:val="toc 9"/>
    <w:basedOn w:val="Normal"/>
    <w:next w:val="Normal"/>
    <w:autoRedefine/>
    <w:uiPriority w:val="39"/>
    <w:rsid w:val="00863BAC"/>
    <w:pPr>
      <w:spacing w:before="120" w:after="120" w:line="240" w:lineRule="auto"/>
    </w:pPr>
    <w:rPr>
      <w:rFonts w:ascii="Times New Roman" w:eastAsia="Times New Roman" w:hAnsi="Times New Roman" w:cs="Times New Roman"/>
      <w:b/>
      <w:sz w:val="32"/>
      <w:szCs w:val="20"/>
      <w:lang w:val="en-GB"/>
    </w:rPr>
  </w:style>
  <w:style w:type="paragraph" w:styleId="DocumentMap">
    <w:name w:val="Document Map"/>
    <w:basedOn w:val="Normal"/>
    <w:link w:val="DocumentMapChar"/>
    <w:semiHidden/>
    <w:rsid w:val="00863BAC"/>
    <w:pPr>
      <w:shd w:val="clear" w:color="auto" w:fill="000080"/>
      <w:spacing w:after="0" w:line="240" w:lineRule="auto"/>
      <w:jc w:val="both"/>
    </w:pPr>
    <w:rPr>
      <w:rFonts w:ascii="Tahoma" w:eastAsia="Times New Roman" w:hAnsi="Tahoma" w:cs="Times New Roman"/>
      <w:sz w:val="24"/>
      <w:szCs w:val="20"/>
      <w:lang w:val="en-GB"/>
    </w:rPr>
  </w:style>
  <w:style w:type="character" w:customStyle="1" w:styleId="DocumentMapChar">
    <w:name w:val="Document Map Char"/>
    <w:basedOn w:val="DefaultParagraphFont"/>
    <w:link w:val="DocumentMap"/>
    <w:semiHidden/>
    <w:rsid w:val="00863BAC"/>
    <w:rPr>
      <w:rFonts w:ascii="Tahoma" w:eastAsia="Times New Roman" w:hAnsi="Tahoma" w:cs="Times New Roman"/>
      <w:sz w:val="24"/>
      <w:szCs w:val="20"/>
      <w:shd w:val="clear" w:color="auto" w:fill="000080"/>
      <w:lang w:val="en-GB"/>
    </w:rPr>
  </w:style>
  <w:style w:type="paragraph" w:styleId="BodyText3">
    <w:name w:val="Body Text 3"/>
    <w:basedOn w:val="Normal"/>
    <w:link w:val="BodyText3Char"/>
    <w:rsid w:val="00863BAC"/>
    <w:pPr>
      <w:spacing w:after="0" w:line="240" w:lineRule="auto"/>
      <w:jc w:val="both"/>
    </w:pPr>
    <w:rPr>
      <w:rFonts w:ascii="Times New Roman" w:eastAsia="Times New Roman" w:hAnsi="Times New Roman" w:cs="Times New Roman"/>
      <w:i/>
      <w:sz w:val="20"/>
      <w:szCs w:val="20"/>
    </w:rPr>
  </w:style>
  <w:style w:type="character" w:customStyle="1" w:styleId="BodyText3Char">
    <w:name w:val="Body Text 3 Char"/>
    <w:basedOn w:val="DefaultParagraphFont"/>
    <w:link w:val="BodyText3"/>
    <w:rsid w:val="00863BAC"/>
    <w:rPr>
      <w:rFonts w:ascii="Times New Roman" w:eastAsia="Times New Roman" w:hAnsi="Times New Roman" w:cs="Times New Roman"/>
      <w:i/>
      <w:sz w:val="20"/>
      <w:szCs w:val="20"/>
    </w:rPr>
  </w:style>
  <w:style w:type="paragraph" w:customStyle="1" w:styleId="Document1">
    <w:name w:val="Document 1"/>
    <w:rsid w:val="00863BAC"/>
    <w:pPr>
      <w:keepNext/>
      <w:keepLines/>
      <w:tabs>
        <w:tab w:val="left" w:pos="-720"/>
      </w:tabs>
      <w:suppressAutoHyphens/>
      <w:spacing w:after="0" w:line="240" w:lineRule="auto"/>
    </w:pPr>
    <w:rPr>
      <w:rFonts w:ascii="Courier New" w:eastAsia="Times New Roman" w:hAnsi="Courier New" w:cs="Times New Roman"/>
      <w:sz w:val="20"/>
      <w:szCs w:val="20"/>
    </w:rPr>
  </w:style>
  <w:style w:type="paragraph" w:styleId="Caption">
    <w:name w:val="caption"/>
    <w:basedOn w:val="Normal"/>
    <w:next w:val="Normal"/>
    <w:qFormat/>
    <w:rsid w:val="00863BAC"/>
    <w:pPr>
      <w:spacing w:after="0" w:line="240" w:lineRule="auto"/>
    </w:pPr>
    <w:rPr>
      <w:rFonts w:ascii="Courier New" w:eastAsia="Times New Roman" w:hAnsi="Courier New" w:cs="Times New Roman"/>
      <w:sz w:val="24"/>
      <w:szCs w:val="20"/>
    </w:rPr>
  </w:style>
  <w:style w:type="paragraph" w:customStyle="1" w:styleId="SectionVHeader">
    <w:name w:val="Section V. Header"/>
    <w:basedOn w:val="Normal"/>
    <w:rsid w:val="00863BAC"/>
    <w:pPr>
      <w:spacing w:after="0" w:line="240" w:lineRule="auto"/>
      <w:jc w:val="center"/>
    </w:pPr>
    <w:rPr>
      <w:rFonts w:ascii="Times New Roman" w:eastAsia="Times New Roman" w:hAnsi="Times New Roman" w:cs="Times New Roman"/>
      <w:b/>
      <w:sz w:val="36"/>
      <w:szCs w:val="20"/>
      <w:lang w:val="en-GB"/>
    </w:rPr>
  </w:style>
  <w:style w:type="paragraph" w:customStyle="1" w:styleId="SectionVIIHeader2">
    <w:name w:val="Section VII Header2"/>
    <w:basedOn w:val="Heading1"/>
    <w:autoRedefine/>
    <w:rsid w:val="00863BAC"/>
    <w:pPr>
      <w:keepLines w:val="0"/>
      <w:spacing w:before="0" w:line="240" w:lineRule="auto"/>
    </w:pPr>
    <w:rPr>
      <w:rFonts w:ascii="Times New Roman" w:eastAsia="Times New Roman" w:hAnsi="Times New Roman" w:cs="Times New Roman"/>
      <w:b/>
      <w:color w:val="auto"/>
      <w:kern w:val="28"/>
      <w:szCs w:val="36"/>
    </w:rPr>
  </w:style>
  <w:style w:type="paragraph" w:customStyle="1" w:styleId="SectionXHeader3">
    <w:name w:val="Section X Header 3"/>
    <w:basedOn w:val="Heading1"/>
    <w:autoRedefine/>
    <w:rsid w:val="00863BAC"/>
    <w:pPr>
      <w:keepLines w:val="0"/>
      <w:spacing w:before="0" w:line="240" w:lineRule="auto"/>
      <w:jc w:val="center"/>
    </w:pPr>
    <w:rPr>
      <w:rFonts w:ascii="Times New Roman" w:eastAsia="Times New Roman" w:hAnsi="Times New Roman" w:cs="Times New Roman"/>
      <w:b/>
      <w:color w:val="auto"/>
      <w:sz w:val="44"/>
      <w:szCs w:val="44"/>
    </w:rPr>
  </w:style>
  <w:style w:type="paragraph" w:customStyle="1" w:styleId="Subtitle2">
    <w:name w:val="Subtitle 2"/>
    <w:basedOn w:val="Footer"/>
    <w:autoRedefine/>
    <w:rsid w:val="00863BAC"/>
    <w:pPr>
      <w:tabs>
        <w:tab w:val="clear" w:pos="4680"/>
        <w:tab w:val="clear" w:pos="9360"/>
        <w:tab w:val="right" w:leader="underscore" w:pos="9504"/>
      </w:tabs>
      <w:spacing w:before="120"/>
      <w:jc w:val="center"/>
      <w:outlineLvl w:val="1"/>
    </w:pPr>
    <w:rPr>
      <w:b/>
      <w:sz w:val="32"/>
      <w:lang w:val="en-US"/>
    </w:rPr>
  </w:style>
  <w:style w:type="paragraph" w:customStyle="1" w:styleId="BlockQuotation">
    <w:name w:val="Block Quotation"/>
    <w:basedOn w:val="Normal"/>
    <w:rsid w:val="00863BAC"/>
    <w:pPr>
      <w:spacing w:after="0" w:line="240" w:lineRule="auto"/>
      <w:ind w:left="855" w:right="-72" w:hanging="315"/>
      <w:jc w:val="both"/>
    </w:pPr>
    <w:rPr>
      <w:rFonts w:ascii="Times New Roman" w:eastAsia="Times New Roman" w:hAnsi="Times New Roman" w:cs="Times New Roman"/>
      <w:sz w:val="24"/>
      <w:szCs w:val="20"/>
      <w:lang w:val="en-GB"/>
    </w:rPr>
  </w:style>
  <w:style w:type="paragraph" w:styleId="TableofFigures">
    <w:name w:val="table of figures"/>
    <w:basedOn w:val="Normal"/>
    <w:next w:val="Normal"/>
    <w:semiHidden/>
    <w:rsid w:val="00863BAC"/>
    <w:pPr>
      <w:spacing w:after="0" w:line="240" w:lineRule="auto"/>
      <w:ind w:left="480" w:hanging="480"/>
      <w:jc w:val="both"/>
    </w:pPr>
    <w:rPr>
      <w:rFonts w:ascii="Times New Roman" w:eastAsia="Times New Roman" w:hAnsi="Times New Roman" w:cs="Times New Roman"/>
      <w:sz w:val="24"/>
      <w:szCs w:val="20"/>
      <w:lang w:val="en-GB"/>
    </w:rPr>
  </w:style>
  <w:style w:type="paragraph" w:customStyle="1" w:styleId="2AutoList1">
    <w:name w:val="2AutoList1"/>
    <w:basedOn w:val="Normal"/>
    <w:rsid w:val="00863BAC"/>
    <w:pPr>
      <w:numPr>
        <w:ilvl w:val="1"/>
        <w:numId w:val="39"/>
      </w:numPr>
      <w:spacing w:after="0" w:line="240" w:lineRule="auto"/>
      <w:jc w:val="both"/>
    </w:pPr>
    <w:rPr>
      <w:rFonts w:ascii="Times New Roman" w:eastAsia="Times New Roman" w:hAnsi="Times New Roman" w:cs="Times New Roman"/>
      <w:sz w:val="24"/>
      <w:szCs w:val="20"/>
      <w:lang w:val="en-GB"/>
    </w:rPr>
  </w:style>
  <w:style w:type="character" w:styleId="CommentReference">
    <w:name w:val="annotation reference"/>
    <w:uiPriority w:val="99"/>
    <w:semiHidden/>
    <w:rsid w:val="00863BAC"/>
    <w:rPr>
      <w:sz w:val="16"/>
    </w:rPr>
  </w:style>
  <w:style w:type="paragraph" w:styleId="CommentText">
    <w:name w:val="annotation text"/>
    <w:basedOn w:val="Normal"/>
    <w:link w:val="CommentTextChar"/>
    <w:uiPriority w:val="99"/>
    <w:rsid w:val="00863BA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863BAC"/>
    <w:rPr>
      <w:rFonts w:ascii="Times New Roman" w:eastAsia="Times New Roman" w:hAnsi="Times New Roman" w:cs="Times New Roman"/>
      <w:sz w:val="20"/>
      <w:szCs w:val="20"/>
    </w:rPr>
  </w:style>
  <w:style w:type="paragraph" w:styleId="BodyTextIndent3">
    <w:name w:val="Body Text Indent 3"/>
    <w:basedOn w:val="Normal"/>
    <w:link w:val="BodyTextIndent3Char"/>
    <w:rsid w:val="00863BAC"/>
    <w:pPr>
      <w:spacing w:before="240" w:after="0" w:line="240" w:lineRule="auto"/>
      <w:ind w:left="576"/>
      <w:jc w:val="both"/>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863BAC"/>
    <w:rPr>
      <w:rFonts w:ascii="Times New Roman" w:eastAsia="Times New Roman" w:hAnsi="Times New Roman" w:cs="Times New Roman"/>
      <w:sz w:val="24"/>
      <w:szCs w:val="20"/>
    </w:rPr>
  </w:style>
  <w:style w:type="paragraph" w:customStyle="1" w:styleId="Header3-Paragraph">
    <w:name w:val="Header 3 - Paragraph"/>
    <w:basedOn w:val="Normal"/>
    <w:rsid w:val="00863BAC"/>
    <w:pPr>
      <w:spacing w:after="200" w:line="240" w:lineRule="auto"/>
      <w:jc w:val="both"/>
    </w:pPr>
    <w:rPr>
      <w:rFonts w:ascii="Times New Roman" w:eastAsia="Times New Roman" w:hAnsi="Times New Roman" w:cs="Times New Roman"/>
      <w:sz w:val="24"/>
      <w:szCs w:val="20"/>
    </w:rPr>
  </w:style>
  <w:style w:type="paragraph" w:customStyle="1" w:styleId="outlinebullet">
    <w:name w:val="outlinebullet"/>
    <w:basedOn w:val="Normal"/>
    <w:rsid w:val="00863BAC"/>
    <w:pPr>
      <w:numPr>
        <w:numId w:val="41"/>
      </w:numPr>
      <w:tabs>
        <w:tab w:val="num" w:pos="720"/>
        <w:tab w:val="left" w:pos="1440"/>
      </w:tabs>
      <w:spacing w:before="120" w:after="0" w:line="240" w:lineRule="auto"/>
      <w:ind w:left="1440" w:hanging="450"/>
    </w:pPr>
    <w:rPr>
      <w:rFonts w:ascii="Times New Roman" w:eastAsia="Times New Roman" w:hAnsi="Times New Roman" w:cs="Times New Roman"/>
      <w:sz w:val="24"/>
      <w:szCs w:val="20"/>
    </w:rPr>
  </w:style>
  <w:style w:type="paragraph" w:customStyle="1" w:styleId="i">
    <w:name w:val="(i)"/>
    <w:basedOn w:val="Normal"/>
    <w:rsid w:val="00863BAC"/>
    <w:pPr>
      <w:suppressAutoHyphens/>
      <w:spacing w:after="0" w:line="240" w:lineRule="auto"/>
      <w:jc w:val="both"/>
    </w:pPr>
    <w:rPr>
      <w:rFonts w:ascii="Tms Rmn" w:eastAsia="Times New Roman" w:hAnsi="Tms Rmn" w:cs="Times New Roman"/>
      <w:sz w:val="24"/>
      <w:szCs w:val="20"/>
    </w:rPr>
  </w:style>
  <w:style w:type="paragraph" w:customStyle="1" w:styleId="Outline1">
    <w:name w:val="Outline1"/>
    <w:basedOn w:val="Outline"/>
    <w:next w:val="Outline2"/>
    <w:rsid w:val="00863BAC"/>
    <w:pPr>
      <w:keepNext/>
      <w:numPr>
        <w:numId w:val="37"/>
      </w:numPr>
    </w:pPr>
  </w:style>
  <w:style w:type="paragraph" w:customStyle="1" w:styleId="Outline2">
    <w:name w:val="Outline2"/>
    <w:basedOn w:val="Normal"/>
    <w:rsid w:val="00863BAC"/>
    <w:pPr>
      <w:tabs>
        <w:tab w:val="num" w:pos="360"/>
        <w:tab w:val="num" w:pos="720"/>
        <w:tab w:val="num" w:pos="864"/>
      </w:tabs>
      <w:spacing w:before="240" w:after="0" w:line="240" w:lineRule="auto"/>
      <w:ind w:left="864" w:hanging="504"/>
    </w:pPr>
    <w:rPr>
      <w:rFonts w:ascii="Times New Roman" w:eastAsia="Times New Roman" w:hAnsi="Times New Roman" w:cs="Times New Roman"/>
      <w:kern w:val="28"/>
      <w:sz w:val="24"/>
      <w:szCs w:val="20"/>
    </w:rPr>
  </w:style>
  <w:style w:type="paragraph" w:customStyle="1" w:styleId="Outline3">
    <w:name w:val="Outline3"/>
    <w:basedOn w:val="Normal"/>
    <w:rsid w:val="00863BAC"/>
    <w:pPr>
      <w:numPr>
        <w:ilvl w:val="2"/>
        <w:numId w:val="40"/>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rPr>
  </w:style>
  <w:style w:type="paragraph" w:customStyle="1" w:styleId="Outline4">
    <w:name w:val="Outline4"/>
    <w:basedOn w:val="Normal"/>
    <w:rsid w:val="00863BAC"/>
    <w:pPr>
      <w:numPr>
        <w:ilvl w:val="3"/>
        <w:numId w:val="40"/>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rPr>
  </w:style>
  <w:style w:type="paragraph" w:customStyle="1" w:styleId="S1-Header2">
    <w:name w:val="S1-Header2"/>
    <w:basedOn w:val="Normal"/>
    <w:autoRedefine/>
    <w:rsid w:val="00863BAC"/>
    <w:pPr>
      <w:numPr>
        <w:numId w:val="43"/>
      </w:numPr>
      <w:spacing w:after="200" w:line="240" w:lineRule="auto"/>
    </w:pPr>
    <w:rPr>
      <w:rFonts w:ascii="Times New Roman" w:eastAsia="Times New Roman" w:hAnsi="Times New Roman" w:cs="Times New Roman"/>
      <w:b/>
      <w:sz w:val="24"/>
      <w:szCs w:val="20"/>
    </w:rPr>
  </w:style>
  <w:style w:type="paragraph" w:customStyle="1" w:styleId="S1-subpara">
    <w:name w:val="S1-sub para"/>
    <w:basedOn w:val="Normal"/>
    <w:rsid w:val="00863BAC"/>
    <w:pPr>
      <w:numPr>
        <w:ilvl w:val="1"/>
        <w:numId w:val="43"/>
      </w:numPr>
      <w:spacing w:after="200" w:line="240" w:lineRule="auto"/>
      <w:jc w:val="both"/>
    </w:pPr>
    <w:rPr>
      <w:rFonts w:ascii="Times New Roman" w:eastAsia="Times New Roman" w:hAnsi="Times New Roman" w:cs="Times New Roman"/>
      <w:sz w:val="24"/>
      <w:szCs w:val="20"/>
    </w:rPr>
  </w:style>
  <w:style w:type="character" w:customStyle="1" w:styleId="S1-subparaChar">
    <w:name w:val="S1-sub para Char"/>
    <w:rsid w:val="00863BAC"/>
    <w:rPr>
      <w:sz w:val="24"/>
      <w:lang w:val="en-US" w:eastAsia="en-US" w:bidi="ar-SA"/>
    </w:rPr>
  </w:style>
  <w:style w:type="character" w:customStyle="1" w:styleId="Header1-ClausesChar">
    <w:name w:val="Header 1 - Clauses Char"/>
    <w:rsid w:val="00863BAC"/>
    <w:rPr>
      <w:b/>
      <w:sz w:val="24"/>
      <w:lang w:val="es-ES_tradnl" w:eastAsia="en-US" w:bidi="ar-SA"/>
    </w:rPr>
  </w:style>
  <w:style w:type="paragraph" w:styleId="ListBullet5">
    <w:name w:val="List Bullet 5"/>
    <w:basedOn w:val="Normal"/>
    <w:autoRedefine/>
    <w:rsid w:val="00863BAC"/>
    <w:pPr>
      <w:numPr>
        <w:numId w:val="44"/>
      </w:numPr>
      <w:spacing w:after="0" w:line="240" w:lineRule="auto"/>
    </w:pPr>
    <w:rPr>
      <w:rFonts w:ascii="Times New Roman" w:eastAsia="Times New Roman" w:hAnsi="Times New Roman" w:cs="Times New Roman"/>
      <w:sz w:val="20"/>
      <w:szCs w:val="20"/>
    </w:rPr>
  </w:style>
  <w:style w:type="paragraph" w:styleId="ListNumber5">
    <w:name w:val="List Number 5"/>
    <w:basedOn w:val="Normal"/>
    <w:rsid w:val="00863BAC"/>
    <w:pPr>
      <w:numPr>
        <w:numId w:val="45"/>
      </w:numPr>
      <w:spacing w:after="0" w:line="240" w:lineRule="auto"/>
    </w:pPr>
    <w:rPr>
      <w:rFonts w:ascii="Times New Roman" w:eastAsia="Times New Roman" w:hAnsi="Times New Roman" w:cs="Times New Roman"/>
      <w:sz w:val="20"/>
      <w:szCs w:val="20"/>
    </w:rPr>
  </w:style>
  <w:style w:type="character" w:customStyle="1" w:styleId="Header2-SubClausesCharChar">
    <w:name w:val="Header 2 - SubClauses Char Char"/>
    <w:rsid w:val="00863BAC"/>
    <w:rPr>
      <w:sz w:val="24"/>
      <w:lang w:val="es-ES_tradnl" w:eastAsia="en-US" w:bidi="ar-SA"/>
    </w:rPr>
  </w:style>
  <w:style w:type="paragraph" w:styleId="ListNumber">
    <w:name w:val="List Number"/>
    <w:basedOn w:val="Normal"/>
    <w:rsid w:val="00863BAC"/>
    <w:pPr>
      <w:numPr>
        <w:numId w:val="46"/>
      </w:numPr>
      <w:spacing w:after="0" w:line="240" w:lineRule="auto"/>
      <w:jc w:val="both"/>
    </w:pPr>
    <w:rPr>
      <w:rFonts w:ascii="Times New Roman" w:eastAsia="Times New Roman" w:hAnsi="Times New Roman" w:cs="Times New Roman"/>
      <w:sz w:val="24"/>
      <w:szCs w:val="20"/>
      <w:lang w:val="en-GB"/>
    </w:rPr>
  </w:style>
  <w:style w:type="paragraph" w:customStyle="1" w:styleId="titulo">
    <w:name w:val="titulo"/>
    <w:basedOn w:val="Heading5"/>
    <w:rsid w:val="00863BAC"/>
    <w:pPr>
      <w:spacing w:after="240"/>
    </w:pPr>
    <w:rPr>
      <w:rFonts w:ascii="Times New Roman Bold" w:hAnsi="Times New Roman Bold"/>
    </w:rPr>
  </w:style>
  <w:style w:type="paragraph" w:customStyle="1" w:styleId="Head2">
    <w:name w:val="Head 2"/>
    <w:basedOn w:val="Heading9"/>
    <w:rsid w:val="00863BAC"/>
    <w:pPr>
      <w:keepNext/>
      <w:widowControl w:val="0"/>
      <w:suppressAutoHyphens/>
      <w:spacing w:before="0" w:after="0"/>
      <w:outlineLvl w:val="9"/>
    </w:pPr>
    <w:rPr>
      <w:rFonts w:ascii="Times New Roman Bold" w:hAnsi="Times New Roman Bold"/>
      <w:b w:val="0"/>
      <w:i w:val="0"/>
      <w:spacing w:val="-4"/>
      <w:sz w:val="32"/>
      <w:lang w:val="en-US"/>
    </w:rPr>
  </w:style>
  <w:style w:type="paragraph" w:customStyle="1" w:styleId="Technical4">
    <w:name w:val="Technical 4"/>
    <w:rsid w:val="00863BAC"/>
    <w:pPr>
      <w:tabs>
        <w:tab w:val="left" w:pos="-720"/>
      </w:tabs>
      <w:suppressAutoHyphens/>
      <w:spacing w:after="0" w:line="240" w:lineRule="auto"/>
    </w:pPr>
    <w:rPr>
      <w:rFonts w:ascii="Times" w:eastAsia="Times New Roman" w:hAnsi="Times" w:cs="Times New Roman"/>
      <w:b/>
      <w:sz w:val="24"/>
      <w:szCs w:val="20"/>
    </w:rPr>
  </w:style>
  <w:style w:type="paragraph" w:customStyle="1" w:styleId="S4Header">
    <w:name w:val="S4 Header"/>
    <w:basedOn w:val="Normal"/>
    <w:next w:val="Normal"/>
    <w:rsid w:val="00863BAC"/>
    <w:pPr>
      <w:spacing w:before="120" w:after="240" w:line="240" w:lineRule="auto"/>
      <w:jc w:val="center"/>
    </w:pPr>
    <w:rPr>
      <w:rFonts w:ascii="Times New Roman" w:eastAsia="Times New Roman" w:hAnsi="Times New Roman" w:cs="Times New Roman"/>
      <w:b/>
      <w:sz w:val="32"/>
      <w:szCs w:val="20"/>
    </w:rPr>
  </w:style>
  <w:style w:type="paragraph" w:styleId="Index1">
    <w:name w:val="index 1"/>
    <w:basedOn w:val="Normal"/>
    <w:next w:val="Normal"/>
    <w:autoRedefine/>
    <w:semiHidden/>
    <w:rsid w:val="00863BAC"/>
    <w:pPr>
      <w:tabs>
        <w:tab w:val="right" w:pos="4140"/>
      </w:tabs>
      <w:spacing w:after="0" w:line="240" w:lineRule="auto"/>
      <w:ind w:left="240" w:hanging="240"/>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63BAC"/>
    <w:pPr>
      <w:jc w:val="both"/>
    </w:pPr>
    <w:rPr>
      <w:b/>
      <w:bCs/>
      <w:lang w:val="es-ES_tradnl"/>
    </w:rPr>
  </w:style>
  <w:style w:type="character" w:customStyle="1" w:styleId="CommentSubjectChar">
    <w:name w:val="Comment Subject Char"/>
    <w:basedOn w:val="CommentTextChar"/>
    <w:link w:val="CommentSubject"/>
    <w:semiHidden/>
    <w:rsid w:val="00863BAC"/>
    <w:rPr>
      <w:rFonts w:ascii="Times New Roman" w:eastAsia="Times New Roman" w:hAnsi="Times New Roman" w:cs="Times New Roman"/>
      <w:b/>
      <w:bCs/>
      <w:sz w:val="20"/>
      <w:szCs w:val="20"/>
      <w:lang w:val="es-ES_tradnl"/>
    </w:rPr>
  </w:style>
  <w:style w:type="paragraph" w:customStyle="1" w:styleId="S3-Header1">
    <w:name w:val="S3 - Header 1"/>
    <w:basedOn w:val="Normal"/>
    <w:next w:val="Normal"/>
    <w:rsid w:val="00863BAC"/>
    <w:pPr>
      <w:spacing w:after="0" w:line="240" w:lineRule="auto"/>
      <w:jc w:val="center"/>
    </w:pPr>
    <w:rPr>
      <w:rFonts w:ascii="Times New Roman" w:eastAsia="Times New Roman" w:hAnsi="Times New Roman" w:cs="Times New Roman"/>
      <w:b/>
      <w:sz w:val="32"/>
      <w:szCs w:val="20"/>
      <w:lang w:val="en-GB"/>
    </w:rPr>
  </w:style>
  <w:style w:type="paragraph" w:customStyle="1" w:styleId="S7-Header2">
    <w:name w:val="S7 - Header 2"/>
    <w:basedOn w:val="Normal"/>
    <w:rsid w:val="00863BAC"/>
    <w:pPr>
      <w:numPr>
        <w:numId w:val="42"/>
      </w:numPr>
      <w:spacing w:after="0" w:line="240" w:lineRule="auto"/>
    </w:pPr>
    <w:rPr>
      <w:rFonts w:ascii="Times New Roman" w:eastAsia="Times New Roman" w:hAnsi="Times New Roman" w:cs="Times New Roman"/>
      <w:b/>
      <w:sz w:val="24"/>
      <w:szCs w:val="20"/>
    </w:rPr>
  </w:style>
  <w:style w:type="paragraph" w:customStyle="1" w:styleId="UG-Heading2">
    <w:name w:val="UG - Heading 2"/>
    <w:basedOn w:val="Heading2"/>
    <w:rsid w:val="00863BAC"/>
  </w:style>
  <w:style w:type="paragraph" w:customStyle="1" w:styleId="explanatorynotes">
    <w:name w:val="explanatory_notes"/>
    <w:basedOn w:val="Normal"/>
    <w:rsid w:val="00863BAC"/>
    <w:pPr>
      <w:suppressAutoHyphens/>
      <w:spacing w:after="240" w:line="360" w:lineRule="exact"/>
      <w:jc w:val="both"/>
    </w:pPr>
    <w:rPr>
      <w:rFonts w:ascii="Arial" w:eastAsia="Times New Roman" w:hAnsi="Arial" w:cs="Times New Roman"/>
      <w:sz w:val="20"/>
      <w:szCs w:val="20"/>
    </w:rPr>
  </w:style>
  <w:style w:type="paragraph" w:customStyle="1" w:styleId="SectionVII">
    <w:name w:val="Section VII"/>
    <w:basedOn w:val="Header2-SubClauses"/>
    <w:autoRedefine/>
    <w:rsid w:val="00863BAC"/>
    <w:pPr>
      <w:tabs>
        <w:tab w:val="clear" w:pos="504"/>
        <w:tab w:val="clear" w:pos="619"/>
      </w:tabs>
      <w:spacing w:after="0"/>
      <w:ind w:left="749" w:hanging="87"/>
      <w:outlineLvl w:val="3"/>
    </w:pPr>
    <w:rPr>
      <w:rFonts w:eastAsia="Arial Unicode MS"/>
      <w:bCs/>
      <w:szCs w:val="24"/>
      <w:lang w:val="en-US"/>
    </w:rPr>
  </w:style>
  <w:style w:type="numbering" w:customStyle="1" w:styleId="Style1">
    <w:name w:val="Style1"/>
    <w:rsid w:val="00863BAC"/>
    <w:pPr>
      <w:numPr>
        <w:numId w:val="54"/>
      </w:numPr>
    </w:pPr>
  </w:style>
  <w:style w:type="numbering" w:customStyle="1" w:styleId="Style2">
    <w:name w:val="Style2"/>
    <w:rsid w:val="00863BAC"/>
    <w:pPr>
      <w:numPr>
        <w:numId w:val="55"/>
      </w:numPr>
    </w:pPr>
  </w:style>
  <w:style w:type="paragraph" w:styleId="EndnoteText">
    <w:name w:val="endnote text"/>
    <w:basedOn w:val="Normal"/>
    <w:link w:val="EndnoteTextChar"/>
    <w:rsid w:val="00863BAC"/>
    <w:pPr>
      <w:spacing w:after="0" w:line="240" w:lineRule="auto"/>
      <w:jc w:val="both"/>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rsid w:val="00863BAC"/>
    <w:rPr>
      <w:rFonts w:ascii="Times New Roman" w:eastAsia="Times New Roman" w:hAnsi="Times New Roman" w:cs="Times New Roman"/>
      <w:sz w:val="20"/>
      <w:szCs w:val="20"/>
      <w:lang w:val="en-GB"/>
    </w:rPr>
  </w:style>
  <w:style w:type="character" w:styleId="EndnoteReference">
    <w:name w:val="endnote reference"/>
    <w:rsid w:val="00863BAC"/>
    <w:rPr>
      <w:vertAlign w:val="superscript"/>
    </w:rPr>
  </w:style>
  <w:style w:type="table" w:styleId="TableGridLight">
    <w:name w:val="Grid Table Light"/>
    <w:basedOn w:val="TableNormal"/>
    <w:uiPriority w:val="40"/>
    <w:rsid w:val="00863BAC"/>
    <w:pPr>
      <w:spacing w:after="0" w:line="240" w:lineRule="auto"/>
    </w:pPr>
    <w:rPr>
      <w:rFonts w:ascii="Times New Roman" w:eastAsia="Times New Roma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LineNumber">
    <w:name w:val="line number"/>
    <w:basedOn w:val="DefaultParagraphFont"/>
    <w:rsid w:val="00863BAC"/>
  </w:style>
  <w:style w:type="paragraph" w:customStyle="1" w:styleId="StyleHeader1-ClausesLeft0Hanging03After0pt">
    <w:name w:val="Style Header 1 - Clauses + Left:  0&quot; Hanging:  0.3&quot; After:  0 pt"/>
    <w:basedOn w:val="Header1-Clauses"/>
    <w:rsid w:val="00863BAC"/>
    <w:pPr>
      <w:numPr>
        <w:numId w:val="47"/>
      </w:numPr>
      <w:tabs>
        <w:tab w:val="left" w:pos="342"/>
      </w:tabs>
    </w:pPr>
    <w:rPr>
      <w:bCs/>
      <w:lang w:val="es-ES_tradnl"/>
    </w:rPr>
  </w:style>
  <w:style w:type="paragraph" w:customStyle="1" w:styleId="Bulletabc">
    <w:name w:val="Bullet abc"/>
    <w:basedOn w:val="Normal"/>
    <w:rsid w:val="00863BAC"/>
    <w:pPr>
      <w:numPr>
        <w:numId w:val="48"/>
      </w:numPr>
      <w:spacing w:after="0" w:line="240" w:lineRule="auto"/>
      <w:jc w:val="both"/>
    </w:pPr>
    <w:rPr>
      <w:rFonts w:ascii="Times New Roman" w:eastAsia="Times New Roman" w:hAnsi="Times New Roman" w:cs="Times New Roman"/>
      <w:sz w:val="24"/>
      <w:szCs w:val="20"/>
      <w:lang w:val="en-GB"/>
    </w:rPr>
  </w:style>
  <w:style w:type="paragraph" w:customStyle="1" w:styleId="1Section2Heading">
    <w:name w:val="1Section 2Heading"/>
    <w:basedOn w:val="BodyText2"/>
    <w:link w:val="1Section2HeadingChar"/>
    <w:qFormat/>
    <w:rsid w:val="00863BAC"/>
  </w:style>
  <w:style w:type="character" w:customStyle="1" w:styleId="1Section2HeadingChar">
    <w:name w:val="1Section 2Heading Char"/>
    <w:basedOn w:val="BodyText2Char"/>
    <w:link w:val="1Section2Heading"/>
    <w:rsid w:val="00863BAC"/>
    <w:rPr>
      <w:rFonts w:ascii="Times New Roman" w:eastAsia="Times New Roman" w:hAnsi="Times New Roman" w:cs="Times New Roman"/>
      <w:b/>
      <w:sz w:val="28"/>
      <w:szCs w:val="20"/>
      <w:lang w:val="en-GB"/>
    </w:rPr>
  </w:style>
  <w:style w:type="character" w:customStyle="1" w:styleId="Header1-ClausesChar1">
    <w:name w:val="Header 1 - Clauses Char1"/>
    <w:basedOn w:val="DefaultParagraphFont"/>
    <w:link w:val="Header1-Clauses"/>
    <w:rsid w:val="00863BAC"/>
    <w:rPr>
      <w:rFonts w:ascii="Times New Roman" w:eastAsia="Times New Roman" w:hAnsi="Times New Roman" w:cs="Times New Roman"/>
      <w:b/>
      <w:sz w:val="24"/>
      <w:szCs w:val="20"/>
      <w:lang w:val="en-GB"/>
    </w:rPr>
  </w:style>
  <w:style w:type="paragraph" w:styleId="Revision">
    <w:name w:val="Revision"/>
    <w:hidden/>
    <w:uiPriority w:val="99"/>
    <w:semiHidden/>
    <w:rsid w:val="00863BAC"/>
    <w:pPr>
      <w:spacing w:after="0" w:line="240" w:lineRule="auto"/>
    </w:pPr>
    <w:rPr>
      <w:rFonts w:ascii="Times New Roman" w:eastAsia="Times New Roman" w:hAnsi="Times New Roman" w:cs="Times New Roman"/>
      <w:sz w:val="24"/>
      <w:szCs w:val="20"/>
      <w:lang w:val="en-GB"/>
    </w:rPr>
  </w:style>
  <w:style w:type="paragraph" w:customStyle="1" w:styleId="pf0">
    <w:name w:val="pf0"/>
    <w:basedOn w:val="Normal"/>
    <w:rsid w:val="00863BAC"/>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f11">
    <w:name w:val="cf11"/>
    <w:basedOn w:val="DefaultParagraphFont"/>
    <w:rsid w:val="00863BAC"/>
    <w:rPr>
      <w:rFonts w:ascii="Segoe UI" w:hAnsi="Segoe UI" w:cs="Segoe UI" w:hint="default"/>
      <w:sz w:val="18"/>
      <w:szCs w:val="18"/>
    </w:rPr>
  </w:style>
  <w:style w:type="character" w:customStyle="1" w:styleId="cf21">
    <w:name w:val="cf21"/>
    <w:basedOn w:val="DefaultParagraphFont"/>
    <w:rsid w:val="00863BAC"/>
    <w:rPr>
      <w:rFonts w:ascii="Segoe UI" w:hAnsi="Segoe UI" w:cs="Segoe UI" w:hint="default"/>
      <w:b/>
      <w:bCs/>
      <w:color w:val="FF0000"/>
      <w:sz w:val="18"/>
      <w:szCs w:val="18"/>
    </w:rPr>
  </w:style>
  <w:style w:type="character" w:customStyle="1" w:styleId="cf31">
    <w:name w:val="cf31"/>
    <w:basedOn w:val="DefaultParagraphFont"/>
    <w:rsid w:val="00863BAC"/>
    <w:rPr>
      <w:rFonts w:ascii="Segoe UI" w:hAnsi="Segoe UI" w:cs="Segoe UI" w:hint="default"/>
      <w:b/>
      <w:bCs/>
      <w:i/>
      <w:iCs/>
      <w:color w:val="2F5496"/>
      <w:sz w:val="18"/>
      <w:szCs w:val="18"/>
    </w:rPr>
  </w:style>
  <w:style w:type="character" w:customStyle="1" w:styleId="cf41">
    <w:name w:val="cf41"/>
    <w:basedOn w:val="DefaultParagraphFont"/>
    <w:rsid w:val="00863BAC"/>
    <w:rPr>
      <w:rFonts w:ascii="Segoe UI" w:hAnsi="Segoe UI" w:cs="Segoe UI" w:hint="default"/>
      <w:strike/>
      <w:sz w:val="18"/>
      <w:szCs w:val="18"/>
    </w:rPr>
  </w:style>
  <w:style w:type="character" w:customStyle="1" w:styleId="cf51">
    <w:name w:val="cf51"/>
    <w:basedOn w:val="DefaultParagraphFont"/>
    <w:rsid w:val="00863BAC"/>
    <w:rPr>
      <w:rFonts w:ascii="Segoe UI" w:hAnsi="Segoe UI" w:cs="Segoe UI" w:hint="default"/>
      <w:i/>
      <w:iCs/>
      <w:color w:val="2F5496"/>
      <w:sz w:val="18"/>
      <w:szCs w:val="18"/>
    </w:rPr>
  </w:style>
  <w:style w:type="character" w:customStyle="1" w:styleId="cf61">
    <w:name w:val="cf61"/>
    <w:basedOn w:val="DefaultParagraphFont"/>
    <w:rsid w:val="00863BAC"/>
    <w:rPr>
      <w:rFonts w:ascii="Segoe UI" w:hAnsi="Segoe UI" w:cs="Segoe UI" w:hint="default"/>
      <w:color w:val="2F5496"/>
      <w:sz w:val="18"/>
      <w:szCs w:val="18"/>
    </w:rPr>
  </w:style>
  <w:style w:type="character" w:styleId="UnresolvedMention">
    <w:name w:val="Unresolved Mention"/>
    <w:basedOn w:val="DefaultParagraphFont"/>
    <w:uiPriority w:val="99"/>
    <w:semiHidden/>
    <w:unhideWhenUsed/>
    <w:rsid w:val="00863BAC"/>
    <w:rPr>
      <w:color w:val="605E5C"/>
      <w:shd w:val="clear" w:color="auto" w:fill="E1DFDD"/>
    </w:rPr>
  </w:style>
  <w:style w:type="paragraph" w:styleId="Subtitle">
    <w:name w:val="Subtitle"/>
    <w:basedOn w:val="Normal"/>
    <w:next w:val="Normal"/>
    <w:link w:val="SubtitleChar1"/>
    <w:uiPriority w:val="11"/>
    <w:qFormat/>
    <w:rsid w:val="00863BAC"/>
    <w:pPr>
      <w:numPr>
        <w:ilvl w:val="1"/>
      </w:numPr>
    </w:pPr>
    <w:rPr>
      <w:rFonts w:eastAsiaTheme="minorEastAsia"/>
      <w:color w:val="5A5A5A" w:themeColor="text1" w:themeTint="A5"/>
      <w:spacing w:val="15"/>
    </w:rPr>
  </w:style>
  <w:style w:type="character" w:customStyle="1" w:styleId="SubtitleChar1">
    <w:name w:val="Subtitle Char1"/>
    <w:basedOn w:val="DefaultParagraphFont"/>
    <w:link w:val="Subtitle"/>
    <w:uiPriority w:val="11"/>
    <w:rsid w:val="00863BAC"/>
    <w:rPr>
      <w:rFonts w:eastAsiaTheme="minorEastAsia"/>
      <w:color w:val="5A5A5A" w:themeColor="text1" w:themeTint="A5"/>
      <w:spacing w:val="15"/>
    </w:rPr>
  </w:style>
  <w:style w:type="character" w:customStyle="1" w:styleId="Heading2Char1">
    <w:name w:val="Heading 2 Char1"/>
    <w:basedOn w:val="DefaultParagraphFont"/>
    <w:uiPriority w:val="9"/>
    <w:semiHidden/>
    <w:rsid w:val="00863BAC"/>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link w:val="Heading4"/>
    <w:uiPriority w:val="9"/>
    <w:semiHidden/>
    <w:rsid w:val="00863BAC"/>
    <w:rPr>
      <w:rFonts w:asciiTheme="majorHAnsi" w:eastAsiaTheme="majorEastAsia" w:hAnsiTheme="majorHAnsi" w:cstheme="majorBidi"/>
      <w:i/>
      <w:iCs/>
      <w:color w:val="2F5496" w:themeColor="accent1" w:themeShade="BF"/>
    </w:rPr>
  </w:style>
  <w:style w:type="character" w:customStyle="1" w:styleId="Heading3Char1">
    <w:name w:val="Heading 3 Char1"/>
    <w:basedOn w:val="DefaultParagraphFont"/>
    <w:uiPriority w:val="9"/>
    <w:semiHidden/>
    <w:rsid w:val="00863BAC"/>
    <w:rPr>
      <w:rFonts w:asciiTheme="majorHAnsi" w:eastAsiaTheme="majorEastAsia" w:hAnsiTheme="majorHAnsi" w:cstheme="majorBidi"/>
      <w:color w:val="1F3763" w:themeColor="accent1" w:themeShade="7F"/>
      <w:sz w:val="24"/>
      <w:szCs w:val="24"/>
    </w:rPr>
  </w:style>
  <w:style w:type="table" w:customStyle="1" w:styleId="TableGrid1">
    <w:name w:val="Table Grid1"/>
    <w:basedOn w:val="TableNormal"/>
    <w:next w:val="TableGrid"/>
    <w:rsid w:val="002A40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1">
    <w:name w:val="pf1"/>
    <w:basedOn w:val="Normal"/>
    <w:rsid w:val="0033588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5CA7"/>
    <w:rPr>
      <w:b/>
      <w:bCs/>
    </w:rPr>
  </w:style>
  <w:style w:type="character" w:customStyle="1" w:styleId="fontstyle01">
    <w:name w:val="fontstyle01"/>
    <w:basedOn w:val="DefaultParagraphFont"/>
    <w:rsid w:val="009956DB"/>
    <w:rPr>
      <w:rFonts w:ascii="Calibri" w:hAnsi="Calibri" w:cs="Calibri" w:hint="default"/>
      <w:b/>
      <w:bCs/>
      <w:i w:val="0"/>
      <w:iCs w:val="0"/>
      <w:color w:val="000000"/>
      <w:sz w:val="22"/>
      <w:szCs w:val="22"/>
    </w:rPr>
  </w:style>
  <w:style w:type="character" w:customStyle="1" w:styleId="fontstyle21">
    <w:name w:val="fontstyle21"/>
    <w:basedOn w:val="DefaultParagraphFont"/>
    <w:rsid w:val="009956DB"/>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098">
      <w:bodyDiv w:val="1"/>
      <w:marLeft w:val="0"/>
      <w:marRight w:val="0"/>
      <w:marTop w:val="0"/>
      <w:marBottom w:val="0"/>
      <w:divBdr>
        <w:top w:val="none" w:sz="0" w:space="0" w:color="auto"/>
        <w:left w:val="none" w:sz="0" w:space="0" w:color="auto"/>
        <w:bottom w:val="none" w:sz="0" w:space="0" w:color="auto"/>
        <w:right w:val="none" w:sz="0" w:space="0" w:color="auto"/>
      </w:divBdr>
    </w:div>
    <w:div w:id="257179331">
      <w:bodyDiv w:val="1"/>
      <w:marLeft w:val="0"/>
      <w:marRight w:val="0"/>
      <w:marTop w:val="0"/>
      <w:marBottom w:val="0"/>
      <w:divBdr>
        <w:top w:val="none" w:sz="0" w:space="0" w:color="auto"/>
        <w:left w:val="none" w:sz="0" w:space="0" w:color="auto"/>
        <w:bottom w:val="none" w:sz="0" w:space="0" w:color="auto"/>
        <w:right w:val="none" w:sz="0" w:space="0" w:color="auto"/>
      </w:divBdr>
    </w:div>
    <w:div w:id="322517061">
      <w:bodyDiv w:val="1"/>
      <w:marLeft w:val="0"/>
      <w:marRight w:val="0"/>
      <w:marTop w:val="0"/>
      <w:marBottom w:val="0"/>
      <w:divBdr>
        <w:top w:val="none" w:sz="0" w:space="0" w:color="auto"/>
        <w:left w:val="none" w:sz="0" w:space="0" w:color="auto"/>
        <w:bottom w:val="none" w:sz="0" w:space="0" w:color="auto"/>
        <w:right w:val="none" w:sz="0" w:space="0" w:color="auto"/>
      </w:divBdr>
      <w:divsChild>
        <w:div w:id="1192720736">
          <w:marLeft w:val="0"/>
          <w:marRight w:val="0"/>
          <w:marTop w:val="0"/>
          <w:marBottom w:val="0"/>
          <w:divBdr>
            <w:top w:val="none" w:sz="0" w:space="0" w:color="auto"/>
            <w:left w:val="none" w:sz="0" w:space="0" w:color="auto"/>
            <w:bottom w:val="none" w:sz="0" w:space="0" w:color="auto"/>
            <w:right w:val="none" w:sz="0" w:space="0" w:color="auto"/>
          </w:divBdr>
        </w:div>
      </w:divsChild>
    </w:div>
    <w:div w:id="404571092">
      <w:bodyDiv w:val="1"/>
      <w:marLeft w:val="0"/>
      <w:marRight w:val="0"/>
      <w:marTop w:val="0"/>
      <w:marBottom w:val="0"/>
      <w:divBdr>
        <w:top w:val="none" w:sz="0" w:space="0" w:color="auto"/>
        <w:left w:val="none" w:sz="0" w:space="0" w:color="auto"/>
        <w:bottom w:val="none" w:sz="0" w:space="0" w:color="auto"/>
        <w:right w:val="none" w:sz="0" w:space="0" w:color="auto"/>
      </w:divBdr>
    </w:div>
    <w:div w:id="491674997">
      <w:bodyDiv w:val="1"/>
      <w:marLeft w:val="0"/>
      <w:marRight w:val="0"/>
      <w:marTop w:val="0"/>
      <w:marBottom w:val="0"/>
      <w:divBdr>
        <w:top w:val="none" w:sz="0" w:space="0" w:color="auto"/>
        <w:left w:val="none" w:sz="0" w:space="0" w:color="auto"/>
        <w:bottom w:val="none" w:sz="0" w:space="0" w:color="auto"/>
        <w:right w:val="none" w:sz="0" w:space="0" w:color="auto"/>
      </w:divBdr>
      <w:divsChild>
        <w:div w:id="1518160313">
          <w:marLeft w:val="0"/>
          <w:marRight w:val="0"/>
          <w:marTop w:val="120"/>
          <w:marBottom w:val="240"/>
          <w:divBdr>
            <w:top w:val="none" w:sz="0" w:space="0" w:color="auto"/>
            <w:left w:val="none" w:sz="0" w:space="0" w:color="auto"/>
            <w:bottom w:val="none" w:sz="0" w:space="0" w:color="auto"/>
            <w:right w:val="none" w:sz="0" w:space="0" w:color="auto"/>
          </w:divBdr>
        </w:div>
        <w:div w:id="1825701990">
          <w:marLeft w:val="0"/>
          <w:marRight w:val="0"/>
          <w:marTop w:val="120"/>
          <w:marBottom w:val="240"/>
          <w:divBdr>
            <w:top w:val="none" w:sz="0" w:space="0" w:color="auto"/>
            <w:left w:val="none" w:sz="0" w:space="0" w:color="auto"/>
            <w:bottom w:val="none" w:sz="0" w:space="0" w:color="auto"/>
            <w:right w:val="none" w:sz="0" w:space="0" w:color="auto"/>
          </w:divBdr>
        </w:div>
        <w:div w:id="1676957254">
          <w:marLeft w:val="0"/>
          <w:marRight w:val="0"/>
          <w:marTop w:val="120"/>
          <w:marBottom w:val="240"/>
          <w:divBdr>
            <w:top w:val="none" w:sz="0" w:space="0" w:color="auto"/>
            <w:left w:val="none" w:sz="0" w:space="0" w:color="auto"/>
            <w:bottom w:val="none" w:sz="0" w:space="0" w:color="auto"/>
            <w:right w:val="none" w:sz="0" w:space="0" w:color="auto"/>
          </w:divBdr>
        </w:div>
        <w:div w:id="1840807853">
          <w:marLeft w:val="0"/>
          <w:marRight w:val="0"/>
          <w:marTop w:val="120"/>
          <w:marBottom w:val="200"/>
          <w:divBdr>
            <w:top w:val="none" w:sz="0" w:space="0" w:color="auto"/>
            <w:left w:val="none" w:sz="0" w:space="0" w:color="auto"/>
            <w:bottom w:val="none" w:sz="0" w:space="0" w:color="auto"/>
            <w:right w:val="none" w:sz="0" w:space="0" w:color="auto"/>
          </w:divBdr>
        </w:div>
        <w:div w:id="1274441308">
          <w:marLeft w:val="0"/>
          <w:marRight w:val="0"/>
          <w:marTop w:val="120"/>
          <w:marBottom w:val="200"/>
          <w:divBdr>
            <w:top w:val="none" w:sz="0" w:space="0" w:color="auto"/>
            <w:left w:val="none" w:sz="0" w:space="0" w:color="auto"/>
            <w:bottom w:val="none" w:sz="0" w:space="0" w:color="auto"/>
            <w:right w:val="none" w:sz="0" w:space="0" w:color="auto"/>
          </w:divBdr>
        </w:div>
        <w:div w:id="2043549767">
          <w:marLeft w:val="0"/>
          <w:marRight w:val="0"/>
          <w:marTop w:val="120"/>
          <w:marBottom w:val="200"/>
          <w:divBdr>
            <w:top w:val="none" w:sz="0" w:space="0" w:color="auto"/>
            <w:left w:val="none" w:sz="0" w:space="0" w:color="auto"/>
            <w:bottom w:val="none" w:sz="0" w:space="0" w:color="auto"/>
            <w:right w:val="none" w:sz="0" w:space="0" w:color="auto"/>
          </w:divBdr>
        </w:div>
        <w:div w:id="2101826817">
          <w:marLeft w:val="0"/>
          <w:marRight w:val="0"/>
          <w:marTop w:val="0"/>
          <w:marBottom w:val="0"/>
          <w:divBdr>
            <w:top w:val="none" w:sz="0" w:space="0" w:color="auto"/>
            <w:left w:val="none" w:sz="0" w:space="0" w:color="auto"/>
            <w:bottom w:val="none" w:sz="0" w:space="0" w:color="auto"/>
            <w:right w:val="none" w:sz="0" w:space="0" w:color="auto"/>
          </w:divBdr>
        </w:div>
      </w:divsChild>
    </w:div>
    <w:div w:id="520827736">
      <w:bodyDiv w:val="1"/>
      <w:marLeft w:val="0"/>
      <w:marRight w:val="0"/>
      <w:marTop w:val="0"/>
      <w:marBottom w:val="0"/>
      <w:divBdr>
        <w:top w:val="none" w:sz="0" w:space="0" w:color="auto"/>
        <w:left w:val="none" w:sz="0" w:space="0" w:color="auto"/>
        <w:bottom w:val="none" w:sz="0" w:space="0" w:color="auto"/>
        <w:right w:val="none" w:sz="0" w:space="0" w:color="auto"/>
      </w:divBdr>
      <w:divsChild>
        <w:div w:id="2077627684">
          <w:marLeft w:val="0"/>
          <w:marRight w:val="0"/>
          <w:marTop w:val="0"/>
          <w:marBottom w:val="0"/>
          <w:divBdr>
            <w:top w:val="none" w:sz="0" w:space="0" w:color="auto"/>
            <w:left w:val="none" w:sz="0" w:space="0" w:color="auto"/>
            <w:bottom w:val="none" w:sz="0" w:space="0" w:color="auto"/>
            <w:right w:val="none" w:sz="0" w:space="0" w:color="auto"/>
          </w:divBdr>
          <w:divsChild>
            <w:div w:id="1976787144">
              <w:marLeft w:val="0"/>
              <w:marRight w:val="0"/>
              <w:marTop w:val="0"/>
              <w:marBottom w:val="240"/>
              <w:divBdr>
                <w:top w:val="none" w:sz="0" w:space="0" w:color="auto"/>
                <w:left w:val="none" w:sz="0" w:space="0" w:color="auto"/>
                <w:bottom w:val="none" w:sz="0" w:space="0" w:color="auto"/>
                <w:right w:val="none" w:sz="0" w:space="0" w:color="auto"/>
              </w:divBdr>
            </w:div>
          </w:divsChild>
        </w:div>
        <w:div w:id="1994868221">
          <w:marLeft w:val="0"/>
          <w:marRight w:val="0"/>
          <w:marTop w:val="0"/>
          <w:marBottom w:val="0"/>
          <w:divBdr>
            <w:top w:val="none" w:sz="0" w:space="0" w:color="auto"/>
            <w:left w:val="none" w:sz="0" w:space="0" w:color="auto"/>
            <w:bottom w:val="none" w:sz="0" w:space="0" w:color="auto"/>
            <w:right w:val="none" w:sz="0" w:space="0" w:color="auto"/>
          </w:divBdr>
          <w:divsChild>
            <w:div w:id="547108244">
              <w:marLeft w:val="0"/>
              <w:marRight w:val="0"/>
              <w:marTop w:val="0"/>
              <w:marBottom w:val="0"/>
              <w:divBdr>
                <w:top w:val="none" w:sz="0" w:space="0" w:color="auto"/>
                <w:left w:val="none" w:sz="0" w:space="0" w:color="auto"/>
                <w:bottom w:val="none" w:sz="0" w:space="0" w:color="auto"/>
                <w:right w:val="none" w:sz="0" w:space="0" w:color="auto"/>
              </w:divBdr>
            </w:div>
          </w:divsChild>
        </w:div>
        <w:div w:id="2087796153">
          <w:marLeft w:val="0"/>
          <w:marRight w:val="0"/>
          <w:marTop w:val="0"/>
          <w:marBottom w:val="0"/>
          <w:divBdr>
            <w:top w:val="none" w:sz="0" w:space="0" w:color="auto"/>
            <w:left w:val="none" w:sz="0" w:space="0" w:color="auto"/>
            <w:bottom w:val="none" w:sz="0" w:space="0" w:color="auto"/>
            <w:right w:val="none" w:sz="0" w:space="0" w:color="auto"/>
          </w:divBdr>
          <w:divsChild>
            <w:div w:id="379209231">
              <w:marLeft w:val="360"/>
              <w:marRight w:val="0"/>
              <w:marTop w:val="0"/>
              <w:marBottom w:val="0"/>
              <w:divBdr>
                <w:top w:val="none" w:sz="0" w:space="0" w:color="auto"/>
                <w:left w:val="none" w:sz="0" w:space="0" w:color="auto"/>
                <w:bottom w:val="none" w:sz="0" w:space="0" w:color="auto"/>
                <w:right w:val="none" w:sz="0" w:space="0" w:color="auto"/>
              </w:divBdr>
            </w:div>
            <w:div w:id="1487865619">
              <w:marLeft w:val="0"/>
              <w:marRight w:val="0"/>
              <w:marTop w:val="0"/>
              <w:marBottom w:val="0"/>
              <w:divBdr>
                <w:top w:val="none" w:sz="0" w:space="0" w:color="auto"/>
                <w:left w:val="none" w:sz="0" w:space="0" w:color="auto"/>
                <w:bottom w:val="none" w:sz="0" w:space="0" w:color="auto"/>
                <w:right w:val="none" w:sz="0" w:space="0" w:color="auto"/>
              </w:divBdr>
            </w:div>
          </w:divsChild>
        </w:div>
        <w:div w:id="1195000169">
          <w:marLeft w:val="0"/>
          <w:marRight w:val="0"/>
          <w:marTop w:val="0"/>
          <w:marBottom w:val="0"/>
          <w:divBdr>
            <w:top w:val="none" w:sz="0" w:space="0" w:color="auto"/>
            <w:left w:val="none" w:sz="0" w:space="0" w:color="auto"/>
            <w:bottom w:val="none" w:sz="0" w:space="0" w:color="auto"/>
            <w:right w:val="none" w:sz="0" w:space="0" w:color="auto"/>
          </w:divBdr>
          <w:divsChild>
            <w:div w:id="47461781">
              <w:marLeft w:val="360"/>
              <w:marRight w:val="0"/>
              <w:marTop w:val="0"/>
              <w:marBottom w:val="0"/>
              <w:divBdr>
                <w:top w:val="none" w:sz="0" w:space="0" w:color="auto"/>
                <w:left w:val="none" w:sz="0" w:space="0" w:color="auto"/>
                <w:bottom w:val="none" w:sz="0" w:space="0" w:color="auto"/>
                <w:right w:val="none" w:sz="0" w:space="0" w:color="auto"/>
              </w:divBdr>
            </w:div>
            <w:div w:id="876239880">
              <w:marLeft w:val="0"/>
              <w:marRight w:val="0"/>
              <w:marTop w:val="0"/>
              <w:marBottom w:val="0"/>
              <w:divBdr>
                <w:top w:val="none" w:sz="0" w:space="0" w:color="auto"/>
                <w:left w:val="none" w:sz="0" w:space="0" w:color="auto"/>
                <w:bottom w:val="none" w:sz="0" w:space="0" w:color="auto"/>
                <w:right w:val="none" w:sz="0" w:space="0" w:color="auto"/>
              </w:divBdr>
            </w:div>
          </w:divsChild>
        </w:div>
        <w:div w:id="2118131420">
          <w:marLeft w:val="0"/>
          <w:marRight w:val="0"/>
          <w:marTop w:val="0"/>
          <w:marBottom w:val="0"/>
          <w:divBdr>
            <w:top w:val="none" w:sz="0" w:space="0" w:color="auto"/>
            <w:left w:val="none" w:sz="0" w:space="0" w:color="auto"/>
            <w:bottom w:val="none" w:sz="0" w:space="0" w:color="auto"/>
            <w:right w:val="none" w:sz="0" w:space="0" w:color="auto"/>
          </w:divBdr>
          <w:divsChild>
            <w:div w:id="2032489881">
              <w:marLeft w:val="0"/>
              <w:marRight w:val="0"/>
              <w:marTop w:val="0"/>
              <w:marBottom w:val="0"/>
              <w:divBdr>
                <w:top w:val="none" w:sz="0" w:space="0" w:color="auto"/>
                <w:left w:val="none" w:sz="0" w:space="0" w:color="auto"/>
                <w:bottom w:val="none" w:sz="0" w:space="0" w:color="auto"/>
                <w:right w:val="none" w:sz="0" w:space="0" w:color="auto"/>
              </w:divBdr>
            </w:div>
          </w:divsChild>
        </w:div>
        <w:div w:id="1721049468">
          <w:marLeft w:val="0"/>
          <w:marRight w:val="0"/>
          <w:marTop w:val="0"/>
          <w:marBottom w:val="0"/>
          <w:divBdr>
            <w:top w:val="none" w:sz="0" w:space="0" w:color="auto"/>
            <w:left w:val="none" w:sz="0" w:space="0" w:color="auto"/>
            <w:bottom w:val="none" w:sz="0" w:space="0" w:color="auto"/>
            <w:right w:val="none" w:sz="0" w:space="0" w:color="auto"/>
          </w:divBdr>
          <w:divsChild>
            <w:div w:id="2077630775">
              <w:marLeft w:val="360"/>
              <w:marRight w:val="0"/>
              <w:marTop w:val="0"/>
              <w:marBottom w:val="0"/>
              <w:divBdr>
                <w:top w:val="none" w:sz="0" w:space="0" w:color="auto"/>
                <w:left w:val="none" w:sz="0" w:space="0" w:color="auto"/>
                <w:bottom w:val="none" w:sz="0" w:space="0" w:color="auto"/>
                <w:right w:val="none" w:sz="0" w:space="0" w:color="auto"/>
              </w:divBdr>
            </w:div>
            <w:div w:id="1337145707">
              <w:marLeft w:val="0"/>
              <w:marRight w:val="0"/>
              <w:marTop w:val="0"/>
              <w:marBottom w:val="0"/>
              <w:divBdr>
                <w:top w:val="none" w:sz="0" w:space="0" w:color="auto"/>
                <w:left w:val="none" w:sz="0" w:space="0" w:color="auto"/>
                <w:bottom w:val="none" w:sz="0" w:space="0" w:color="auto"/>
                <w:right w:val="none" w:sz="0" w:space="0" w:color="auto"/>
              </w:divBdr>
            </w:div>
          </w:divsChild>
        </w:div>
        <w:div w:id="594478634">
          <w:marLeft w:val="0"/>
          <w:marRight w:val="0"/>
          <w:marTop w:val="0"/>
          <w:marBottom w:val="0"/>
          <w:divBdr>
            <w:top w:val="none" w:sz="0" w:space="0" w:color="auto"/>
            <w:left w:val="none" w:sz="0" w:space="0" w:color="auto"/>
            <w:bottom w:val="none" w:sz="0" w:space="0" w:color="auto"/>
            <w:right w:val="none" w:sz="0" w:space="0" w:color="auto"/>
          </w:divBdr>
          <w:divsChild>
            <w:div w:id="707606265">
              <w:marLeft w:val="360"/>
              <w:marRight w:val="0"/>
              <w:marTop w:val="0"/>
              <w:marBottom w:val="0"/>
              <w:divBdr>
                <w:top w:val="none" w:sz="0" w:space="0" w:color="auto"/>
                <w:left w:val="none" w:sz="0" w:space="0" w:color="auto"/>
                <w:bottom w:val="none" w:sz="0" w:space="0" w:color="auto"/>
                <w:right w:val="none" w:sz="0" w:space="0" w:color="auto"/>
              </w:divBdr>
            </w:div>
            <w:div w:id="106000272">
              <w:marLeft w:val="0"/>
              <w:marRight w:val="0"/>
              <w:marTop w:val="0"/>
              <w:marBottom w:val="0"/>
              <w:divBdr>
                <w:top w:val="none" w:sz="0" w:space="0" w:color="auto"/>
                <w:left w:val="none" w:sz="0" w:space="0" w:color="auto"/>
                <w:bottom w:val="none" w:sz="0" w:space="0" w:color="auto"/>
                <w:right w:val="none" w:sz="0" w:space="0" w:color="auto"/>
              </w:divBdr>
            </w:div>
          </w:divsChild>
        </w:div>
        <w:div w:id="75396429">
          <w:marLeft w:val="0"/>
          <w:marRight w:val="0"/>
          <w:marTop w:val="0"/>
          <w:marBottom w:val="0"/>
          <w:divBdr>
            <w:top w:val="none" w:sz="0" w:space="0" w:color="auto"/>
            <w:left w:val="none" w:sz="0" w:space="0" w:color="auto"/>
            <w:bottom w:val="none" w:sz="0" w:space="0" w:color="auto"/>
            <w:right w:val="none" w:sz="0" w:space="0" w:color="auto"/>
          </w:divBdr>
          <w:divsChild>
            <w:div w:id="42413082">
              <w:marLeft w:val="0"/>
              <w:marRight w:val="0"/>
              <w:marTop w:val="0"/>
              <w:marBottom w:val="0"/>
              <w:divBdr>
                <w:top w:val="none" w:sz="0" w:space="0" w:color="auto"/>
                <w:left w:val="none" w:sz="0" w:space="0" w:color="auto"/>
                <w:bottom w:val="none" w:sz="0" w:space="0" w:color="auto"/>
                <w:right w:val="none" w:sz="0" w:space="0" w:color="auto"/>
              </w:divBdr>
            </w:div>
          </w:divsChild>
        </w:div>
        <w:div w:id="1873152207">
          <w:marLeft w:val="0"/>
          <w:marRight w:val="0"/>
          <w:marTop w:val="0"/>
          <w:marBottom w:val="0"/>
          <w:divBdr>
            <w:top w:val="none" w:sz="0" w:space="0" w:color="auto"/>
            <w:left w:val="none" w:sz="0" w:space="0" w:color="auto"/>
            <w:bottom w:val="none" w:sz="0" w:space="0" w:color="auto"/>
            <w:right w:val="none" w:sz="0" w:space="0" w:color="auto"/>
          </w:divBdr>
          <w:divsChild>
            <w:div w:id="807744734">
              <w:marLeft w:val="360"/>
              <w:marRight w:val="0"/>
              <w:marTop w:val="0"/>
              <w:marBottom w:val="0"/>
              <w:divBdr>
                <w:top w:val="none" w:sz="0" w:space="0" w:color="auto"/>
                <w:left w:val="none" w:sz="0" w:space="0" w:color="auto"/>
                <w:bottom w:val="none" w:sz="0" w:space="0" w:color="auto"/>
                <w:right w:val="none" w:sz="0" w:space="0" w:color="auto"/>
              </w:divBdr>
            </w:div>
            <w:div w:id="1098940011">
              <w:marLeft w:val="0"/>
              <w:marRight w:val="0"/>
              <w:marTop w:val="0"/>
              <w:marBottom w:val="0"/>
              <w:divBdr>
                <w:top w:val="none" w:sz="0" w:space="0" w:color="auto"/>
                <w:left w:val="none" w:sz="0" w:space="0" w:color="auto"/>
                <w:bottom w:val="none" w:sz="0" w:space="0" w:color="auto"/>
                <w:right w:val="none" w:sz="0" w:space="0" w:color="auto"/>
              </w:divBdr>
            </w:div>
          </w:divsChild>
        </w:div>
        <w:div w:id="1394231749">
          <w:marLeft w:val="0"/>
          <w:marRight w:val="0"/>
          <w:marTop w:val="0"/>
          <w:marBottom w:val="0"/>
          <w:divBdr>
            <w:top w:val="none" w:sz="0" w:space="0" w:color="auto"/>
            <w:left w:val="none" w:sz="0" w:space="0" w:color="auto"/>
            <w:bottom w:val="none" w:sz="0" w:space="0" w:color="auto"/>
            <w:right w:val="none" w:sz="0" w:space="0" w:color="auto"/>
          </w:divBdr>
          <w:divsChild>
            <w:div w:id="1835028877">
              <w:marLeft w:val="360"/>
              <w:marRight w:val="0"/>
              <w:marTop w:val="0"/>
              <w:marBottom w:val="0"/>
              <w:divBdr>
                <w:top w:val="none" w:sz="0" w:space="0" w:color="auto"/>
                <w:left w:val="none" w:sz="0" w:space="0" w:color="auto"/>
                <w:bottom w:val="none" w:sz="0" w:space="0" w:color="auto"/>
                <w:right w:val="none" w:sz="0" w:space="0" w:color="auto"/>
              </w:divBdr>
            </w:div>
            <w:div w:id="578562310">
              <w:marLeft w:val="0"/>
              <w:marRight w:val="0"/>
              <w:marTop w:val="0"/>
              <w:marBottom w:val="0"/>
              <w:divBdr>
                <w:top w:val="none" w:sz="0" w:space="0" w:color="auto"/>
                <w:left w:val="none" w:sz="0" w:space="0" w:color="auto"/>
                <w:bottom w:val="none" w:sz="0" w:space="0" w:color="auto"/>
                <w:right w:val="none" w:sz="0" w:space="0" w:color="auto"/>
              </w:divBdr>
            </w:div>
          </w:divsChild>
        </w:div>
        <w:div w:id="687222885">
          <w:marLeft w:val="0"/>
          <w:marRight w:val="0"/>
          <w:marTop w:val="0"/>
          <w:marBottom w:val="0"/>
          <w:divBdr>
            <w:top w:val="none" w:sz="0" w:space="0" w:color="auto"/>
            <w:left w:val="none" w:sz="0" w:space="0" w:color="auto"/>
            <w:bottom w:val="none" w:sz="0" w:space="0" w:color="auto"/>
            <w:right w:val="none" w:sz="0" w:space="0" w:color="auto"/>
          </w:divBdr>
          <w:divsChild>
            <w:div w:id="965695782">
              <w:marLeft w:val="0"/>
              <w:marRight w:val="0"/>
              <w:marTop w:val="0"/>
              <w:marBottom w:val="0"/>
              <w:divBdr>
                <w:top w:val="none" w:sz="0" w:space="0" w:color="auto"/>
                <w:left w:val="none" w:sz="0" w:space="0" w:color="auto"/>
                <w:bottom w:val="none" w:sz="0" w:space="0" w:color="auto"/>
                <w:right w:val="none" w:sz="0" w:space="0" w:color="auto"/>
              </w:divBdr>
            </w:div>
          </w:divsChild>
        </w:div>
        <w:div w:id="1988045306">
          <w:marLeft w:val="0"/>
          <w:marRight w:val="0"/>
          <w:marTop w:val="0"/>
          <w:marBottom w:val="0"/>
          <w:divBdr>
            <w:top w:val="none" w:sz="0" w:space="0" w:color="auto"/>
            <w:left w:val="none" w:sz="0" w:space="0" w:color="auto"/>
            <w:bottom w:val="none" w:sz="0" w:space="0" w:color="auto"/>
            <w:right w:val="none" w:sz="0" w:space="0" w:color="auto"/>
          </w:divBdr>
          <w:divsChild>
            <w:div w:id="522135697">
              <w:marLeft w:val="360"/>
              <w:marRight w:val="0"/>
              <w:marTop w:val="0"/>
              <w:marBottom w:val="0"/>
              <w:divBdr>
                <w:top w:val="none" w:sz="0" w:space="0" w:color="auto"/>
                <w:left w:val="none" w:sz="0" w:space="0" w:color="auto"/>
                <w:bottom w:val="none" w:sz="0" w:space="0" w:color="auto"/>
                <w:right w:val="none" w:sz="0" w:space="0" w:color="auto"/>
              </w:divBdr>
            </w:div>
            <w:div w:id="1467699923">
              <w:marLeft w:val="0"/>
              <w:marRight w:val="0"/>
              <w:marTop w:val="0"/>
              <w:marBottom w:val="0"/>
              <w:divBdr>
                <w:top w:val="none" w:sz="0" w:space="0" w:color="auto"/>
                <w:left w:val="none" w:sz="0" w:space="0" w:color="auto"/>
                <w:bottom w:val="none" w:sz="0" w:space="0" w:color="auto"/>
                <w:right w:val="none" w:sz="0" w:space="0" w:color="auto"/>
              </w:divBdr>
            </w:div>
          </w:divsChild>
        </w:div>
        <w:div w:id="1384409546">
          <w:marLeft w:val="0"/>
          <w:marRight w:val="0"/>
          <w:marTop w:val="0"/>
          <w:marBottom w:val="0"/>
          <w:divBdr>
            <w:top w:val="none" w:sz="0" w:space="0" w:color="auto"/>
            <w:left w:val="none" w:sz="0" w:space="0" w:color="auto"/>
            <w:bottom w:val="none" w:sz="0" w:space="0" w:color="auto"/>
            <w:right w:val="none" w:sz="0" w:space="0" w:color="auto"/>
          </w:divBdr>
          <w:divsChild>
            <w:div w:id="1587498451">
              <w:marLeft w:val="360"/>
              <w:marRight w:val="0"/>
              <w:marTop w:val="0"/>
              <w:marBottom w:val="0"/>
              <w:divBdr>
                <w:top w:val="none" w:sz="0" w:space="0" w:color="auto"/>
                <w:left w:val="none" w:sz="0" w:space="0" w:color="auto"/>
                <w:bottom w:val="none" w:sz="0" w:space="0" w:color="auto"/>
                <w:right w:val="none" w:sz="0" w:space="0" w:color="auto"/>
              </w:divBdr>
            </w:div>
            <w:div w:id="1189638374">
              <w:marLeft w:val="0"/>
              <w:marRight w:val="0"/>
              <w:marTop w:val="0"/>
              <w:marBottom w:val="0"/>
              <w:divBdr>
                <w:top w:val="none" w:sz="0" w:space="0" w:color="auto"/>
                <w:left w:val="none" w:sz="0" w:space="0" w:color="auto"/>
                <w:bottom w:val="none" w:sz="0" w:space="0" w:color="auto"/>
                <w:right w:val="none" w:sz="0" w:space="0" w:color="auto"/>
              </w:divBdr>
            </w:div>
          </w:divsChild>
        </w:div>
        <w:div w:id="1736971069">
          <w:marLeft w:val="0"/>
          <w:marRight w:val="0"/>
          <w:marTop w:val="0"/>
          <w:marBottom w:val="0"/>
          <w:divBdr>
            <w:top w:val="none" w:sz="0" w:space="0" w:color="auto"/>
            <w:left w:val="none" w:sz="0" w:space="0" w:color="auto"/>
            <w:bottom w:val="none" w:sz="0" w:space="0" w:color="auto"/>
            <w:right w:val="none" w:sz="0" w:space="0" w:color="auto"/>
          </w:divBdr>
          <w:divsChild>
            <w:div w:id="26486944">
              <w:marLeft w:val="0"/>
              <w:marRight w:val="0"/>
              <w:marTop w:val="0"/>
              <w:marBottom w:val="0"/>
              <w:divBdr>
                <w:top w:val="none" w:sz="0" w:space="0" w:color="auto"/>
                <w:left w:val="none" w:sz="0" w:space="0" w:color="auto"/>
                <w:bottom w:val="none" w:sz="0" w:space="0" w:color="auto"/>
                <w:right w:val="none" w:sz="0" w:space="0" w:color="auto"/>
              </w:divBdr>
            </w:div>
            <w:div w:id="598175487">
              <w:marLeft w:val="0"/>
              <w:marRight w:val="0"/>
              <w:marTop w:val="0"/>
              <w:marBottom w:val="0"/>
              <w:divBdr>
                <w:top w:val="none" w:sz="0" w:space="0" w:color="auto"/>
                <w:left w:val="none" w:sz="0" w:space="0" w:color="auto"/>
                <w:bottom w:val="none" w:sz="0" w:space="0" w:color="auto"/>
                <w:right w:val="none" w:sz="0" w:space="0" w:color="auto"/>
              </w:divBdr>
            </w:div>
          </w:divsChild>
        </w:div>
        <w:div w:id="884491417">
          <w:marLeft w:val="0"/>
          <w:marRight w:val="0"/>
          <w:marTop w:val="0"/>
          <w:marBottom w:val="0"/>
          <w:divBdr>
            <w:top w:val="none" w:sz="0" w:space="0" w:color="auto"/>
            <w:left w:val="none" w:sz="0" w:space="0" w:color="auto"/>
            <w:bottom w:val="none" w:sz="0" w:space="0" w:color="auto"/>
            <w:right w:val="none" w:sz="0" w:space="0" w:color="auto"/>
          </w:divBdr>
          <w:divsChild>
            <w:div w:id="651983121">
              <w:marLeft w:val="0"/>
              <w:marRight w:val="0"/>
              <w:marTop w:val="0"/>
              <w:marBottom w:val="0"/>
              <w:divBdr>
                <w:top w:val="none" w:sz="0" w:space="0" w:color="auto"/>
                <w:left w:val="none" w:sz="0" w:space="0" w:color="auto"/>
                <w:bottom w:val="none" w:sz="0" w:space="0" w:color="auto"/>
                <w:right w:val="none" w:sz="0" w:space="0" w:color="auto"/>
              </w:divBdr>
            </w:div>
          </w:divsChild>
        </w:div>
        <w:div w:id="675960472">
          <w:marLeft w:val="0"/>
          <w:marRight w:val="0"/>
          <w:marTop w:val="0"/>
          <w:marBottom w:val="0"/>
          <w:divBdr>
            <w:top w:val="none" w:sz="0" w:space="0" w:color="auto"/>
            <w:left w:val="none" w:sz="0" w:space="0" w:color="auto"/>
            <w:bottom w:val="none" w:sz="0" w:space="0" w:color="auto"/>
            <w:right w:val="none" w:sz="0" w:space="0" w:color="auto"/>
          </w:divBdr>
          <w:divsChild>
            <w:div w:id="834496542">
              <w:marLeft w:val="360"/>
              <w:marRight w:val="0"/>
              <w:marTop w:val="0"/>
              <w:marBottom w:val="0"/>
              <w:divBdr>
                <w:top w:val="none" w:sz="0" w:space="0" w:color="auto"/>
                <w:left w:val="none" w:sz="0" w:space="0" w:color="auto"/>
                <w:bottom w:val="none" w:sz="0" w:space="0" w:color="auto"/>
                <w:right w:val="none" w:sz="0" w:space="0" w:color="auto"/>
              </w:divBdr>
            </w:div>
            <w:div w:id="1962414322">
              <w:marLeft w:val="0"/>
              <w:marRight w:val="0"/>
              <w:marTop w:val="0"/>
              <w:marBottom w:val="0"/>
              <w:divBdr>
                <w:top w:val="none" w:sz="0" w:space="0" w:color="auto"/>
                <w:left w:val="none" w:sz="0" w:space="0" w:color="auto"/>
                <w:bottom w:val="none" w:sz="0" w:space="0" w:color="auto"/>
                <w:right w:val="none" w:sz="0" w:space="0" w:color="auto"/>
              </w:divBdr>
            </w:div>
          </w:divsChild>
        </w:div>
        <w:div w:id="371928465">
          <w:marLeft w:val="0"/>
          <w:marRight w:val="0"/>
          <w:marTop w:val="0"/>
          <w:marBottom w:val="0"/>
          <w:divBdr>
            <w:top w:val="none" w:sz="0" w:space="0" w:color="auto"/>
            <w:left w:val="none" w:sz="0" w:space="0" w:color="auto"/>
            <w:bottom w:val="none" w:sz="0" w:space="0" w:color="auto"/>
            <w:right w:val="none" w:sz="0" w:space="0" w:color="auto"/>
          </w:divBdr>
          <w:divsChild>
            <w:div w:id="894898749">
              <w:marLeft w:val="360"/>
              <w:marRight w:val="0"/>
              <w:marTop w:val="0"/>
              <w:marBottom w:val="0"/>
              <w:divBdr>
                <w:top w:val="none" w:sz="0" w:space="0" w:color="auto"/>
                <w:left w:val="none" w:sz="0" w:space="0" w:color="auto"/>
                <w:bottom w:val="none" w:sz="0" w:space="0" w:color="auto"/>
                <w:right w:val="none" w:sz="0" w:space="0" w:color="auto"/>
              </w:divBdr>
            </w:div>
            <w:div w:id="1124230262">
              <w:marLeft w:val="0"/>
              <w:marRight w:val="0"/>
              <w:marTop w:val="0"/>
              <w:marBottom w:val="0"/>
              <w:divBdr>
                <w:top w:val="none" w:sz="0" w:space="0" w:color="auto"/>
                <w:left w:val="none" w:sz="0" w:space="0" w:color="auto"/>
                <w:bottom w:val="none" w:sz="0" w:space="0" w:color="auto"/>
                <w:right w:val="none" w:sz="0" w:space="0" w:color="auto"/>
              </w:divBdr>
            </w:div>
          </w:divsChild>
        </w:div>
        <w:div w:id="1688167372">
          <w:marLeft w:val="0"/>
          <w:marRight w:val="0"/>
          <w:marTop w:val="0"/>
          <w:marBottom w:val="0"/>
          <w:divBdr>
            <w:top w:val="none" w:sz="0" w:space="0" w:color="auto"/>
            <w:left w:val="none" w:sz="0" w:space="0" w:color="auto"/>
            <w:bottom w:val="none" w:sz="0" w:space="0" w:color="auto"/>
            <w:right w:val="none" w:sz="0" w:space="0" w:color="auto"/>
          </w:divBdr>
          <w:divsChild>
            <w:div w:id="891775296">
              <w:marLeft w:val="360"/>
              <w:marRight w:val="0"/>
              <w:marTop w:val="0"/>
              <w:marBottom w:val="0"/>
              <w:divBdr>
                <w:top w:val="none" w:sz="0" w:space="0" w:color="auto"/>
                <w:left w:val="none" w:sz="0" w:space="0" w:color="auto"/>
                <w:bottom w:val="none" w:sz="0" w:space="0" w:color="auto"/>
                <w:right w:val="none" w:sz="0" w:space="0" w:color="auto"/>
              </w:divBdr>
            </w:div>
            <w:div w:id="1763640553">
              <w:marLeft w:val="0"/>
              <w:marRight w:val="0"/>
              <w:marTop w:val="0"/>
              <w:marBottom w:val="0"/>
              <w:divBdr>
                <w:top w:val="none" w:sz="0" w:space="0" w:color="auto"/>
                <w:left w:val="none" w:sz="0" w:space="0" w:color="auto"/>
                <w:bottom w:val="none" w:sz="0" w:space="0" w:color="auto"/>
                <w:right w:val="none" w:sz="0" w:space="0" w:color="auto"/>
              </w:divBdr>
            </w:div>
          </w:divsChild>
        </w:div>
        <w:div w:id="25299538">
          <w:marLeft w:val="0"/>
          <w:marRight w:val="0"/>
          <w:marTop w:val="0"/>
          <w:marBottom w:val="0"/>
          <w:divBdr>
            <w:top w:val="none" w:sz="0" w:space="0" w:color="auto"/>
            <w:left w:val="none" w:sz="0" w:space="0" w:color="auto"/>
            <w:bottom w:val="none" w:sz="0" w:space="0" w:color="auto"/>
            <w:right w:val="none" w:sz="0" w:space="0" w:color="auto"/>
          </w:divBdr>
          <w:divsChild>
            <w:div w:id="525295853">
              <w:marLeft w:val="0"/>
              <w:marRight w:val="0"/>
              <w:marTop w:val="0"/>
              <w:marBottom w:val="240"/>
              <w:divBdr>
                <w:top w:val="none" w:sz="0" w:space="0" w:color="auto"/>
                <w:left w:val="none" w:sz="0" w:space="0" w:color="auto"/>
                <w:bottom w:val="none" w:sz="0" w:space="0" w:color="auto"/>
                <w:right w:val="none" w:sz="0" w:space="0" w:color="auto"/>
              </w:divBdr>
            </w:div>
          </w:divsChild>
        </w:div>
        <w:div w:id="1152599398">
          <w:marLeft w:val="0"/>
          <w:marRight w:val="0"/>
          <w:marTop w:val="0"/>
          <w:marBottom w:val="0"/>
          <w:divBdr>
            <w:top w:val="none" w:sz="0" w:space="0" w:color="auto"/>
            <w:left w:val="none" w:sz="0" w:space="0" w:color="auto"/>
            <w:bottom w:val="none" w:sz="0" w:space="0" w:color="auto"/>
            <w:right w:val="none" w:sz="0" w:space="0" w:color="auto"/>
          </w:divBdr>
          <w:divsChild>
            <w:div w:id="1988632696">
              <w:marLeft w:val="0"/>
              <w:marRight w:val="0"/>
              <w:marTop w:val="0"/>
              <w:marBottom w:val="0"/>
              <w:divBdr>
                <w:top w:val="none" w:sz="0" w:space="0" w:color="auto"/>
                <w:left w:val="none" w:sz="0" w:space="0" w:color="auto"/>
                <w:bottom w:val="none" w:sz="0" w:space="0" w:color="auto"/>
                <w:right w:val="none" w:sz="0" w:space="0" w:color="auto"/>
              </w:divBdr>
            </w:div>
            <w:div w:id="780538346">
              <w:marLeft w:val="0"/>
              <w:marRight w:val="0"/>
              <w:marTop w:val="0"/>
              <w:marBottom w:val="0"/>
              <w:divBdr>
                <w:top w:val="none" w:sz="0" w:space="0" w:color="auto"/>
                <w:left w:val="none" w:sz="0" w:space="0" w:color="auto"/>
                <w:bottom w:val="none" w:sz="0" w:space="0" w:color="auto"/>
                <w:right w:val="none" w:sz="0" w:space="0" w:color="auto"/>
              </w:divBdr>
            </w:div>
          </w:divsChild>
        </w:div>
        <w:div w:id="2113431608">
          <w:marLeft w:val="0"/>
          <w:marRight w:val="0"/>
          <w:marTop w:val="0"/>
          <w:marBottom w:val="0"/>
          <w:divBdr>
            <w:top w:val="none" w:sz="0" w:space="0" w:color="auto"/>
            <w:left w:val="none" w:sz="0" w:space="0" w:color="auto"/>
            <w:bottom w:val="none" w:sz="0" w:space="0" w:color="auto"/>
            <w:right w:val="none" w:sz="0" w:space="0" w:color="auto"/>
          </w:divBdr>
          <w:divsChild>
            <w:div w:id="2068456562">
              <w:marLeft w:val="0"/>
              <w:marRight w:val="0"/>
              <w:marTop w:val="0"/>
              <w:marBottom w:val="0"/>
              <w:divBdr>
                <w:top w:val="none" w:sz="0" w:space="0" w:color="auto"/>
                <w:left w:val="none" w:sz="0" w:space="0" w:color="auto"/>
                <w:bottom w:val="none" w:sz="0" w:space="0" w:color="auto"/>
                <w:right w:val="none" w:sz="0" w:space="0" w:color="auto"/>
              </w:divBdr>
            </w:div>
            <w:div w:id="714161947">
              <w:marLeft w:val="0"/>
              <w:marRight w:val="0"/>
              <w:marTop w:val="0"/>
              <w:marBottom w:val="0"/>
              <w:divBdr>
                <w:top w:val="none" w:sz="0" w:space="0" w:color="auto"/>
                <w:left w:val="none" w:sz="0" w:space="0" w:color="auto"/>
                <w:bottom w:val="none" w:sz="0" w:space="0" w:color="auto"/>
                <w:right w:val="none" w:sz="0" w:space="0" w:color="auto"/>
              </w:divBdr>
            </w:div>
          </w:divsChild>
        </w:div>
        <w:div w:id="781654305">
          <w:marLeft w:val="0"/>
          <w:marRight w:val="0"/>
          <w:marTop w:val="0"/>
          <w:marBottom w:val="0"/>
          <w:divBdr>
            <w:top w:val="none" w:sz="0" w:space="0" w:color="auto"/>
            <w:left w:val="none" w:sz="0" w:space="0" w:color="auto"/>
            <w:bottom w:val="none" w:sz="0" w:space="0" w:color="auto"/>
            <w:right w:val="none" w:sz="0" w:space="0" w:color="auto"/>
          </w:divBdr>
          <w:divsChild>
            <w:div w:id="1313482451">
              <w:marLeft w:val="0"/>
              <w:marRight w:val="0"/>
              <w:marTop w:val="0"/>
              <w:marBottom w:val="0"/>
              <w:divBdr>
                <w:top w:val="none" w:sz="0" w:space="0" w:color="auto"/>
                <w:left w:val="none" w:sz="0" w:space="0" w:color="auto"/>
                <w:bottom w:val="none" w:sz="0" w:space="0" w:color="auto"/>
                <w:right w:val="none" w:sz="0" w:space="0" w:color="auto"/>
              </w:divBdr>
            </w:div>
            <w:div w:id="27144837">
              <w:marLeft w:val="0"/>
              <w:marRight w:val="0"/>
              <w:marTop w:val="0"/>
              <w:marBottom w:val="0"/>
              <w:divBdr>
                <w:top w:val="none" w:sz="0" w:space="0" w:color="auto"/>
                <w:left w:val="none" w:sz="0" w:space="0" w:color="auto"/>
                <w:bottom w:val="none" w:sz="0" w:space="0" w:color="auto"/>
                <w:right w:val="none" w:sz="0" w:space="0" w:color="auto"/>
              </w:divBdr>
            </w:div>
          </w:divsChild>
        </w:div>
        <w:div w:id="1247955272">
          <w:marLeft w:val="0"/>
          <w:marRight w:val="0"/>
          <w:marTop w:val="0"/>
          <w:marBottom w:val="0"/>
          <w:divBdr>
            <w:top w:val="none" w:sz="0" w:space="0" w:color="auto"/>
            <w:left w:val="none" w:sz="0" w:space="0" w:color="auto"/>
            <w:bottom w:val="none" w:sz="0" w:space="0" w:color="auto"/>
            <w:right w:val="none" w:sz="0" w:space="0" w:color="auto"/>
          </w:divBdr>
          <w:divsChild>
            <w:div w:id="111247154">
              <w:marLeft w:val="0"/>
              <w:marRight w:val="0"/>
              <w:marTop w:val="0"/>
              <w:marBottom w:val="0"/>
              <w:divBdr>
                <w:top w:val="none" w:sz="0" w:space="0" w:color="auto"/>
                <w:left w:val="none" w:sz="0" w:space="0" w:color="auto"/>
                <w:bottom w:val="none" w:sz="0" w:space="0" w:color="auto"/>
                <w:right w:val="none" w:sz="0" w:space="0" w:color="auto"/>
              </w:divBdr>
            </w:div>
            <w:div w:id="1177617577">
              <w:marLeft w:val="0"/>
              <w:marRight w:val="0"/>
              <w:marTop w:val="0"/>
              <w:marBottom w:val="0"/>
              <w:divBdr>
                <w:top w:val="none" w:sz="0" w:space="0" w:color="auto"/>
                <w:left w:val="none" w:sz="0" w:space="0" w:color="auto"/>
                <w:bottom w:val="none" w:sz="0" w:space="0" w:color="auto"/>
                <w:right w:val="none" w:sz="0" w:space="0" w:color="auto"/>
              </w:divBdr>
            </w:div>
          </w:divsChild>
        </w:div>
        <w:div w:id="1348824021">
          <w:marLeft w:val="0"/>
          <w:marRight w:val="0"/>
          <w:marTop w:val="0"/>
          <w:marBottom w:val="0"/>
          <w:divBdr>
            <w:top w:val="none" w:sz="0" w:space="0" w:color="auto"/>
            <w:left w:val="none" w:sz="0" w:space="0" w:color="auto"/>
            <w:bottom w:val="none" w:sz="0" w:space="0" w:color="auto"/>
            <w:right w:val="none" w:sz="0" w:space="0" w:color="auto"/>
          </w:divBdr>
          <w:divsChild>
            <w:div w:id="1994792829">
              <w:marLeft w:val="0"/>
              <w:marRight w:val="0"/>
              <w:marTop w:val="0"/>
              <w:marBottom w:val="0"/>
              <w:divBdr>
                <w:top w:val="none" w:sz="0" w:space="0" w:color="auto"/>
                <w:left w:val="none" w:sz="0" w:space="0" w:color="auto"/>
                <w:bottom w:val="none" w:sz="0" w:space="0" w:color="auto"/>
                <w:right w:val="none" w:sz="0" w:space="0" w:color="auto"/>
              </w:divBdr>
            </w:div>
            <w:div w:id="21631243">
              <w:marLeft w:val="0"/>
              <w:marRight w:val="0"/>
              <w:marTop w:val="0"/>
              <w:marBottom w:val="0"/>
              <w:divBdr>
                <w:top w:val="none" w:sz="0" w:space="0" w:color="auto"/>
                <w:left w:val="none" w:sz="0" w:space="0" w:color="auto"/>
                <w:bottom w:val="none" w:sz="0" w:space="0" w:color="auto"/>
                <w:right w:val="none" w:sz="0" w:space="0" w:color="auto"/>
              </w:divBdr>
            </w:div>
          </w:divsChild>
        </w:div>
        <w:div w:id="998579829">
          <w:marLeft w:val="0"/>
          <w:marRight w:val="0"/>
          <w:marTop w:val="0"/>
          <w:marBottom w:val="0"/>
          <w:divBdr>
            <w:top w:val="none" w:sz="0" w:space="0" w:color="auto"/>
            <w:left w:val="none" w:sz="0" w:space="0" w:color="auto"/>
            <w:bottom w:val="none" w:sz="0" w:space="0" w:color="auto"/>
            <w:right w:val="none" w:sz="0" w:space="0" w:color="auto"/>
          </w:divBdr>
          <w:divsChild>
            <w:div w:id="1916862781">
              <w:marLeft w:val="0"/>
              <w:marRight w:val="0"/>
              <w:marTop w:val="0"/>
              <w:marBottom w:val="0"/>
              <w:divBdr>
                <w:top w:val="none" w:sz="0" w:space="0" w:color="auto"/>
                <w:left w:val="none" w:sz="0" w:space="0" w:color="auto"/>
                <w:bottom w:val="none" w:sz="0" w:space="0" w:color="auto"/>
                <w:right w:val="none" w:sz="0" w:space="0" w:color="auto"/>
              </w:divBdr>
            </w:div>
            <w:div w:id="299504703">
              <w:marLeft w:val="0"/>
              <w:marRight w:val="0"/>
              <w:marTop w:val="0"/>
              <w:marBottom w:val="0"/>
              <w:divBdr>
                <w:top w:val="none" w:sz="0" w:space="0" w:color="auto"/>
                <w:left w:val="none" w:sz="0" w:space="0" w:color="auto"/>
                <w:bottom w:val="none" w:sz="0" w:space="0" w:color="auto"/>
                <w:right w:val="none" w:sz="0" w:space="0" w:color="auto"/>
              </w:divBdr>
            </w:div>
          </w:divsChild>
        </w:div>
        <w:div w:id="918636534">
          <w:marLeft w:val="0"/>
          <w:marRight w:val="0"/>
          <w:marTop w:val="0"/>
          <w:marBottom w:val="0"/>
          <w:divBdr>
            <w:top w:val="none" w:sz="0" w:space="0" w:color="auto"/>
            <w:left w:val="none" w:sz="0" w:space="0" w:color="auto"/>
            <w:bottom w:val="none" w:sz="0" w:space="0" w:color="auto"/>
            <w:right w:val="none" w:sz="0" w:space="0" w:color="auto"/>
          </w:divBdr>
          <w:divsChild>
            <w:div w:id="2139909004">
              <w:marLeft w:val="0"/>
              <w:marRight w:val="0"/>
              <w:marTop w:val="0"/>
              <w:marBottom w:val="0"/>
              <w:divBdr>
                <w:top w:val="none" w:sz="0" w:space="0" w:color="auto"/>
                <w:left w:val="none" w:sz="0" w:space="0" w:color="auto"/>
                <w:bottom w:val="none" w:sz="0" w:space="0" w:color="auto"/>
                <w:right w:val="none" w:sz="0" w:space="0" w:color="auto"/>
              </w:divBdr>
            </w:div>
            <w:div w:id="2096315998">
              <w:marLeft w:val="0"/>
              <w:marRight w:val="0"/>
              <w:marTop w:val="0"/>
              <w:marBottom w:val="0"/>
              <w:divBdr>
                <w:top w:val="none" w:sz="0" w:space="0" w:color="auto"/>
                <w:left w:val="none" w:sz="0" w:space="0" w:color="auto"/>
                <w:bottom w:val="none" w:sz="0" w:space="0" w:color="auto"/>
                <w:right w:val="none" w:sz="0" w:space="0" w:color="auto"/>
              </w:divBdr>
            </w:div>
          </w:divsChild>
        </w:div>
        <w:div w:id="1061058031">
          <w:marLeft w:val="0"/>
          <w:marRight w:val="0"/>
          <w:marTop w:val="0"/>
          <w:marBottom w:val="0"/>
          <w:divBdr>
            <w:top w:val="none" w:sz="0" w:space="0" w:color="auto"/>
            <w:left w:val="none" w:sz="0" w:space="0" w:color="auto"/>
            <w:bottom w:val="none" w:sz="0" w:space="0" w:color="auto"/>
            <w:right w:val="none" w:sz="0" w:space="0" w:color="auto"/>
          </w:divBdr>
          <w:divsChild>
            <w:div w:id="1331058946">
              <w:marLeft w:val="0"/>
              <w:marRight w:val="0"/>
              <w:marTop w:val="0"/>
              <w:marBottom w:val="0"/>
              <w:divBdr>
                <w:top w:val="none" w:sz="0" w:space="0" w:color="auto"/>
                <w:left w:val="none" w:sz="0" w:space="0" w:color="auto"/>
                <w:bottom w:val="none" w:sz="0" w:space="0" w:color="auto"/>
                <w:right w:val="none" w:sz="0" w:space="0" w:color="auto"/>
              </w:divBdr>
            </w:div>
          </w:divsChild>
        </w:div>
        <w:div w:id="1679232956">
          <w:marLeft w:val="0"/>
          <w:marRight w:val="0"/>
          <w:marTop w:val="0"/>
          <w:marBottom w:val="0"/>
          <w:divBdr>
            <w:top w:val="none" w:sz="0" w:space="0" w:color="auto"/>
            <w:left w:val="none" w:sz="0" w:space="0" w:color="auto"/>
            <w:bottom w:val="none" w:sz="0" w:space="0" w:color="auto"/>
            <w:right w:val="none" w:sz="0" w:space="0" w:color="auto"/>
          </w:divBdr>
          <w:divsChild>
            <w:div w:id="2128424000">
              <w:marLeft w:val="360"/>
              <w:marRight w:val="0"/>
              <w:marTop w:val="0"/>
              <w:marBottom w:val="0"/>
              <w:divBdr>
                <w:top w:val="none" w:sz="0" w:space="0" w:color="auto"/>
                <w:left w:val="none" w:sz="0" w:space="0" w:color="auto"/>
                <w:bottom w:val="none" w:sz="0" w:space="0" w:color="auto"/>
                <w:right w:val="none" w:sz="0" w:space="0" w:color="auto"/>
              </w:divBdr>
            </w:div>
            <w:div w:id="862983779">
              <w:marLeft w:val="0"/>
              <w:marRight w:val="0"/>
              <w:marTop w:val="0"/>
              <w:marBottom w:val="0"/>
              <w:divBdr>
                <w:top w:val="none" w:sz="0" w:space="0" w:color="auto"/>
                <w:left w:val="none" w:sz="0" w:space="0" w:color="auto"/>
                <w:bottom w:val="none" w:sz="0" w:space="0" w:color="auto"/>
                <w:right w:val="none" w:sz="0" w:space="0" w:color="auto"/>
              </w:divBdr>
            </w:div>
          </w:divsChild>
        </w:div>
        <w:div w:id="1891645782">
          <w:marLeft w:val="0"/>
          <w:marRight w:val="0"/>
          <w:marTop w:val="0"/>
          <w:marBottom w:val="0"/>
          <w:divBdr>
            <w:top w:val="none" w:sz="0" w:space="0" w:color="auto"/>
            <w:left w:val="none" w:sz="0" w:space="0" w:color="auto"/>
            <w:bottom w:val="none" w:sz="0" w:space="0" w:color="auto"/>
            <w:right w:val="none" w:sz="0" w:space="0" w:color="auto"/>
          </w:divBdr>
          <w:divsChild>
            <w:div w:id="745539679">
              <w:marLeft w:val="360"/>
              <w:marRight w:val="0"/>
              <w:marTop w:val="0"/>
              <w:marBottom w:val="0"/>
              <w:divBdr>
                <w:top w:val="none" w:sz="0" w:space="0" w:color="auto"/>
                <w:left w:val="none" w:sz="0" w:space="0" w:color="auto"/>
                <w:bottom w:val="none" w:sz="0" w:space="0" w:color="auto"/>
                <w:right w:val="none" w:sz="0" w:space="0" w:color="auto"/>
              </w:divBdr>
            </w:div>
            <w:div w:id="618534316">
              <w:marLeft w:val="0"/>
              <w:marRight w:val="0"/>
              <w:marTop w:val="0"/>
              <w:marBottom w:val="0"/>
              <w:divBdr>
                <w:top w:val="none" w:sz="0" w:space="0" w:color="auto"/>
                <w:left w:val="none" w:sz="0" w:space="0" w:color="auto"/>
                <w:bottom w:val="none" w:sz="0" w:space="0" w:color="auto"/>
                <w:right w:val="none" w:sz="0" w:space="0" w:color="auto"/>
              </w:divBdr>
            </w:div>
          </w:divsChild>
        </w:div>
        <w:div w:id="1730109983">
          <w:marLeft w:val="0"/>
          <w:marRight w:val="0"/>
          <w:marTop w:val="0"/>
          <w:marBottom w:val="0"/>
          <w:divBdr>
            <w:top w:val="none" w:sz="0" w:space="0" w:color="auto"/>
            <w:left w:val="none" w:sz="0" w:space="0" w:color="auto"/>
            <w:bottom w:val="none" w:sz="0" w:space="0" w:color="auto"/>
            <w:right w:val="none" w:sz="0" w:space="0" w:color="auto"/>
          </w:divBdr>
          <w:divsChild>
            <w:div w:id="857819010">
              <w:marLeft w:val="360"/>
              <w:marRight w:val="0"/>
              <w:marTop w:val="0"/>
              <w:marBottom w:val="0"/>
              <w:divBdr>
                <w:top w:val="none" w:sz="0" w:space="0" w:color="auto"/>
                <w:left w:val="none" w:sz="0" w:space="0" w:color="auto"/>
                <w:bottom w:val="none" w:sz="0" w:space="0" w:color="auto"/>
                <w:right w:val="none" w:sz="0" w:space="0" w:color="auto"/>
              </w:divBdr>
            </w:div>
            <w:div w:id="1817991927">
              <w:marLeft w:val="0"/>
              <w:marRight w:val="0"/>
              <w:marTop w:val="0"/>
              <w:marBottom w:val="0"/>
              <w:divBdr>
                <w:top w:val="none" w:sz="0" w:space="0" w:color="auto"/>
                <w:left w:val="none" w:sz="0" w:space="0" w:color="auto"/>
                <w:bottom w:val="none" w:sz="0" w:space="0" w:color="auto"/>
                <w:right w:val="none" w:sz="0" w:space="0" w:color="auto"/>
              </w:divBdr>
            </w:div>
          </w:divsChild>
        </w:div>
        <w:div w:id="253824736">
          <w:marLeft w:val="0"/>
          <w:marRight w:val="0"/>
          <w:marTop w:val="0"/>
          <w:marBottom w:val="0"/>
          <w:divBdr>
            <w:top w:val="none" w:sz="0" w:space="0" w:color="auto"/>
            <w:left w:val="none" w:sz="0" w:space="0" w:color="auto"/>
            <w:bottom w:val="none" w:sz="0" w:space="0" w:color="auto"/>
            <w:right w:val="none" w:sz="0" w:space="0" w:color="auto"/>
          </w:divBdr>
          <w:divsChild>
            <w:div w:id="1630821376">
              <w:marLeft w:val="360"/>
              <w:marRight w:val="0"/>
              <w:marTop w:val="0"/>
              <w:marBottom w:val="0"/>
              <w:divBdr>
                <w:top w:val="none" w:sz="0" w:space="0" w:color="auto"/>
                <w:left w:val="none" w:sz="0" w:space="0" w:color="auto"/>
                <w:bottom w:val="none" w:sz="0" w:space="0" w:color="auto"/>
                <w:right w:val="none" w:sz="0" w:space="0" w:color="auto"/>
              </w:divBdr>
            </w:div>
            <w:div w:id="208415584">
              <w:marLeft w:val="0"/>
              <w:marRight w:val="0"/>
              <w:marTop w:val="0"/>
              <w:marBottom w:val="0"/>
              <w:divBdr>
                <w:top w:val="none" w:sz="0" w:space="0" w:color="auto"/>
                <w:left w:val="none" w:sz="0" w:space="0" w:color="auto"/>
                <w:bottom w:val="none" w:sz="0" w:space="0" w:color="auto"/>
                <w:right w:val="none" w:sz="0" w:space="0" w:color="auto"/>
              </w:divBdr>
            </w:div>
          </w:divsChild>
        </w:div>
        <w:div w:id="1755013110">
          <w:marLeft w:val="0"/>
          <w:marRight w:val="0"/>
          <w:marTop w:val="0"/>
          <w:marBottom w:val="0"/>
          <w:divBdr>
            <w:top w:val="none" w:sz="0" w:space="0" w:color="auto"/>
            <w:left w:val="none" w:sz="0" w:space="0" w:color="auto"/>
            <w:bottom w:val="none" w:sz="0" w:space="0" w:color="auto"/>
            <w:right w:val="none" w:sz="0" w:space="0" w:color="auto"/>
          </w:divBdr>
          <w:divsChild>
            <w:div w:id="735249858">
              <w:marLeft w:val="360"/>
              <w:marRight w:val="0"/>
              <w:marTop w:val="0"/>
              <w:marBottom w:val="0"/>
              <w:divBdr>
                <w:top w:val="none" w:sz="0" w:space="0" w:color="auto"/>
                <w:left w:val="none" w:sz="0" w:space="0" w:color="auto"/>
                <w:bottom w:val="none" w:sz="0" w:space="0" w:color="auto"/>
                <w:right w:val="none" w:sz="0" w:space="0" w:color="auto"/>
              </w:divBdr>
            </w:div>
            <w:div w:id="1604530569">
              <w:marLeft w:val="0"/>
              <w:marRight w:val="0"/>
              <w:marTop w:val="0"/>
              <w:marBottom w:val="0"/>
              <w:divBdr>
                <w:top w:val="none" w:sz="0" w:space="0" w:color="auto"/>
                <w:left w:val="none" w:sz="0" w:space="0" w:color="auto"/>
                <w:bottom w:val="none" w:sz="0" w:space="0" w:color="auto"/>
                <w:right w:val="none" w:sz="0" w:space="0" w:color="auto"/>
              </w:divBdr>
            </w:div>
          </w:divsChild>
        </w:div>
        <w:div w:id="1942449391">
          <w:marLeft w:val="0"/>
          <w:marRight w:val="0"/>
          <w:marTop w:val="0"/>
          <w:marBottom w:val="0"/>
          <w:divBdr>
            <w:top w:val="none" w:sz="0" w:space="0" w:color="auto"/>
            <w:left w:val="none" w:sz="0" w:space="0" w:color="auto"/>
            <w:bottom w:val="none" w:sz="0" w:space="0" w:color="auto"/>
            <w:right w:val="none" w:sz="0" w:space="0" w:color="auto"/>
          </w:divBdr>
          <w:divsChild>
            <w:div w:id="2089690852">
              <w:marLeft w:val="360"/>
              <w:marRight w:val="0"/>
              <w:marTop w:val="0"/>
              <w:marBottom w:val="0"/>
              <w:divBdr>
                <w:top w:val="none" w:sz="0" w:space="0" w:color="auto"/>
                <w:left w:val="none" w:sz="0" w:space="0" w:color="auto"/>
                <w:bottom w:val="none" w:sz="0" w:space="0" w:color="auto"/>
                <w:right w:val="none" w:sz="0" w:space="0" w:color="auto"/>
              </w:divBdr>
            </w:div>
            <w:div w:id="376853486">
              <w:marLeft w:val="0"/>
              <w:marRight w:val="0"/>
              <w:marTop w:val="0"/>
              <w:marBottom w:val="0"/>
              <w:divBdr>
                <w:top w:val="none" w:sz="0" w:space="0" w:color="auto"/>
                <w:left w:val="none" w:sz="0" w:space="0" w:color="auto"/>
                <w:bottom w:val="none" w:sz="0" w:space="0" w:color="auto"/>
                <w:right w:val="none" w:sz="0" w:space="0" w:color="auto"/>
              </w:divBdr>
            </w:div>
          </w:divsChild>
        </w:div>
        <w:div w:id="1827816803">
          <w:marLeft w:val="0"/>
          <w:marRight w:val="0"/>
          <w:marTop w:val="0"/>
          <w:marBottom w:val="0"/>
          <w:divBdr>
            <w:top w:val="none" w:sz="0" w:space="0" w:color="auto"/>
            <w:left w:val="none" w:sz="0" w:space="0" w:color="auto"/>
            <w:bottom w:val="none" w:sz="0" w:space="0" w:color="auto"/>
            <w:right w:val="none" w:sz="0" w:space="0" w:color="auto"/>
          </w:divBdr>
          <w:divsChild>
            <w:div w:id="968585335">
              <w:marLeft w:val="0"/>
              <w:marRight w:val="0"/>
              <w:marTop w:val="0"/>
              <w:marBottom w:val="0"/>
              <w:divBdr>
                <w:top w:val="none" w:sz="0" w:space="0" w:color="auto"/>
                <w:left w:val="none" w:sz="0" w:space="0" w:color="auto"/>
                <w:bottom w:val="none" w:sz="0" w:space="0" w:color="auto"/>
                <w:right w:val="none" w:sz="0" w:space="0" w:color="auto"/>
              </w:divBdr>
            </w:div>
            <w:div w:id="797181325">
              <w:marLeft w:val="0"/>
              <w:marRight w:val="0"/>
              <w:marTop w:val="0"/>
              <w:marBottom w:val="0"/>
              <w:divBdr>
                <w:top w:val="none" w:sz="0" w:space="0" w:color="auto"/>
                <w:left w:val="none" w:sz="0" w:space="0" w:color="auto"/>
                <w:bottom w:val="none" w:sz="0" w:space="0" w:color="auto"/>
                <w:right w:val="none" w:sz="0" w:space="0" w:color="auto"/>
              </w:divBdr>
            </w:div>
          </w:divsChild>
        </w:div>
        <w:div w:id="1492988662">
          <w:marLeft w:val="0"/>
          <w:marRight w:val="0"/>
          <w:marTop w:val="0"/>
          <w:marBottom w:val="0"/>
          <w:divBdr>
            <w:top w:val="none" w:sz="0" w:space="0" w:color="auto"/>
            <w:left w:val="none" w:sz="0" w:space="0" w:color="auto"/>
            <w:bottom w:val="none" w:sz="0" w:space="0" w:color="auto"/>
            <w:right w:val="none" w:sz="0" w:space="0" w:color="auto"/>
          </w:divBdr>
          <w:divsChild>
            <w:div w:id="140999858">
              <w:marLeft w:val="0"/>
              <w:marRight w:val="0"/>
              <w:marTop w:val="0"/>
              <w:marBottom w:val="0"/>
              <w:divBdr>
                <w:top w:val="none" w:sz="0" w:space="0" w:color="auto"/>
                <w:left w:val="none" w:sz="0" w:space="0" w:color="auto"/>
                <w:bottom w:val="none" w:sz="0" w:space="0" w:color="auto"/>
                <w:right w:val="none" w:sz="0" w:space="0" w:color="auto"/>
              </w:divBdr>
            </w:div>
            <w:div w:id="1983852072">
              <w:marLeft w:val="0"/>
              <w:marRight w:val="0"/>
              <w:marTop w:val="0"/>
              <w:marBottom w:val="0"/>
              <w:divBdr>
                <w:top w:val="none" w:sz="0" w:space="0" w:color="auto"/>
                <w:left w:val="none" w:sz="0" w:space="0" w:color="auto"/>
                <w:bottom w:val="none" w:sz="0" w:space="0" w:color="auto"/>
                <w:right w:val="none" w:sz="0" w:space="0" w:color="auto"/>
              </w:divBdr>
            </w:div>
          </w:divsChild>
        </w:div>
        <w:div w:id="746925486">
          <w:marLeft w:val="0"/>
          <w:marRight w:val="0"/>
          <w:marTop w:val="0"/>
          <w:marBottom w:val="0"/>
          <w:divBdr>
            <w:top w:val="none" w:sz="0" w:space="0" w:color="auto"/>
            <w:left w:val="none" w:sz="0" w:space="0" w:color="auto"/>
            <w:bottom w:val="none" w:sz="0" w:space="0" w:color="auto"/>
            <w:right w:val="none" w:sz="0" w:space="0" w:color="auto"/>
          </w:divBdr>
          <w:divsChild>
            <w:div w:id="247079537">
              <w:marLeft w:val="0"/>
              <w:marRight w:val="0"/>
              <w:marTop w:val="0"/>
              <w:marBottom w:val="0"/>
              <w:divBdr>
                <w:top w:val="none" w:sz="0" w:space="0" w:color="auto"/>
                <w:left w:val="none" w:sz="0" w:space="0" w:color="auto"/>
                <w:bottom w:val="none" w:sz="0" w:space="0" w:color="auto"/>
                <w:right w:val="none" w:sz="0" w:space="0" w:color="auto"/>
              </w:divBdr>
            </w:div>
            <w:div w:id="1552956274">
              <w:marLeft w:val="0"/>
              <w:marRight w:val="0"/>
              <w:marTop w:val="0"/>
              <w:marBottom w:val="0"/>
              <w:divBdr>
                <w:top w:val="none" w:sz="0" w:space="0" w:color="auto"/>
                <w:left w:val="none" w:sz="0" w:space="0" w:color="auto"/>
                <w:bottom w:val="none" w:sz="0" w:space="0" w:color="auto"/>
                <w:right w:val="none" w:sz="0" w:space="0" w:color="auto"/>
              </w:divBdr>
            </w:div>
          </w:divsChild>
        </w:div>
        <w:div w:id="642932589">
          <w:marLeft w:val="0"/>
          <w:marRight w:val="0"/>
          <w:marTop w:val="0"/>
          <w:marBottom w:val="0"/>
          <w:divBdr>
            <w:top w:val="none" w:sz="0" w:space="0" w:color="auto"/>
            <w:left w:val="none" w:sz="0" w:space="0" w:color="auto"/>
            <w:bottom w:val="none" w:sz="0" w:space="0" w:color="auto"/>
            <w:right w:val="none" w:sz="0" w:space="0" w:color="auto"/>
          </w:divBdr>
          <w:divsChild>
            <w:div w:id="297414921">
              <w:marLeft w:val="0"/>
              <w:marRight w:val="0"/>
              <w:marTop w:val="0"/>
              <w:marBottom w:val="0"/>
              <w:divBdr>
                <w:top w:val="none" w:sz="0" w:space="0" w:color="auto"/>
                <w:left w:val="none" w:sz="0" w:space="0" w:color="auto"/>
                <w:bottom w:val="none" w:sz="0" w:space="0" w:color="auto"/>
                <w:right w:val="none" w:sz="0" w:space="0" w:color="auto"/>
              </w:divBdr>
            </w:div>
            <w:div w:id="933628536">
              <w:marLeft w:val="0"/>
              <w:marRight w:val="0"/>
              <w:marTop w:val="0"/>
              <w:marBottom w:val="0"/>
              <w:divBdr>
                <w:top w:val="none" w:sz="0" w:space="0" w:color="auto"/>
                <w:left w:val="none" w:sz="0" w:space="0" w:color="auto"/>
                <w:bottom w:val="none" w:sz="0" w:space="0" w:color="auto"/>
                <w:right w:val="none" w:sz="0" w:space="0" w:color="auto"/>
              </w:divBdr>
            </w:div>
          </w:divsChild>
        </w:div>
        <w:div w:id="91514891">
          <w:marLeft w:val="0"/>
          <w:marRight w:val="0"/>
          <w:marTop w:val="0"/>
          <w:marBottom w:val="0"/>
          <w:divBdr>
            <w:top w:val="none" w:sz="0" w:space="0" w:color="auto"/>
            <w:left w:val="none" w:sz="0" w:space="0" w:color="auto"/>
            <w:bottom w:val="none" w:sz="0" w:space="0" w:color="auto"/>
            <w:right w:val="none" w:sz="0" w:space="0" w:color="auto"/>
          </w:divBdr>
          <w:divsChild>
            <w:div w:id="2101677253">
              <w:marLeft w:val="0"/>
              <w:marRight w:val="0"/>
              <w:marTop w:val="0"/>
              <w:marBottom w:val="0"/>
              <w:divBdr>
                <w:top w:val="none" w:sz="0" w:space="0" w:color="auto"/>
                <w:left w:val="none" w:sz="0" w:space="0" w:color="auto"/>
                <w:bottom w:val="none" w:sz="0" w:space="0" w:color="auto"/>
                <w:right w:val="none" w:sz="0" w:space="0" w:color="auto"/>
              </w:divBdr>
            </w:div>
            <w:div w:id="2092240397">
              <w:marLeft w:val="0"/>
              <w:marRight w:val="0"/>
              <w:marTop w:val="0"/>
              <w:marBottom w:val="0"/>
              <w:divBdr>
                <w:top w:val="none" w:sz="0" w:space="0" w:color="auto"/>
                <w:left w:val="none" w:sz="0" w:space="0" w:color="auto"/>
                <w:bottom w:val="none" w:sz="0" w:space="0" w:color="auto"/>
                <w:right w:val="none" w:sz="0" w:space="0" w:color="auto"/>
              </w:divBdr>
            </w:div>
          </w:divsChild>
        </w:div>
        <w:div w:id="1932079498">
          <w:marLeft w:val="0"/>
          <w:marRight w:val="0"/>
          <w:marTop w:val="0"/>
          <w:marBottom w:val="0"/>
          <w:divBdr>
            <w:top w:val="none" w:sz="0" w:space="0" w:color="auto"/>
            <w:left w:val="none" w:sz="0" w:space="0" w:color="auto"/>
            <w:bottom w:val="none" w:sz="0" w:space="0" w:color="auto"/>
            <w:right w:val="none" w:sz="0" w:space="0" w:color="auto"/>
          </w:divBdr>
          <w:divsChild>
            <w:div w:id="554239317">
              <w:marLeft w:val="0"/>
              <w:marRight w:val="0"/>
              <w:marTop w:val="0"/>
              <w:marBottom w:val="0"/>
              <w:divBdr>
                <w:top w:val="none" w:sz="0" w:space="0" w:color="auto"/>
                <w:left w:val="none" w:sz="0" w:space="0" w:color="auto"/>
                <w:bottom w:val="none" w:sz="0" w:space="0" w:color="auto"/>
                <w:right w:val="none" w:sz="0" w:space="0" w:color="auto"/>
              </w:divBdr>
            </w:div>
            <w:div w:id="123811803">
              <w:marLeft w:val="0"/>
              <w:marRight w:val="0"/>
              <w:marTop w:val="0"/>
              <w:marBottom w:val="0"/>
              <w:divBdr>
                <w:top w:val="none" w:sz="0" w:space="0" w:color="auto"/>
                <w:left w:val="none" w:sz="0" w:space="0" w:color="auto"/>
                <w:bottom w:val="none" w:sz="0" w:space="0" w:color="auto"/>
                <w:right w:val="none" w:sz="0" w:space="0" w:color="auto"/>
              </w:divBdr>
            </w:div>
          </w:divsChild>
        </w:div>
        <w:div w:id="2118790608">
          <w:marLeft w:val="0"/>
          <w:marRight w:val="0"/>
          <w:marTop w:val="0"/>
          <w:marBottom w:val="0"/>
          <w:divBdr>
            <w:top w:val="none" w:sz="0" w:space="0" w:color="auto"/>
            <w:left w:val="none" w:sz="0" w:space="0" w:color="auto"/>
            <w:bottom w:val="none" w:sz="0" w:space="0" w:color="auto"/>
            <w:right w:val="none" w:sz="0" w:space="0" w:color="auto"/>
          </w:divBdr>
          <w:divsChild>
            <w:div w:id="486944204">
              <w:marLeft w:val="0"/>
              <w:marRight w:val="0"/>
              <w:marTop w:val="0"/>
              <w:marBottom w:val="240"/>
              <w:divBdr>
                <w:top w:val="none" w:sz="0" w:space="0" w:color="auto"/>
                <w:left w:val="none" w:sz="0" w:space="0" w:color="auto"/>
                <w:bottom w:val="none" w:sz="0" w:space="0" w:color="auto"/>
                <w:right w:val="none" w:sz="0" w:space="0" w:color="auto"/>
              </w:divBdr>
            </w:div>
          </w:divsChild>
        </w:div>
        <w:div w:id="311837953">
          <w:marLeft w:val="0"/>
          <w:marRight w:val="0"/>
          <w:marTop w:val="0"/>
          <w:marBottom w:val="0"/>
          <w:divBdr>
            <w:top w:val="none" w:sz="0" w:space="0" w:color="auto"/>
            <w:left w:val="none" w:sz="0" w:space="0" w:color="auto"/>
            <w:bottom w:val="none" w:sz="0" w:space="0" w:color="auto"/>
            <w:right w:val="none" w:sz="0" w:space="0" w:color="auto"/>
          </w:divBdr>
          <w:divsChild>
            <w:div w:id="414131562">
              <w:marLeft w:val="0"/>
              <w:marRight w:val="0"/>
              <w:marTop w:val="0"/>
              <w:marBottom w:val="0"/>
              <w:divBdr>
                <w:top w:val="none" w:sz="0" w:space="0" w:color="auto"/>
                <w:left w:val="none" w:sz="0" w:space="0" w:color="auto"/>
                <w:bottom w:val="none" w:sz="0" w:space="0" w:color="auto"/>
                <w:right w:val="none" w:sz="0" w:space="0" w:color="auto"/>
              </w:divBdr>
            </w:div>
            <w:div w:id="1798991143">
              <w:marLeft w:val="0"/>
              <w:marRight w:val="0"/>
              <w:marTop w:val="0"/>
              <w:marBottom w:val="0"/>
              <w:divBdr>
                <w:top w:val="none" w:sz="0" w:space="0" w:color="auto"/>
                <w:left w:val="none" w:sz="0" w:space="0" w:color="auto"/>
                <w:bottom w:val="none" w:sz="0" w:space="0" w:color="auto"/>
                <w:right w:val="none" w:sz="0" w:space="0" w:color="auto"/>
              </w:divBdr>
            </w:div>
          </w:divsChild>
        </w:div>
        <w:div w:id="1249844817">
          <w:marLeft w:val="0"/>
          <w:marRight w:val="0"/>
          <w:marTop w:val="0"/>
          <w:marBottom w:val="0"/>
          <w:divBdr>
            <w:top w:val="none" w:sz="0" w:space="0" w:color="auto"/>
            <w:left w:val="none" w:sz="0" w:space="0" w:color="auto"/>
            <w:bottom w:val="none" w:sz="0" w:space="0" w:color="auto"/>
            <w:right w:val="none" w:sz="0" w:space="0" w:color="auto"/>
          </w:divBdr>
          <w:divsChild>
            <w:div w:id="1096554475">
              <w:marLeft w:val="0"/>
              <w:marRight w:val="0"/>
              <w:marTop w:val="0"/>
              <w:marBottom w:val="0"/>
              <w:divBdr>
                <w:top w:val="none" w:sz="0" w:space="0" w:color="auto"/>
                <w:left w:val="none" w:sz="0" w:space="0" w:color="auto"/>
                <w:bottom w:val="none" w:sz="0" w:space="0" w:color="auto"/>
                <w:right w:val="none" w:sz="0" w:space="0" w:color="auto"/>
              </w:divBdr>
            </w:div>
            <w:div w:id="391151150">
              <w:marLeft w:val="0"/>
              <w:marRight w:val="0"/>
              <w:marTop w:val="0"/>
              <w:marBottom w:val="0"/>
              <w:divBdr>
                <w:top w:val="none" w:sz="0" w:space="0" w:color="auto"/>
                <w:left w:val="none" w:sz="0" w:space="0" w:color="auto"/>
                <w:bottom w:val="none" w:sz="0" w:space="0" w:color="auto"/>
                <w:right w:val="none" w:sz="0" w:space="0" w:color="auto"/>
              </w:divBdr>
            </w:div>
          </w:divsChild>
        </w:div>
        <w:div w:id="1623069764">
          <w:marLeft w:val="0"/>
          <w:marRight w:val="0"/>
          <w:marTop w:val="0"/>
          <w:marBottom w:val="0"/>
          <w:divBdr>
            <w:top w:val="none" w:sz="0" w:space="0" w:color="auto"/>
            <w:left w:val="none" w:sz="0" w:space="0" w:color="auto"/>
            <w:bottom w:val="none" w:sz="0" w:space="0" w:color="auto"/>
            <w:right w:val="none" w:sz="0" w:space="0" w:color="auto"/>
          </w:divBdr>
          <w:divsChild>
            <w:div w:id="741677332">
              <w:marLeft w:val="0"/>
              <w:marRight w:val="0"/>
              <w:marTop w:val="0"/>
              <w:marBottom w:val="0"/>
              <w:divBdr>
                <w:top w:val="none" w:sz="0" w:space="0" w:color="auto"/>
                <w:left w:val="none" w:sz="0" w:space="0" w:color="auto"/>
                <w:bottom w:val="none" w:sz="0" w:space="0" w:color="auto"/>
                <w:right w:val="none" w:sz="0" w:space="0" w:color="auto"/>
              </w:divBdr>
            </w:div>
            <w:div w:id="303779264">
              <w:marLeft w:val="0"/>
              <w:marRight w:val="0"/>
              <w:marTop w:val="0"/>
              <w:marBottom w:val="0"/>
              <w:divBdr>
                <w:top w:val="none" w:sz="0" w:space="0" w:color="auto"/>
                <w:left w:val="none" w:sz="0" w:space="0" w:color="auto"/>
                <w:bottom w:val="none" w:sz="0" w:space="0" w:color="auto"/>
                <w:right w:val="none" w:sz="0" w:space="0" w:color="auto"/>
              </w:divBdr>
            </w:div>
          </w:divsChild>
        </w:div>
        <w:div w:id="1321080224">
          <w:marLeft w:val="0"/>
          <w:marRight w:val="0"/>
          <w:marTop w:val="0"/>
          <w:marBottom w:val="0"/>
          <w:divBdr>
            <w:top w:val="none" w:sz="0" w:space="0" w:color="auto"/>
            <w:left w:val="none" w:sz="0" w:space="0" w:color="auto"/>
            <w:bottom w:val="none" w:sz="0" w:space="0" w:color="auto"/>
            <w:right w:val="none" w:sz="0" w:space="0" w:color="auto"/>
          </w:divBdr>
          <w:divsChild>
            <w:div w:id="68583393">
              <w:marLeft w:val="0"/>
              <w:marRight w:val="0"/>
              <w:marTop w:val="0"/>
              <w:marBottom w:val="0"/>
              <w:divBdr>
                <w:top w:val="none" w:sz="0" w:space="0" w:color="auto"/>
                <w:left w:val="none" w:sz="0" w:space="0" w:color="auto"/>
                <w:bottom w:val="none" w:sz="0" w:space="0" w:color="auto"/>
                <w:right w:val="none" w:sz="0" w:space="0" w:color="auto"/>
              </w:divBdr>
            </w:div>
            <w:div w:id="394085156">
              <w:marLeft w:val="0"/>
              <w:marRight w:val="0"/>
              <w:marTop w:val="0"/>
              <w:marBottom w:val="0"/>
              <w:divBdr>
                <w:top w:val="none" w:sz="0" w:space="0" w:color="auto"/>
                <w:left w:val="none" w:sz="0" w:space="0" w:color="auto"/>
                <w:bottom w:val="none" w:sz="0" w:space="0" w:color="auto"/>
                <w:right w:val="none" w:sz="0" w:space="0" w:color="auto"/>
              </w:divBdr>
            </w:div>
          </w:divsChild>
        </w:div>
        <w:div w:id="1195534675">
          <w:marLeft w:val="0"/>
          <w:marRight w:val="0"/>
          <w:marTop w:val="0"/>
          <w:marBottom w:val="0"/>
          <w:divBdr>
            <w:top w:val="none" w:sz="0" w:space="0" w:color="auto"/>
            <w:left w:val="none" w:sz="0" w:space="0" w:color="auto"/>
            <w:bottom w:val="none" w:sz="0" w:space="0" w:color="auto"/>
            <w:right w:val="none" w:sz="0" w:space="0" w:color="auto"/>
          </w:divBdr>
          <w:divsChild>
            <w:div w:id="902720289">
              <w:marLeft w:val="0"/>
              <w:marRight w:val="0"/>
              <w:marTop w:val="0"/>
              <w:marBottom w:val="0"/>
              <w:divBdr>
                <w:top w:val="none" w:sz="0" w:space="0" w:color="auto"/>
                <w:left w:val="none" w:sz="0" w:space="0" w:color="auto"/>
                <w:bottom w:val="none" w:sz="0" w:space="0" w:color="auto"/>
                <w:right w:val="none" w:sz="0" w:space="0" w:color="auto"/>
              </w:divBdr>
            </w:div>
            <w:div w:id="171533080">
              <w:marLeft w:val="0"/>
              <w:marRight w:val="0"/>
              <w:marTop w:val="0"/>
              <w:marBottom w:val="0"/>
              <w:divBdr>
                <w:top w:val="none" w:sz="0" w:space="0" w:color="auto"/>
                <w:left w:val="none" w:sz="0" w:space="0" w:color="auto"/>
                <w:bottom w:val="none" w:sz="0" w:space="0" w:color="auto"/>
                <w:right w:val="none" w:sz="0" w:space="0" w:color="auto"/>
              </w:divBdr>
            </w:div>
          </w:divsChild>
        </w:div>
        <w:div w:id="518741856">
          <w:marLeft w:val="0"/>
          <w:marRight w:val="0"/>
          <w:marTop w:val="0"/>
          <w:marBottom w:val="0"/>
          <w:divBdr>
            <w:top w:val="none" w:sz="0" w:space="0" w:color="auto"/>
            <w:left w:val="none" w:sz="0" w:space="0" w:color="auto"/>
            <w:bottom w:val="none" w:sz="0" w:space="0" w:color="auto"/>
            <w:right w:val="none" w:sz="0" w:space="0" w:color="auto"/>
          </w:divBdr>
          <w:divsChild>
            <w:div w:id="902636869">
              <w:marLeft w:val="0"/>
              <w:marRight w:val="0"/>
              <w:marTop w:val="0"/>
              <w:marBottom w:val="0"/>
              <w:divBdr>
                <w:top w:val="none" w:sz="0" w:space="0" w:color="auto"/>
                <w:left w:val="none" w:sz="0" w:space="0" w:color="auto"/>
                <w:bottom w:val="none" w:sz="0" w:space="0" w:color="auto"/>
                <w:right w:val="none" w:sz="0" w:space="0" w:color="auto"/>
              </w:divBdr>
            </w:div>
            <w:div w:id="1587686711">
              <w:marLeft w:val="0"/>
              <w:marRight w:val="0"/>
              <w:marTop w:val="0"/>
              <w:marBottom w:val="0"/>
              <w:divBdr>
                <w:top w:val="none" w:sz="0" w:space="0" w:color="auto"/>
                <w:left w:val="none" w:sz="0" w:space="0" w:color="auto"/>
                <w:bottom w:val="none" w:sz="0" w:space="0" w:color="auto"/>
                <w:right w:val="none" w:sz="0" w:space="0" w:color="auto"/>
              </w:divBdr>
            </w:div>
          </w:divsChild>
        </w:div>
        <w:div w:id="2166639">
          <w:marLeft w:val="0"/>
          <w:marRight w:val="0"/>
          <w:marTop w:val="0"/>
          <w:marBottom w:val="0"/>
          <w:divBdr>
            <w:top w:val="none" w:sz="0" w:space="0" w:color="auto"/>
            <w:left w:val="none" w:sz="0" w:space="0" w:color="auto"/>
            <w:bottom w:val="none" w:sz="0" w:space="0" w:color="auto"/>
            <w:right w:val="none" w:sz="0" w:space="0" w:color="auto"/>
          </w:divBdr>
          <w:divsChild>
            <w:div w:id="35089223">
              <w:marLeft w:val="0"/>
              <w:marRight w:val="0"/>
              <w:marTop w:val="0"/>
              <w:marBottom w:val="0"/>
              <w:divBdr>
                <w:top w:val="none" w:sz="0" w:space="0" w:color="auto"/>
                <w:left w:val="none" w:sz="0" w:space="0" w:color="auto"/>
                <w:bottom w:val="none" w:sz="0" w:space="0" w:color="auto"/>
                <w:right w:val="none" w:sz="0" w:space="0" w:color="auto"/>
              </w:divBdr>
            </w:div>
            <w:div w:id="679164608">
              <w:marLeft w:val="0"/>
              <w:marRight w:val="0"/>
              <w:marTop w:val="0"/>
              <w:marBottom w:val="0"/>
              <w:divBdr>
                <w:top w:val="none" w:sz="0" w:space="0" w:color="auto"/>
                <w:left w:val="none" w:sz="0" w:space="0" w:color="auto"/>
                <w:bottom w:val="none" w:sz="0" w:space="0" w:color="auto"/>
                <w:right w:val="none" w:sz="0" w:space="0" w:color="auto"/>
              </w:divBdr>
            </w:div>
          </w:divsChild>
        </w:div>
        <w:div w:id="1065182369">
          <w:marLeft w:val="0"/>
          <w:marRight w:val="0"/>
          <w:marTop w:val="0"/>
          <w:marBottom w:val="0"/>
          <w:divBdr>
            <w:top w:val="none" w:sz="0" w:space="0" w:color="auto"/>
            <w:left w:val="none" w:sz="0" w:space="0" w:color="auto"/>
            <w:bottom w:val="none" w:sz="0" w:space="0" w:color="auto"/>
            <w:right w:val="none" w:sz="0" w:space="0" w:color="auto"/>
          </w:divBdr>
          <w:divsChild>
            <w:div w:id="833498097">
              <w:marLeft w:val="0"/>
              <w:marRight w:val="0"/>
              <w:marTop w:val="0"/>
              <w:marBottom w:val="0"/>
              <w:divBdr>
                <w:top w:val="none" w:sz="0" w:space="0" w:color="auto"/>
                <w:left w:val="none" w:sz="0" w:space="0" w:color="auto"/>
                <w:bottom w:val="none" w:sz="0" w:space="0" w:color="auto"/>
                <w:right w:val="none" w:sz="0" w:space="0" w:color="auto"/>
              </w:divBdr>
            </w:div>
          </w:divsChild>
        </w:div>
        <w:div w:id="1623421290">
          <w:marLeft w:val="0"/>
          <w:marRight w:val="0"/>
          <w:marTop w:val="0"/>
          <w:marBottom w:val="0"/>
          <w:divBdr>
            <w:top w:val="none" w:sz="0" w:space="0" w:color="auto"/>
            <w:left w:val="none" w:sz="0" w:space="0" w:color="auto"/>
            <w:bottom w:val="none" w:sz="0" w:space="0" w:color="auto"/>
            <w:right w:val="none" w:sz="0" w:space="0" w:color="auto"/>
          </w:divBdr>
          <w:divsChild>
            <w:div w:id="414982131">
              <w:marLeft w:val="360"/>
              <w:marRight w:val="0"/>
              <w:marTop w:val="0"/>
              <w:marBottom w:val="0"/>
              <w:divBdr>
                <w:top w:val="none" w:sz="0" w:space="0" w:color="auto"/>
                <w:left w:val="none" w:sz="0" w:space="0" w:color="auto"/>
                <w:bottom w:val="none" w:sz="0" w:space="0" w:color="auto"/>
                <w:right w:val="none" w:sz="0" w:space="0" w:color="auto"/>
              </w:divBdr>
            </w:div>
            <w:div w:id="1151096323">
              <w:marLeft w:val="0"/>
              <w:marRight w:val="0"/>
              <w:marTop w:val="0"/>
              <w:marBottom w:val="0"/>
              <w:divBdr>
                <w:top w:val="none" w:sz="0" w:space="0" w:color="auto"/>
                <w:left w:val="none" w:sz="0" w:space="0" w:color="auto"/>
                <w:bottom w:val="none" w:sz="0" w:space="0" w:color="auto"/>
                <w:right w:val="none" w:sz="0" w:space="0" w:color="auto"/>
              </w:divBdr>
            </w:div>
          </w:divsChild>
        </w:div>
        <w:div w:id="1267081314">
          <w:marLeft w:val="0"/>
          <w:marRight w:val="0"/>
          <w:marTop w:val="0"/>
          <w:marBottom w:val="0"/>
          <w:divBdr>
            <w:top w:val="none" w:sz="0" w:space="0" w:color="auto"/>
            <w:left w:val="none" w:sz="0" w:space="0" w:color="auto"/>
            <w:bottom w:val="none" w:sz="0" w:space="0" w:color="auto"/>
            <w:right w:val="none" w:sz="0" w:space="0" w:color="auto"/>
          </w:divBdr>
          <w:divsChild>
            <w:div w:id="541096946">
              <w:marLeft w:val="0"/>
              <w:marRight w:val="0"/>
              <w:marTop w:val="0"/>
              <w:marBottom w:val="0"/>
              <w:divBdr>
                <w:top w:val="none" w:sz="0" w:space="0" w:color="auto"/>
                <w:left w:val="none" w:sz="0" w:space="0" w:color="auto"/>
                <w:bottom w:val="none" w:sz="0" w:space="0" w:color="auto"/>
                <w:right w:val="none" w:sz="0" w:space="0" w:color="auto"/>
              </w:divBdr>
            </w:div>
            <w:div w:id="419299653">
              <w:marLeft w:val="0"/>
              <w:marRight w:val="0"/>
              <w:marTop w:val="0"/>
              <w:marBottom w:val="0"/>
              <w:divBdr>
                <w:top w:val="none" w:sz="0" w:space="0" w:color="auto"/>
                <w:left w:val="none" w:sz="0" w:space="0" w:color="auto"/>
                <w:bottom w:val="none" w:sz="0" w:space="0" w:color="auto"/>
                <w:right w:val="none" w:sz="0" w:space="0" w:color="auto"/>
              </w:divBdr>
            </w:div>
          </w:divsChild>
        </w:div>
        <w:div w:id="636296325">
          <w:marLeft w:val="0"/>
          <w:marRight w:val="0"/>
          <w:marTop w:val="0"/>
          <w:marBottom w:val="0"/>
          <w:divBdr>
            <w:top w:val="none" w:sz="0" w:space="0" w:color="auto"/>
            <w:left w:val="none" w:sz="0" w:space="0" w:color="auto"/>
            <w:bottom w:val="none" w:sz="0" w:space="0" w:color="auto"/>
            <w:right w:val="none" w:sz="0" w:space="0" w:color="auto"/>
          </w:divBdr>
          <w:divsChild>
            <w:div w:id="1737586482">
              <w:marLeft w:val="0"/>
              <w:marRight w:val="0"/>
              <w:marTop w:val="0"/>
              <w:marBottom w:val="0"/>
              <w:divBdr>
                <w:top w:val="none" w:sz="0" w:space="0" w:color="auto"/>
                <w:left w:val="none" w:sz="0" w:space="0" w:color="auto"/>
                <w:bottom w:val="none" w:sz="0" w:space="0" w:color="auto"/>
                <w:right w:val="none" w:sz="0" w:space="0" w:color="auto"/>
              </w:divBdr>
            </w:div>
            <w:div w:id="1379744513">
              <w:marLeft w:val="0"/>
              <w:marRight w:val="0"/>
              <w:marTop w:val="0"/>
              <w:marBottom w:val="0"/>
              <w:divBdr>
                <w:top w:val="none" w:sz="0" w:space="0" w:color="auto"/>
                <w:left w:val="none" w:sz="0" w:space="0" w:color="auto"/>
                <w:bottom w:val="none" w:sz="0" w:space="0" w:color="auto"/>
                <w:right w:val="none" w:sz="0" w:space="0" w:color="auto"/>
              </w:divBdr>
            </w:div>
          </w:divsChild>
        </w:div>
        <w:div w:id="684593064">
          <w:marLeft w:val="0"/>
          <w:marRight w:val="0"/>
          <w:marTop w:val="0"/>
          <w:marBottom w:val="0"/>
          <w:divBdr>
            <w:top w:val="none" w:sz="0" w:space="0" w:color="auto"/>
            <w:left w:val="none" w:sz="0" w:space="0" w:color="auto"/>
            <w:bottom w:val="none" w:sz="0" w:space="0" w:color="auto"/>
            <w:right w:val="none" w:sz="0" w:space="0" w:color="auto"/>
          </w:divBdr>
          <w:divsChild>
            <w:div w:id="559900953">
              <w:marLeft w:val="0"/>
              <w:marRight w:val="0"/>
              <w:marTop w:val="0"/>
              <w:marBottom w:val="0"/>
              <w:divBdr>
                <w:top w:val="none" w:sz="0" w:space="0" w:color="auto"/>
                <w:left w:val="none" w:sz="0" w:space="0" w:color="auto"/>
                <w:bottom w:val="none" w:sz="0" w:space="0" w:color="auto"/>
                <w:right w:val="none" w:sz="0" w:space="0" w:color="auto"/>
              </w:divBdr>
            </w:div>
            <w:div w:id="2090418558">
              <w:marLeft w:val="0"/>
              <w:marRight w:val="0"/>
              <w:marTop w:val="0"/>
              <w:marBottom w:val="0"/>
              <w:divBdr>
                <w:top w:val="none" w:sz="0" w:space="0" w:color="auto"/>
                <w:left w:val="none" w:sz="0" w:space="0" w:color="auto"/>
                <w:bottom w:val="none" w:sz="0" w:space="0" w:color="auto"/>
                <w:right w:val="none" w:sz="0" w:space="0" w:color="auto"/>
              </w:divBdr>
            </w:div>
          </w:divsChild>
        </w:div>
        <w:div w:id="2027973377">
          <w:marLeft w:val="0"/>
          <w:marRight w:val="0"/>
          <w:marTop w:val="0"/>
          <w:marBottom w:val="0"/>
          <w:divBdr>
            <w:top w:val="none" w:sz="0" w:space="0" w:color="auto"/>
            <w:left w:val="none" w:sz="0" w:space="0" w:color="auto"/>
            <w:bottom w:val="none" w:sz="0" w:space="0" w:color="auto"/>
            <w:right w:val="none" w:sz="0" w:space="0" w:color="auto"/>
          </w:divBdr>
          <w:divsChild>
            <w:div w:id="1024213240">
              <w:marLeft w:val="0"/>
              <w:marRight w:val="0"/>
              <w:marTop w:val="0"/>
              <w:marBottom w:val="0"/>
              <w:divBdr>
                <w:top w:val="none" w:sz="0" w:space="0" w:color="auto"/>
                <w:left w:val="none" w:sz="0" w:space="0" w:color="auto"/>
                <w:bottom w:val="none" w:sz="0" w:space="0" w:color="auto"/>
                <w:right w:val="none" w:sz="0" w:space="0" w:color="auto"/>
              </w:divBdr>
            </w:div>
            <w:div w:id="248781485">
              <w:marLeft w:val="0"/>
              <w:marRight w:val="0"/>
              <w:marTop w:val="0"/>
              <w:marBottom w:val="0"/>
              <w:divBdr>
                <w:top w:val="none" w:sz="0" w:space="0" w:color="auto"/>
                <w:left w:val="none" w:sz="0" w:space="0" w:color="auto"/>
                <w:bottom w:val="none" w:sz="0" w:space="0" w:color="auto"/>
                <w:right w:val="none" w:sz="0" w:space="0" w:color="auto"/>
              </w:divBdr>
            </w:div>
          </w:divsChild>
        </w:div>
        <w:div w:id="187179890">
          <w:marLeft w:val="0"/>
          <w:marRight w:val="0"/>
          <w:marTop w:val="0"/>
          <w:marBottom w:val="0"/>
          <w:divBdr>
            <w:top w:val="none" w:sz="0" w:space="0" w:color="auto"/>
            <w:left w:val="none" w:sz="0" w:space="0" w:color="auto"/>
            <w:bottom w:val="none" w:sz="0" w:space="0" w:color="auto"/>
            <w:right w:val="none" w:sz="0" w:space="0" w:color="auto"/>
          </w:divBdr>
          <w:divsChild>
            <w:div w:id="922180414">
              <w:marLeft w:val="0"/>
              <w:marRight w:val="0"/>
              <w:marTop w:val="0"/>
              <w:marBottom w:val="0"/>
              <w:divBdr>
                <w:top w:val="none" w:sz="0" w:space="0" w:color="auto"/>
                <w:left w:val="none" w:sz="0" w:space="0" w:color="auto"/>
                <w:bottom w:val="none" w:sz="0" w:space="0" w:color="auto"/>
                <w:right w:val="none" w:sz="0" w:space="0" w:color="auto"/>
              </w:divBdr>
            </w:div>
            <w:div w:id="2001887282">
              <w:marLeft w:val="0"/>
              <w:marRight w:val="0"/>
              <w:marTop w:val="0"/>
              <w:marBottom w:val="0"/>
              <w:divBdr>
                <w:top w:val="none" w:sz="0" w:space="0" w:color="auto"/>
                <w:left w:val="none" w:sz="0" w:space="0" w:color="auto"/>
                <w:bottom w:val="none" w:sz="0" w:space="0" w:color="auto"/>
                <w:right w:val="none" w:sz="0" w:space="0" w:color="auto"/>
              </w:divBdr>
            </w:div>
          </w:divsChild>
        </w:div>
        <w:div w:id="1355618520">
          <w:marLeft w:val="0"/>
          <w:marRight w:val="0"/>
          <w:marTop w:val="0"/>
          <w:marBottom w:val="0"/>
          <w:divBdr>
            <w:top w:val="none" w:sz="0" w:space="0" w:color="auto"/>
            <w:left w:val="none" w:sz="0" w:space="0" w:color="auto"/>
            <w:bottom w:val="none" w:sz="0" w:space="0" w:color="auto"/>
            <w:right w:val="none" w:sz="0" w:space="0" w:color="auto"/>
          </w:divBdr>
          <w:divsChild>
            <w:div w:id="1335302122">
              <w:marLeft w:val="0"/>
              <w:marRight w:val="0"/>
              <w:marTop w:val="0"/>
              <w:marBottom w:val="0"/>
              <w:divBdr>
                <w:top w:val="none" w:sz="0" w:space="0" w:color="auto"/>
                <w:left w:val="none" w:sz="0" w:space="0" w:color="auto"/>
                <w:bottom w:val="none" w:sz="0" w:space="0" w:color="auto"/>
                <w:right w:val="none" w:sz="0" w:space="0" w:color="auto"/>
              </w:divBdr>
            </w:div>
            <w:div w:id="19770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5777">
      <w:bodyDiv w:val="1"/>
      <w:marLeft w:val="0"/>
      <w:marRight w:val="0"/>
      <w:marTop w:val="0"/>
      <w:marBottom w:val="0"/>
      <w:divBdr>
        <w:top w:val="none" w:sz="0" w:space="0" w:color="auto"/>
        <w:left w:val="none" w:sz="0" w:space="0" w:color="auto"/>
        <w:bottom w:val="none" w:sz="0" w:space="0" w:color="auto"/>
        <w:right w:val="none" w:sz="0" w:space="0" w:color="auto"/>
      </w:divBdr>
    </w:div>
    <w:div w:id="553467180">
      <w:bodyDiv w:val="1"/>
      <w:marLeft w:val="0"/>
      <w:marRight w:val="0"/>
      <w:marTop w:val="0"/>
      <w:marBottom w:val="0"/>
      <w:divBdr>
        <w:top w:val="none" w:sz="0" w:space="0" w:color="auto"/>
        <w:left w:val="none" w:sz="0" w:space="0" w:color="auto"/>
        <w:bottom w:val="none" w:sz="0" w:space="0" w:color="auto"/>
        <w:right w:val="none" w:sz="0" w:space="0" w:color="auto"/>
      </w:divBdr>
      <w:divsChild>
        <w:div w:id="1767113133">
          <w:marLeft w:val="0"/>
          <w:marRight w:val="0"/>
          <w:marTop w:val="0"/>
          <w:marBottom w:val="0"/>
          <w:divBdr>
            <w:top w:val="none" w:sz="0" w:space="0" w:color="auto"/>
            <w:left w:val="none" w:sz="0" w:space="0" w:color="auto"/>
            <w:bottom w:val="none" w:sz="0" w:space="0" w:color="auto"/>
            <w:right w:val="none" w:sz="0" w:space="0" w:color="auto"/>
          </w:divBdr>
          <w:divsChild>
            <w:div w:id="11960053">
              <w:marLeft w:val="0"/>
              <w:marRight w:val="0"/>
              <w:marTop w:val="0"/>
              <w:marBottom w:val="0"/>
              <w:divBdr>
                <w:top w:val="none" w:sz="0" w:space="0" w:color="auto"/>
                <w:left w:val="none" w:sz="0" w:space="0" w:color="auto"/>
                <w:bottom w:val="none" w:sz="0" w:space="0" w:color="auto"/>
                <w:right w:val="none" w:sz="0" w:space="0" w:color="auto"/>
              </w:divBdr>
            </w:div>
            <w:div w:id="613288256">
              <w:marLeft w:val="0"/>
              <w:marRight w:val="0"/>
              <w:marTop w:val="0"/>
              <w:marBottom w:val="0"/>
              <w:divBdr>
                <w:top w:val="none" w:sz="0" w:space="0" w:color="auto"/>
                <w:left w:val="none" w:sz="0" w:space="0" w:color="auto"/>
                <w:bottom w:val="none" w:sz="0" w:space="0" w:color="auto"/>
                <w:right w:val="none" w:sz="0" w:space="0" w:color="auto"/>
              </w:divBdr>
            </w:div>
          </w:divsChild>
        </w:div>
        <w:div w:id="854081065">
          <w:marLeft w:val="0"/>
          <w:marRight w:val="0"/>
          <w:marTop w:val="0"/>
          <w:marBottom w:val="0"/>
          <w:divBdr>
            <w:top w:val="none" w:sz="0" w:space="0" w:color="auto"/>
            <w:left w:val="none" w:sz="0" w:space="0" w:color="auto"/>
            <w:bottom w:val="none" w:sz="0" w:space="0" w:color="auto"/>
            <w:right w:val="none" w:sz="0" w:space="0" w:color="auto"/>
          </w:divBdr>
          <w:divsChild>
            <w:div w:id="1328249202">
              <w:marLeft w:val="0"/>
              <w:marRight w:val="0"/>
              <w:marTop w:val="0"/>
              <w:marBottom w:val="0"/>
              <w:divBdr>
                <w:top w:val="none" w:sz="0" w:space="0" w:color="auto"/>
                <w:left w:val="none" w:sz="0" w:space="0" w:color="auto"/>
                <w:bottom w:val="none" w:sz="0" w:space="0" w:color="auto"/>
                <w:right w:val="none" w:sz="0" w:space="0" w:color="auto"/>
              </w:divBdr>
            </w:div>
          </w:divsChild>
        </w:div>
        <w:div w:id="1645432370">
          <w:marLeft w:val="0"/>
          <w:marRight w:val="0"/>
          <w:marTop w:val="0"/>
          <w:marBottom w:val="0"/>
          <w:divBdr>
            <w:top w:val="none" w:sz="0" w:space="0" w:color="auto"/>
            <w:left w:val="none" w:sz="0" w:space="0" w:color="auto"/>
            <w:bottom w:val="none" w:sz="0" w:space="0" w:color="auto"/>
            <w:right w:val="none" w:sz="0" w:space="0" w:color="auto"/>
          </w:divBdr>
          <w:divsChild>
            <w:div w:id="1229144453">
              <w:marLeft w:val="360"/>
              <w:marRight w:val="0"/>
              <w:marTop w:val="0"/>
              <w:marBottom w:val="0"/>
              <w:divBdr>
                <w:top w:val="none" w:sz="0" w:space="0" w:color="auto"/>
                <w:left w:val="none" w:sz="0" w:space="0" w:color="auto"/>
                <w:bottom w:val="none" w:sz="0" w:space="0" w:color="auto"/>
                <w:right w:val="none" w:sz="0" w:space="0" w:color="auto"/>
              </w:divBdr>
            </w:div>
            <w:div w:id="854267521">
              <w:marLeft w:val="0"/>
              <w:marRight w:val="0"/>
              <w:marTop w:val="0"/>
              <w:marBottom w:val="0"/>
              <w:divBdr>
                <w:top w:val="none" w:sz="0" w:space="0" w:color="auto"/>
                <w:left w:val="none" w:sz="0" w:space="0" w:color="auto"/>
                <w:bottom w:val="none" w:sz="0" w:space="0" w:color="auto"/>
                <w:right w:val="none" w:sz="0" w:space="0" w:color="auto"/>
              </w:divBdr>
            </w:div>
          </w:divsChild>
        </w:div>
        <w:div w:id="1471166614">
          <w:marLeft w:val="0"/>
          <w:marRight w:val="0"/>
          <w:marTop w:val="0"/>
          <w:marBottom w:val="0"/>
          <w:divBdr>
            <w:top w:val="none" w:sz="0" w:space="0" w:color="auto"/>
            <w:left w:val="none" w:sz="0" w:space="0" w:color="auto"/>
            <w:bottom w:val="none" w:sz="0" w:space="0" w:color="auto"/>
            <w:right w:val="none" w:sz="0" w:space="0" w:color="auto"/>
          </w:divBdr>
          <w:divsChild>
            <w:div w:id="1762481692">
              <w:marLeft w:val="360"/>
              <w:marRight w:val="0"/>
              <w:marTop w:val="0"/>
              <w:marBottom w:val="0"/>
              <w:divBdr>
                <w:top w:val="none" w:sz="0" w:space="0" w:color="auto"/>
                <w:left w:val="none" w:sz="0" w:space="0" w:color="auto"/>
                <w:bottom w:val="none" w:sz="0" w:space="0" w:color="auto"/>
                <w:right w:val="none" w:sz="0" w:space="0" w:color="auto"/>
              </w:divBdr>
            </w:div>
            <w:div w:id="200289569">
              <w:marLeft w:val="0"/>
              <w:marRight w:val="0"/>
              <w:marTop w:val="0"/>
              <w:marBottom w:val="0"/>
              <w:divBdr>
                <w:top w:val="none" w:sz="0" w:space="0" w:color="auto"/>
                <w:left w:val="none" w:sz="0" w:space="0" w:color="auto"/>
                <w:bottom w:val="none" w:sz="0" w:space="0" w:color="auto"/>
                <w:right w:val="none" w:sz="0" w:space="0" w:color="auto"/>
              </w:divBdr>
            </w:div>
          </w:divsChild>
        </w:div>
        <w:div w:id="1425833754">
          <w:marLeft w:val="0"/>
          <w:marRight w:val="0"/>
          <w:marTop w:val="0"/>
          <w:marBottom w:val="0"/>
          <w:divBdr>
            <w:top w:val="none" w:sz="0" w:space="0" w:color="auto"/>
            <w:left w:val="none" w:sz="0" w:space="0" w:color="auto"/>
            <w:bottom w:val="none" w:sz="0" w:space="0" w:color="auto"/>
            <w:right w:val="none" w:sz="0" w:space="0" w:color="auto"/>
          </w:divBdr>
          <w:divsChild>
            <w:div w:id="1991010369">
              <w:marLeft w:val="0"/>
              <w:marRight w:val="0"/>
              <w:marTop w:val="0"/>
              <w:marBottom w:val="0"/>
              <w:divBdr>
                <w:top w:val="none" w:sz="0" w:space="0" w:color="auto"/>
                <w:left w:val="none" w:sz="0" w:space="0" w:color="auto"/>
                <w:bottom w:val="none" w:sz="0" w:space="0" w:color="auto"/>
                <w:right w:val="none" w:sz="0" w:space="0" w:color="auto"/>
              </w:divBdr>
            </w:div>
            <w:div w:id="1033731173">
              <w:marLeft w:val="0"/>
              <w:marRight w:val="0"/>
              <w:marTop w:val="0"/>
              <w:marBottom w:val="0"/>
              <w:divBdr>
                <w:top w:val="none" w:sz="0" w:space="0" w:color="auto"/>
                <w:left w:val="none" w:sz="0" w:space="0" w:color="auto"/>
                <w:bottom w:val="none" w:sz="0" w:space="0" w:color="auto"/>
                <w:right w:val="none" w:sz="0" w:space="0" w:color="auto"/>
              </w:divBdr>
            </w:div>
          </w:divsChild>
        </w:div>
        <w:div w:id="1997877865">
          <w:marLeft w:val="0"/>
          <w:marRight w:val="0"/>
          <w:marTop w:val="0"/>
          <w:marBottom w:val="0"/>
          <w:divBdr>
            <w:top w:val="none" w:sz="0" w:space="0" w:color="auto"/>
            <w:left w:val="none" w:sz="0" w:space="0" w:color="auto"/>
            <w:bottom w:val="none" w:sz="0" w:space="0" w:color="auto"/>
            <w:right w:val="none" w:sz="0" w:space="0" w:color="auto"/>
          </w:divBdr>
          <w:divsChild>
            <w:div w:id="1185094266">
              <w:marLeft w:val="0"/>
              <w:marRight w:val="0"/>
              <w:marTop w:val="0"/>
              <w:marBottom w:val="0"/>
              <w:divBdr>
                <w:top w:val="none" w:sz="0" w:space="0" w:color="auto"/>
                <w:left w:val="none" w:sz="0" w:space="0" w:color="auto"/>
                <w:bottom w:val="none" w:sz="0" w:space="0" w:color="auto"/>
                <w:right w:val="none" w:sz="0" w:space="0" w:color="auto"/>
              </w:divBdr>
            </w:div>
            <w:div w:id="1467896557">
              <w:marLeft w:val="0"/>
              <w:marRight w:val="0"/>
              <w:marTop w:val="0"/>
              <w:marBottom w:val="0"/>
              <w:divBdr>
                <w:top w:val="none" w:sz="0" w:space="0" w:color="auto"/>
                <w:left w:val="none" w:sz="0" w:space="0" w:color="auto"/>
                <w:bottom w:val="none" w:sz="0" w:space="0" w:color="auto"/>
                <w:right w:val="none" w:sz="0" w:space="0" w:color="auto"/>
              </w:divBdr>
            </w:div>
          </w:divsChild>
        </w:div>
        <w:div w:id="1276013017">
          <w:marLeft w:val="0"/>
          <w:marRight w:val="0"/>
          <w:marTop w:val="0"/>
          <w:marBottom w:val="0"/>
          <w:divBdr>
            <w:top w:val="none" w:sz="0" w:space="0" w:color="auto"/>
            <w:left w:val="none" w:sz="0" w:space="0" w:color="auto"/>
            <w:bottom w:val="none" w:sz="0" w:space="0" w:color="auto"/>
            <w:right w:val="none" w:sz="0" w:space="0" w:color="auto"/>
          </w:divBdr>
          <w:divsChild>
            <w:div w:id="2103257140">
              <w:marLeft w:val="0"/>
              <w:marRight w:val="0"/>
              <w:marTop w:val="0"/>
              <w:marBottom w:val="0"/>
              <w:divBdr>
                <w:top w:val="none" w:sz="0" w:space="0" w:color="auto"/>
                <w:left w:val="none" w:sz="0" w:space="0" w:color="auto"/>
                <w:bottom w:val="none" w:sz="0" w:space="0" w:color="auto"/>
                <w:right w:val="none" w:sz="0" w:space="0" w:color="auto"/>
              </w:divBdr>
            </w:div>
            <w:div w:id="1495803742">
              <w:marLeft w:val="0"/>
              <w:marRight w:val="0"/>
              <w:marTop w:val="0"/>
              <w:marBottom w:val="0"/>
              <w:divBdr>
                <w:top w:val="none" w:sz="0" w:space="0" w:color="auto"/>
                <w:left w:val="none" w:sz="0" w:space="0" w:color="auto"/>
                <w:bottom w:val="none" w:sz="0" w:space="0" w:color="auto"/>
                <w:right w:val="none" w:sz="0" w:space="0" w:color="auto"/>
              </w:divBdr>
            </w:div>
          </w:divsChild>
        </w:div>
        <w:div w:id="1174757811">
          <w:marLeft w:val="0"/>
          <w:marRight w:val="0"/>
          <w:marTop w:val="0"/>
          <w:marBottom w:val="0"/>
          <w:divBdr>
            <w:top w:val="none" w:sz="0" w:space="0" w:color="auto"/>
            <w:left w:val="none" w:sz="0" w:space="0" w:color="auto"/>
            <w:bottom w:val="none" w:sz="0" w:space="0" w:color="auto"/>
            <w:right w:val="none" w:sz="0" w:space="0" w:color="auto"/>
          </w:divBdr>
          <w:divsChild>
            <w:div w:id="1313103300">
              <w:marLeft w:val="0"/>
              <w:marRight w:val="0"/>
              <w:marTop w:val="0"/>
              <w:marBottom w:val="240"/>
              <w:divBdr>
                <w:top w:val="none" w:sz="0" w:space="0" w:color="auto"/>
                <w:left w:val="none" w:sz="0" w:space="0" w:color="auto"/>
                <w:bottom w:val="none" w:sz="0" w:space="0" w:color="auto"/>
                <w:right w:val="none" w:sz="0" w:space="0" w:color="auto"/>
              </w:divBdr>
            </w:div>
          </w:divsChild>
        </w:div>
        <w:div w:id="1653950148">
          <w:marLeft w:val="0"/>
          <w:marRight w:val="0"/>
          <w:marTop w:val="0"/>
          <w:marBottom w:val="0"/>
          <w:divBdr>
            <w:top w:val="none" w:sz="0" w:space="0" w:color="auto"/>
            <w:left w:val="none" w:sz="0" w:space="0" w:color="auto"/>
            <w:bottom w:val="none" w:sz="0" w:space="0" w:color="auto"/>
            <w:right w:val="none" w:sz="0" w:space="0" w:color="auto"/>
          </w:divBdr>
          <w:divsChild>
            <w:div w:id="877811953">
              <w:marLeft w:val="0"/>
              <w:marRight w:val="0"/>
              <w:marTop w:val="0"/>
              <w:marBottom w:val="0"/>
              <w:divBdr>
                <w:top w:val="none" w:sz="0" w:space="0" w:color="auto"/>
                <w:left w:val="none" w:sz="0" w:space="0" w:color="auto"/>
                <w:bottom w:val="none" w:sz="0" w:space="0" w:color="auto"/>
                <w:right w:val="none" w:sz="0" w:space="0" w:color="auto"/>
              </w:divBdr>
            </w:div>
            <w:div w:id="1255241102">
              <w:marLeft w:val="0"/>
              <w:marRight w:val="0"/>
              <w:marTop w:val="0"/>
              <w:marBottom w:val="0"/>
              <w:divBdr>
                <w:top w:val="none" w:sz="0" w:space="0" w:color="auto"/>
                <w:left w:val="none" w:sz="0" w:space="0" w:color="auto"/>
                <w:bottom w:val="none" w:sz="0" w:space="0" w:color="auto"/>
                <w:right w:val="none" w:sz="0" w:space="0" w:color="auto"/>
              </w:divBdr>
            </w:div>
          </w:divsChild>
        </w:div>
        <w:div w:id="2030177892">
          <w:marLeft w:val="0"/>
          <w:marRight w:val="0"/>
          <w:marTop w:val="0"/>
          <w:marBottom w:val="0"/>
          <w:divBdr>
            <w:top w:val="none" w:sz="0" w:space="0" w:color="auto"/>
            <w:left w:val="none" w:sz="0" w:space="0" w:color="auto"/>
            <w:bottom w:val="none" w:sz="0" w:space="0" w:color="auto"/>
            <w:right w:val="none" w:sz="0" w:space="0" w:color="auto"/>
          </w:divBdr>
          <w:divsChild>
            <w:div w:id="1659651342">
              <w:marLeft w:val="0"/>
              <w:marRight w:val="0"/>
              <w:marTop w:val="0"/>
              <w:marBottom w:val="0"/>
              <w:divBdr>
                <w:top w:val="none" w:sz="0" w:space="0" w:color="auto"/>
                <w:left w:val="none" w:sz="0" w:space="0" w:color="auto"/>
                <w:bottom w:val="none" w:sz="0" w:space="0" w:color="auto"/>
                <w:right w:val="none" w:sz="0" w:space="0" w:color="auto"/>
              </w:divBdr>
            </w:div>
            <w:div w:id="1455754758">
              <w:marLeft w:val="0"/>
              <w:marRight w:val="0"/>
              <w:marTop w:val="0"/>
              <w:marBottom w:val="0"/>
              <w:divBdr>
                <w:top w:val="none" w:sz="0" w:space="0" w:color="auto"/>
                <w:left w:val="none" w:sz="0" w:space="0" w:color="auto"/>
                <w:bottom w:val="none" w:sz="0" w:space="0" w:color="auto"/>
                <w:right w:val="none" w:sz="0" w:space="0" w:color="auto"/>
              </w:divBdr>
            </w:div>
          </w:divsChild>
        </w:div>
        <w:div w:id="1882740292">
          <w:marLeft w:val="0"/>
          <w:marRight w:val="0"/>
          <w:marTop w:val="0"/>
          <w:marBottom w:val="0"/>
          <w:divBdr>
            <w:top w:val="none" w:sz="0" w:space="0" w:color="auto"/>
            <w:left w:val="none" w:sz="0" w:space="0" w:color="auto"/>
            <w:bottom w:val="none" w:sz="0" w:space="0" w:color="auto"/>
            <w:right w:val="none" w:sz="0" w:space="0" w:color="auto"/>
          </w:divBdr>
          <w:divsChild>
            <w:div w:id="781606019">
              <w:marLeft w:val="0"/>
              <w:marRight w:val="0"/>
              <w:marTop w:val="0"/>
              <w:marBottom w:val="0"/>
              <w:divBdr>
                <w:top w:val="none" w:sz="0" w:space="0" w:color="auto"/>
                <w:left w:val="none" w:sz="0" w:space="0" w:color="auto"/>
                <w:bottom w:val="none" w:sz="0" w:space="0" w:color="auto"/>
                <w:right w:val="none" w:sz="0" w:space="0" w:color="auto"/>
              </w:divBdr>
            </w:div>
            <w:div w:id="531773303">
              <w:marLeft w:val="0"/>
              <w:marRight w:val="0"/>
              <w:marTop w:val="0"/>
              <w:marBottom w:val="0"/>
              <w:divBdr>
                <w:top w:val="none" w:sz="0" w:space="0" w:color="auto"/>
                <w:left w:val="none" w:sz="0" w:space="0" w:color="auto"/>
                <w:bottom w:val="none" w:sz="0" w:space="0" w:color="auto"/>
                <w:right w:val="none" w:sz="0" w:space="0" w:color="auto"/>
              </w:divBdr>
            </w:div>
          </w:divsChild>
        </w:div>
        <w:div w:id="1258051361">
          <w:marLeft w:val="0"/>
          <w:marRight w:val="0"/>
          <w:marTop w:val="0"/>
          <w:marBottom w:val="0"/>
          <w:divBdr>
            <w:top w:val="none" w:sz="0" w:space="0" w:color="auto"/>
            <w:left w:val="none" w:sz="0" w:space="0" w:color="auto"/>
            <w:bottom w:val="none" w:sz="0" w:space="0" w:color="auto"/>
            <w:right w:val="none" w:sz="0" w:space="0" w:color="auto"/>
          </w:divBdr>
          <w:divsChild>
            <w:div w:id="135267104">
              <w:marLeft w:val="0"/>
              <w:marRight w:val="0"/>
              <w:marTop w:val="0"/>
              <w:marBottom w:val="0"/>
              <w:divBdr>
                <w:top w:val="none" w:sz="0" w:space="0" w:color="auto"/>
                <w:left w:val="none" w:sz="0" w:space="0" w:color="auto"/>
                <w:bottom w:val="none" w:sz="0" w:space="0" w:color="auto"/>
                <w:right w:val="none" w:sz="0" w:space="0" w:color="auto"/>
              </w:divBdr>
            </w:div>
            <w:div w:id="1649820298">
              <w:marLeft w:val="0"/>
              <w:marRight w:val="0"/>
              <w:marTop w:val="0"/>
              <w:marBottom w:val="0"/>
              <w:divBdr>
                <w:top w:val="none" w:sz="0" w:space="0" w:color="auto"/>
                <w:left w:val="none" w:sz="0" w:space="0" w:color="auto"/>
                <w:bottom w:val="none" w:sz="0" w:space="0" w:color="auto"/>
                <w:right w:val="none" w:sz="0" w:space="0" w:color="auto"/>
              </w:divBdr>
            </w:div>
          </w:divsChild>
        </w:div>
        <w:div w:id="172378335">
          <w:marLeft w:val="0"/>
          <w:marRight w:val="0"/>
          <w:marTop w:val="0"/>
          <w:marBottom w:val="0"/>
          <w:divBdr>
            <w:top w:val="none" w:sz="0" w:space="0" w:color="auto"/>
            <w:left w:val="none" w:sz="0" w:space="0" w:color="auto"/>
            <w:bottom w:val="none" w:sz="0" w:space="0" w:color="auto"/>
            <w:right w:val="none" w:sz="0" w:space="0" w:color="auto"/>
          </w:divBdr>
          <w:divsChild>
            <w:div w:id="936524029">
              <w:marLeft w:val="0"/>
              <w:marRight w:val="0"/>
              <w:marTop w:val="0"/>
              <w:marBottom w:val="0"/>
              <w:divBdr>
                <w:top w:val="none" w:sz="0" w:space="0" w:color="auto"/>
                <w:left w:val="none" w:sz="0" w:space="0" w:color="auto"/>
                <w:bottom w:val="none" w:sz="0" w:space="0" w:color="auto"/>
                <w:right w:val="none" w:sz="0" w:space="0" w:color="auto"/>
              </w:divBdr>
            </w:div>
            <w:div w:id="1590432012">
              <w:marLeft w:val="0"/>
              <w:marRight w:val="0"/>
              <w:marTop w:val="0"/>
              <w:marBottom w:val="0"/>
              <w:divBdr>
                <w:top w:val="none" w:sz="0" w:space="0" w:color="auto"/>
                <w:left w:val="none" w:sz="0" w:space="0" w:color="auto"/>
                <w:bottom w:val="none" w:sz="0" w:space="0" w:color="auto"/>
                <w:right w:val="none" w:sz="0" w:space="0" w:color="auto"/>
              </w:divBdr>
            </w:div>
          </w:divsChild>
        </w:div>
        <w:div w:id="1171876397">
          <w:marLeft w:val="0"/>
          <w:marRight w:val="0"/>
          <w:marTop w:val="0"/>
          <w:marBottom w:val="0"/>
          <w:divBdr>
            <w:top w:val="none" w:sz="0" w:space="0" w:color="auto"/>
            <w:left w:val="none" w:sz="0" w:space="0" w:color="auto"/>
            <w:bottom w:val="none" w:sz="0" w:space="0" w:color="auto"/>
            <w:right w:val="none" w:sz="0" w:space="0" w:color="auto"/>
          </w:divBdr>
          <w:divsChild>
            <w:div w:id="643000403">
              <w:marLeft w:val="0"/>
              <w:marRight w:val="0"/>
              <w:marTop w:val="0"/>
              <w:marBottom w:val="0"/>
              <w:divBdr>
                <w:top w:val="none" w:sz="0" w:space="0" w:color="auto"/>
                <w:left w:val="none" w:sz="0" w:space="0" w:color="auto"/>
                <w:bottom w:val="none" w:sz="0" w:space="0" w:color="auto"/>
                <w:right w:val="none" w:sz="0" w:space="0" w:color="auto"/>
              </w:divBdr>
            </w:div>
            <w:div w:id="1881243529">
              <w:marLeft w:val="0"/>
              <w:marRight w:val="0"/>
              <w:marTop w:val="0"/>
              <w:marBottom w:val="0"/>
              <w:divBdr>
                <w:top w:val="none" w:sz="0" w:space="0" w:color="auto"/>
                <w:left w:val="none" w:sz="0" w:space="0" w:color="auto"/>
                <w:bottom w:val="none" w:sz="0" w:space="0" w:color="auto"/>
                <w:right w:val="none" w:sz="0" w:space="0" w:color="auto"/>
              </w:divBdr>
            </w:div>
          </w:divsChild>
        </w:div>
        <w:div w:id="1761680789">
          <w:marLeft w:val="0"/>
          <w:marRight w:val="0"/>
          <w:marTop w:val="0"/>
          <w:marBottom w:val="0"/>
          <w:divBdr>
            <w:top w:val="none" w:sz="0" w:space="0" w:color="auto"/>
            <w:left w:val="none" w:sz="0" w:space="0" w:color="auto"/>
            <w:bottom w:val="none" w:sz="0" w:space="0" w:color="auto"/>
            <w:right w:val="none" w:sz="0" w:space="0" w:color="auto"/>
          </w:divBdr>
          <w:divsChild>
            <w:div w:id="1503469109">
              <w:marLeft w:val="0"/>
              <w:marRight w:val="0"/>
              <w:marTop w:val="0"/>
              <w:marBottom w:val="240"/>
              <w:divBdr>
                <w:top w:val="none" w:sz="0" w:space="0" w:color="auto"/>
                <w:left w:val="none" w:sz="0" w:space="0" w:color="auto"/>
                <w:bottom w:val="none" w:sz="0" w:space="0" w:color="auto"/>
                <w:right w:val="none" w:sz="0" w:space="0" w:color="auto"/>
              </w:divBdr>
            </w:div>
          </w:divsChild>
        </w:div>
        <w:div w:id="1755466112">
          <w:marLeft w:val="0"/>
          <w:marRight w:val="0"/>
          <w:marTop w:val="0"/>
          <w:marBottom w:val="0"/>
          <w:divBdr>
            <w:top w:val="none" w:sz="0" w:space="0" w:color="auto"/>
            <w:left w:val="none" w:sz="0" w:space="0" w:color="auto"/>
            <w:bottom w:val="none" w:sz="0" w:space="0" w:color="auto"/>
            <w:right w:val="none" w:sz="0" w:space="0" w:color="auto"/>
          </w:divBdr>
          <w:divsChild>
            <w:div w:id="1759249415">
              <w:marLeft w:val="0"/>
              <w:marRight w:val="0"/>
              <w:marTop w:val="0"/>
              <w:marBottom w:val="0"/>
              <w:divBdr>
                <w:top w:val="none" w:sz="0" w:space="0" w:color="auto"/>
                <w:left w:val="none" w:sz="0" w:space="0" w:color="auto"/>
                <w:bottom w:val="none" w:sz="0" w:space="0" w:color="auto"/>
                <w:right w:val="none" w:sz="0" w:space="0" w:color="auto"/>
              </w:divBdr>
            </w:div>
            <w:div w:id="298460208">
              <w:marLeft w:val="0"/>
              <w:marRight w:val="0"/>
              <w:marTop w:val="0"/>
              <w:marBottom w:val="0"/>
              <w:divBdr>
                <w:top w:val="none" w:sz="0" w:space="0" w:color="auto"/>
                <w:left w:val="none" w:sz="0" w:space="0" w:color="auto"/>
                <w:bottom w:val="none" w:sz="0" w:space="0" w:color="auto"/>
                <w:right w:val="none" w:sz="0" w:space="0" w:color="auto"/>
              </w:divBdr>
            </w:div>
          </w:divsChild>
        </w:div>
        <w:div w:id="788402653">
          <w:marLeft w:val="0"/>
          <w:marRight w:val="0"/>
          <w:marTop w:val="0"/>
          <w:marBottom w:val="0"/>
          <w:divBdr>
            <w:top w:val="none" w:sz="0" w:space="0" w:color="auto"/>
            <w:left w:val="none" w:sz="0" w:space="0" w:color="auto"/>
            <w:bottom w:val="none" w:sz="0" w:space="0" w:color="auto"/>
            <w:right w:val="none" w:sz="0" w:space="0" w:color="auto"/>
          </w:divBdr>
          <w:divsChild>
            <w:div w:id="1070734019">
              <w:marLeft w:val="0"/>
              <w:marRight w:val="0"/>
              <w:marTop w:val="0"/>
              <w:marBottom w:val="0"/>
              <w:divBdr>
                <w:top w:val="none" w:sz="0" w:space="0" w:color="auto"/>
                <w:left w:val="none" w:sz="0" w:space="0" w:color="auto"/>
                <w:bottom w:val="none" w:sz="0" w:space="0" w:color="auto"/>
                <w:right w:val="none" w:sz="0" w:space="0" w:color="auto"/>
              </w:divBdr>
            </w:div>
            <w:div w:id="900678191">
              <w:marLeft w:val="0"/>
              <w:marRight w:val="0"/>
              <w:marTop w:val="0"/>
              <w:marBottom w:val="0"/>
              <w:divBdr>
                <w:top w:val="none" w:sz="0" w:space="0" w:color="auto"/>
                <w:left w:val="none" w:sz="0" w:space="0" w:color="auto"/>
                <w:bottom w:val="none" w:sz="0" w:space="0" w:color="auto"/>
                <w:right w:val="none" w:sz="0" w:space="0" w:color="auto"/>
              </w:divBdr>
            </w:div>
          </w:divsChild>
        </w:div>
        <w:div w:id="1998725619">
          <w:marLeft w:val="0"/>
          <w:marRight w:val="0"/>
          <w:marTop w:val="0"/>
          <w:marBottom w:val="0"/>
          <w:divBdr>
            <w:top w:val="none" w:sz="0" w:space="0" w:color="auto"/>
            <w:left w:val="none" w:sz="0" w:space="0" w:color="auto"/>
            <w:bottom w:val="none" w:sz="0" w:space="0" w:color="auto"/>
            <w:right w:val="none" w:sz="0" w:space="0" w:color="auto"/>
          </w:divBdr>
          <w:divsChild>
            <w:div w:id="1501851766">
              <w:marLeft w:val="0"/>
              <w:marRight w:val="0"/>
              <w:marTop w:val="0"/>
              <w:marBottom w:val="0"/>
              <w:divBdr>
                <w:top w:val="none" w:sz="0" w:space="0" w:color="auto"/>
                <w:left w:val="none" w:sz="0" w:space="0" w:color="auto"/>
                <w:bottom w:val="none" w:sz="0" w:space="0" w:color="auto"/>
                <w:right w:val="none" w:sz="0" w:space="0" w:color="auto"/>
              </w:divBdr>
            </w:div>
            <w:div w:id="1990356466">
              <w:marLeft w:val="0"/>
              <w:marRight w:val="0"/>
              <w:marTop w:val="0"/>
              <w:marBottom w:val="0"/>
              <w:divBdr>
                <w:top w:val="none" w:sz="0" w:space="0" w:color="auto"/>
                <w:left w:val="none" w:sz="0" w:space="0" w:color="auto"/>
                <w:bottom w:val="none" w:sz="0" w:space="0" w:color="auto"/>
                <w:right w:val="none" w:sz="0" w:space="0" w:color="auto"/>
              </w:divBdr>
            </w:div>
          </w:divsChild>
        </w:div>
        <w:div w:id="1299605066">
          <w:marLeft w:val="0"/>
          <w:marRight w:val="0"/>
          <w:marTop w:val="0"/>
          <w:marBottom w:val="0"/>
          <w:divBdr>
            <w:top w:val="none" w:sz="0" w:space="0" w:color="auto"/>
            <w:left w:val="none" w:sz="0" w:space="0" w:color="auto"/>
            <w:bottom w:val="none" w:sz="0" w:space="0" w:color="auto"/>
            <w:right w:val="none" w:sz="0" w:space="0" w:color="auto"/>
          </w:divBdr>
          <w:divsChild>
            <w:div w:id="1820342722">
              <w:marLeft w:val="0"/>
              <w:marRight w:val="0"/>
              <w:marTop w:val="0"/>
              <w:marBottom w:val="0"/>
              <w:divBdr>
                <w:top w:val="none" w:sz="0" w:space="0" w:color="auto"/>
                <w:left w:val="none" w:sz="0" w:space="0" w:color="auto"/>
                <w:bottom w:val="none" w:sz="0" w:space="0" w:color="auto"/>
                <w:right w:val="none" w:sz="0" w:space="0" w:color="auto"/>
              </w:divBdr>
            </w:div>
            <w:div w:id="1412198123">
              <w:marLeft w:val="0"/>
              <w:marRight w:val="0"/>
              <w:marTop w:val="0"/>
              <w:marBottom w:val="0"/>
              <w:divBdr>
                <w:top w:val="none" w:sz="0" w:space="0" w:color="auto"/>
                <w:left w:val="none" w:sz="0" w:space="0" w:color="auto"/>
                <w:bottom w:val="none" w:sz="0" w:space="0" w:color="auto"/>
                <w:right w:val="none" w:sz="0" w:space="0" w:color="auto"/>
              </w:divBdr>
            </w:div>
          </w:divsChild>
        </w:div>
        <w:div w:id="185750273">
          <w:marLeft w:val="0"/>
          <w:marRight w:val="0"/>
          <w:marTop w:val="0"/>
          <w:marBottom w:val="0"/>
          <w:divBdr>
            <w:top w:val="none" w:sz="0" w:space="0" w:color="auto"/>
            <w:left w:val="none" w:sz="0" w:space="0" w:color="auto"/>
            <w:bottom w:val="none" w:sz="0" w:space="0" w:color="auto"/>
            <w:right w:val="none" w:sz="0" w:space="0" w:color="auto"/>
          </w:divBdr>
          <w:divsChild>
            <w:div w:id="1225608910">
              <w:marLeft w:val="0"/>
              <w:marRight w:val="0"/>
              <w:marTop w:val="0"/>
              <w:marBottom w:val="0"/>
              <w:divBdr>
                <w:top w:val="none" w:sz="0" w:space="0" w:color="auto"/>
                <w:left w:val="none" w:sz="0" w:space="0" w:color="auto"/>
                <w:bottom w:val="none" w:sz="0" w:space="0" w:color="auto"/>
                <w:right w:val="none" w:sz="0" w:space="0" w:color="auto"/>
              </w:divBdr>
            </w:div>
            <w:div w:id="1542280078">
              <w:marLeft w:val="0"/>
              <w:marRight w:val="0"/>
              <w:marTop w:val="0"/>
              <w:marBottom w:val="0"/>
              <w:divBdr>
                <w:top w:val="none" w:sz="0" w:space="0" w:color="auto"/>
                <w:left w:val="none" w:sz="0" w:space="0" w:color="auto"/>
                <w:bottom w:val="none" w:sz="0" w:space="0" w:color="auto"/>
                <w:right w:val="none" w:sz="0" w:space="0" w:color="auto"/>
              </w:divBdr>
            </w:div>
          </w:divsChild>
        </w:div>
        <w:div w:id="136068489">
          <w:marLeft w:val="0"/>
          <w:marRight w:val="0"/>
          <w:marTop w:val="0"/>
          <w:marBottom w:val="0"/>
          <w:divBdr>
            <w:top w:val="none" w:sz="0" w:space="0" w:color="auto"/>
            <w:left w:val="none" w:sz="0" w:space="0" w:color="auto"/>
            <w:bottom w:val="none" w:sz="0" w:space="0" w:color="auto"/>
            <w:right w:val="none" w:sz="0" w:space="0" w:color="auto"/>
          </w:divBdr>
          <w:divsChild>
            <w:div w:id="1918398897">
              <w:marLeft w:val="0"/>
              <w:marRight w:val="0"/>
              <w:marTop w:val="0"/>
              <w:marBottom w:val="0"/>
              <w:divBdr>
                <w:top w:val="none" w:sz="0" w:space="0" w:color="auto"/>
                <w:left w:val="none" w:sz="0" w:space="0" w:color="auto"/>
                <w:bottom w:val="none" w:sz="0" w:space="0" w:color="auto"/>
                <w:right w:val="none" w:sz="0" w:space="0" w:color="auto"/>
              </w:divBdr>
            </w:div>
            <w:div w:id="1117482435">
              <w:marLeft w:val="0"/>
              <w:marRight w:val="0"/>
              <w:marTop w:val="0"/>
              <w:marBottom w:val="0"/>
              <w:divBdr>
                <w:top w:val="none" w:sz="0" w:space="0" w:color="auto"/>
                <w:left w:val="none" w:sz="0" w:space="0" w:color="auto"/>
                <w:bottom w:val="none" w:sz="0" w:space="0" w:color="auto"/>
                <w:right w:val="none" w:sz="0" w:space="0" w:color="auto"/>
              </w:divBdr>
            </w:div>
          </w:divsChild>
        </w:div>
        <w:div w:id="1789856124">
          <w:marLeft w:val="0"/>
          <w:marRight w:val="0"/>
          <w:marTop w:val="0"/>
          <w:marBottom w:val="0"/>
          <w:divBdr>
            <w:top w:val="none" w:sz="0" w:space="0" w:color="auto"/>
            <w:left w:val="none" w:sz="0" w:space="0" w:color="auto"/>
            <w:bottom w:val="none" w:sz="0" w:space="0" w:color="auto"/>
            <w:right w:val="none" w:sz="0" w:space="0" w:color="auto"/>
          </w:divBdr>
          <w:divsChild>
            <w:div w:id="1515608128">
              <w:marLeft w:val="0"/>
              <w:marRight w:val="0"/>
              <w:marTop w:val="0"/>
              <w:marBottom w:val="0"/>
              <w:divBdr>
                <w:top w:val="none" w:sz="0" w:space="0" w:color="auto"/>
                <w:left w:val="none" w:sz="0" w:space="0" w:color="auto"/>
                <w:bottom w:val="none" w:sz="0" w:space="0" w:color="auto"/>
                <w:right w:val="none" w:sz="0" w:space="0" w:color="auto"/>
              </w:divBdr>
            </w:div>
            <w:div w:id="1122501018">
              <w:marLeft w:val="0"/>
              <w:marRight w:val="0"/>
              <w:marTop w:val="0"/>
              <w:marBottom w:val="0"/>
              <w:divBdr>
                <w:top w:val="none" w:sz="0" w:space="0" w:color="auto"/>
                <w:left w:val="none" w:sz="0" w:space="0" w:color="auto"/>
                <w:bottom w:val="none" w:sz="0" w:space="0" w:color="auto"/>
                <w:right w:val="none" w:sz="0" w:space="0" w:color="auto"/>
              </w:divBdr>
            </w:div>
          </w:divsChild>
        </w:div>
        <w:div w:id="11686356">
          <w:marLeft w:val="0"/>
          <w:marRight w:val="0"/>
          <w:marTop w:val="0"/>
          <w:marBottom w:val="0"/>
          <w:divBdr>
            <w:top w:val="none" w:sz="0" w:space="0" w:color="auto"/>
            <w:left w:val="none" w:sz="0" w:space="0" w:color="auto"/>
            <w:bottom w:val="none" w:sz="0" w:space="0" w:color="auto"/>
            <w:right w:val="none" w:sz="0" w:space="0" w:color="auto"/>
          </w:divBdr>
          <w:divsChild>
            <w:div w:id="1795782117">
              <w:marLeft w:val="0"/>
              <w:marRight w:val="0"/>
              <w:marTop w:val="0"/>
              <w:marBottom w:val="0"/>
              <w:divBdr>
                <w:top w:val="none" w:sz="0" w:space="0" w:color="auto"/>
                <w:left w:val="none" w:sz="0" w:space="0" w:color="auto"/>
                <w:bottom w:val="none" w:sz="0" w:space="0" w:color="auto"/>
                <w:right w:val="none" w:sz="0" w:space="0" w:color="auto"/>
              </w:divBdr>
            </w:div>
            <w:div w:id="1814250964">
              <w:marLeft w:val="0"/>
              <w:marRight w:val="0"/>
              <w:marTop w:val="0"/>
              <w:marBottom w:val="0"/>
              <w:divBdr>
                <w:top w:val="none" w:sz="0" w:space="0" w:color="auto"/>
                <w:left w:val="none" w:sz="0" w:space="0" w:color="auto"/>
                <w:bottom w:val="none" w:sz="0" w:space="0" w:color="auto"/>
                <w:right w:val="none" w:sz="0" w:space="0" w:color="auto"/>
              </w:divBdr>
            </w:div>
          </w:divsChild>
        </w:div>
        <w:div w:id="1780103568">
          <w:marLeft w:val="0"/>
          <w:marRight w:val="0"/>
          <w:marTop w:val="0"/>
          <w:marBottom w:val="0"/>
          <w:divBdr>
            <w:top w:val="none" w:sz="0" w:space="0" w:color="auto"/>
            <w:left w:val="none" w:sz="0" w:space="0" w:color="auto"/>
            <w:bottom w:val="none" w:sz="0" w:space="0" w:color="auto"/>
            <w:right w:val="none" w:sz="0" w:space="0" w:color="auto"/>
          </w:divBdr>
          <w:divsChild>
            <w:div w:id="1261140613">
              <w:marLeft w:val="0"/>
              <w:marRight w:val="0"/>
              <w:marTop w:val="0"/>
              <w:marBottom w:val="0"/>
              <w:divBdr>
                <w:top w:val="none" w:sz="0" w:space="0" w:color="auto"/>
                <w:left w:val="none" w:sz="0" w:space="0" w:color="auto"/>
                <w:bottom w:val="none" w:sz="0" w:space="0" w:color="auto"/>
                <w:right w:val="none" w:sz="0" w:space="0" w:color="auto"/>
              </w:divBdr>
            </w:div>
            <w:div w:id="1940600875">
              <w:marLeft w:val="0"/>
              <w:marRight w:val="0"/>
              <w:marTop w:val="0"/>
              <w:marBottom w:val="0"/>
              <w:divBdr>
                <w:top w:val="none" w:sz="0" w:space="0" w:color="auto"/>
                <w:left w:val="none" w:sz="0" w:space="0" w:color="auto"/>
                <w:bottom w:val="none" w:sz="0" w:space="0" w:color="auto"/>
                <w:right w:val="none" w:sz="0" w:space="0" w:color="auto"/>
              </w:divBdr>
            </w:div>
          </w:divsChild>
        </w:div>
        <w:div w:id="1930043192">
          <w:marLeft w:val="0"/>
          <w:marRight w:val="0"/>
          <w:marTop w:val="0"/>
          <w:marBottom w:val="0"/>
          <w:divBdr>
            <w:top w:val="none" w:sz="0" w:space="0" w:color="auto"/>
            <w:left w:val="none" w:sz="0" w:space="0" w:color="auto"/>
            <w:bottom w:val="none" w:sz="0" w:space="0" w:color="auto"/>
            <w:right w:val="none" w:sz="0" w:space="0" w:color="auto"/>
          </w:divBdr>
          <w:divsChild>
            <w:div w:id="1685009173">
              <w:marLeft w:val="0"/>
              <w:marRight w:val="0"/>
              <w:marTop w:val="0"/>
              <w:marBottom w:val="0"/>
              <w:divBdr>
                <w:top w:val="none" w:sz="0" w:space="0" w:color="auto"/>
                <w:left w:val="none" w:sz="0" w:space="0" w:color="auto"/>
                <w:bottom w:val="none" w:sz="0" w:space="0" w:color="auto"/>
                <w:right w:val="none" w:sz="0" w:space="0" w:color="auto"/>
              </w:divBdr>
            </w:div>
            <w:div w:id="1060011977">
              <w:marLeft w:val="0"/>
              <w:marRight w:val="0"/>
              <w:marTop w:val="0"/>
              <w:marBottom w:val="0"/>
              <w:divBdr>
                <w:top w:val="none" w:sz="0" w:space="0" w:color="auto"/>
                <w:left w:val="none" w:sz="0" w:space="0" w:color="auto"/>
                <w:bottom w:val="none" w:sz="0" w:space="0" w:color="auto"/>
                <w:right w:val="none" w:sz="0" w:space="0" w:color="auto"/>
              </w:divBdr>
            </w:div>
          </w:divsChild>
        </w:div>
        <w:div w:id="1320234183">
          <w:marLeft w:val="0"/>
          <w:marRight w:val="0"/>
          <w:marTop w:val="0"/>
          <w:marBottom w:val="0"/>
          <w:divBdr>
            <w:top w:val="none" w:sz="0" w:space="0" w:color="auto"/>
            <w:left w:val="none" w:sz="0" w:space="0" w:color="auto"/>
            <w:bottom w:val="none" w:sz="0" w:space="0" w:color="auto"/>
            <w:right w:val="none" w:sz="0" w:space="0" w:color="auto"/>
          </w:divBdr>
          <w:divsChild>
            <w:div w:id="1176336455">
              <w:marLeft w:val="0"/>
              <w:marRight w:val="0"/>
              <w:marTop w:val="0"/>
              <w:marBottom w:val="0"/>
              <w:divBdr>
                <w:top w:val="none" w:sz="0" w:space="0" w:color="auto"/>
                <w:left w:val="none" w:sz="0" w:space="0" w:color="auto"/>
                <w:bottom w:val="none" w:sz="0" w:space="0" w:color="auto"/>
                <w:right w:val="none" w:sz="0" w:space="0" w:color="auto"/>
              </w:divBdr>
            </w:div>
            <w:div w:id="1903826450">
              <w:marLeft w:val="0"/>
              <w:marRight w:val="0"/>
              <w:marTop w:val="0"/>
              <w:marBottom w:val="0"/>
              <w:divBdr>
                <w:top w:val="none" w:sz="0" w:space="0" w:color="auto"/>
                <w:left w:val="none" w:sz="0" w:space="0" w:color="auto"/>
                <w:bottom w:val="none" w:sz="0" w:space="0" w:color="auto"/>
                <w:right w:val="none" w:sz="0" w:space="0" w:color="auto"/>
              </w:divBdr>
            </w:div>
          </w:divsChild>
        </w:div>
        <w:div w:id="1546789829">
          <w:marLeft w:val="0"/>
          <w:marRight w:val="0"/>
          <w:marTop w:val="0"/>
          <w:marBottom w:val="0"/>
          <w:divBdr>
            <w:top w:val="none" w:sz="0" w:space="0" w:color="auto"/>
            <w:left w:val="none" w:sz="0" w:space="0" w:color="auto"/>
            <w:bottom w:val="none" w:sz="0" w:space="0" w:color="auto"/>
            <w:right w:val="none" w:sz="0" w:space="0" w:color="auto"/>
          </w:divBdr>
          <w:divsChild>
            <w:div w:id="1618637147">
              <w:marLeft w:val="0"/>
              <w:marRight w:val="0"/>
              <w:marTop w:val="0"/>
              <w:marBottom w:val="0"/>
              <w:divBdr>
                <w:top w:val="none" w:sz="0" w:space="0" w:color="auto"/>
                <w:left w:val="none" w:sz="0" w:space="0" w:color="auto"/>
                <w:bottom w:val="none" w:sz="0" w:space="0" w:color="auto"/>
                <w:right w:val="none" w:sz="0" w:space="0" w:color="auto"/>
              </w:divBdr>
            </w:div>
            <w:div w:id="1455323714">
              <w:marLeft w:val="0"/>
              <w:marRight w:val="0"/>
              <w:marTop w:val="0"/>
              <w:marBottom w:val="0"/>
              <w:divBdr>
                <w:top w:val="none" w:sz="0" w:space="0" w:color="auto"/>
                <w:left w:val="none" w:sz="0" w:space="0" w:color="auto"/>
                <w:bottom w:val="none" w:sz="0" w:space="0" w:color="auto"/>
                <w:right w:val="none" w:sz="0" w:space="0" w:color="auto"/>
              </w:divBdr>
            </w:div>
          </w:divsChild>
        </w:div>
        <w:div w:id="284427641">
          <w:marLeft w:val="0"/>
          <w:marRight w:val="0"/>
          <w:marTop w:val="0"/>
          <w:marBottom w:val="0"/>
          <w:divBdr>
            <w:top w:val="none" w:sz="0" w:space="0" w:color="auto"/>
            <w:left w:val="none" w:sz="0" w:space="0" w:color="auto"/>
            <w:bottom w:val="none" w:sz="0" w:space="0" w:color="auto"/>
            <w:right w:val="none" w:sz="0" w:space="0" w:color="auto"/>
          </w:divBdr>
          <w:divsChild>
            <w:div w:id="1626422617">
              <w:marLeft w:val="0"/>
              <w:marRight w:val="0"/>
              <w:marTop w:val="0"/>
              <w:marBottom w:val="0"/>
              <w:divBdr>
                <w:top w:val="none" w:sz="0" w:space="0" w:color="auto"/>
                <w:left w:val="none" w:sz="0" w:space="0" w:color="auto"/>
                <w:bottom w:val="none" w:sz="0" w:space="0" w:color="auto"/>
                <w:right w:val="none" w:sz="0" w:space="0" w:color="auto"/>
              </w:divBdr>
            </w:div>
            <w:div w:id="528690546">
              <w:marLeft w:val="0"/>
              <w:marRight w:val="0"/>
              <w:marTop w:val="0"/>
              <w:marBottom w:val="0"/>
              <w:divBdr>
                <w:top w:val="none" w:sz="0" w:space="0" w:color="auto"/>
                <w:left w:val="none" w:sz="0" w:space="0" w:color="auto"/>
                <w:bottom w:val="none" w:sz="0" w:space="0" w:color="auto"/>
                <w:right w:val="none" w:sz="0" w:space="0" w:color="auto"/>
              </w:divBdr>
            </w:div>
          </w:divsChild>
        </w:div>
        <w:div w:id="537935540">
          <w:marLeft w:val="0"/>
          <w:marRight w:val="0"/>
          <w:marTop w:val="0"/>
          <w:marBottom w:val="0"/>
          <w:divBdr>
            <w:top w:val="none" w:sz="0" w:space="0" w:color="auto"/>
            <w:left w:val="none" w:sz="0" w:space="0" w:color="auto"/>
            <w:bottom w:val="none" w:sz="0" w:space="0" w:color="auto"/>
            <w:right w:val="none" w:sz="0" w:space="0" w:color="auto"/>
          </w:divBdr>
          <w:divsChild>
            <w:div w:id="1780637441">
              <w:marLeft w:val="0"/>
              <w:marRight w:val="0"/>
              <w:marTop w:val="0"/>
              <w:marBottom w:val="0"/>
              <w:divBdr>
                <w:top w:val="none" w:sz="0" w:space="0" w:color="auto"/>
                <w:left w:val="none" w:sz="0" w:space="0" w:color="auto"/>
                <w:bottom w:val="none" w:sz="0" w:space="0" w:color="auto"/>
                <w:right w:val="none" w:sz="0" w:space="0" w:color="auto"/>
              </w:divBdr>
            </w:div>
            <w:div w:id="1570651328">
              <w:marLeft w:val="0"/>
              <w:marRight w:val="0"/>
              <w:marTop w:val="0"/>
              <w:marBottom w:val="0"/>
              <w:divBdr>
                <w:top w:val="none" w:sz="0" w:space="0" w:color="auto"/>
                <w:left w:val="none" w:sz="0" w:space="0" w:color="auto"/>
                <w:bottom w:val="none" w:sz="0" w:space="0" w:color="auto"/>
                <w:right w:val="none" w:sz="0" w:space="0" w:color="auto"/>
              </w:divBdr>
            </w:div>
          </w:divsChild>
        </w:div>
        <w:div w:id="2104063772">
          <w:marLeft w:val="0"/>
          <w:marRight w:val="0"/>
          <w:marTop w:val="0"/>
          <w:marBottom w:val="0"/>
          <w:divBdr>
            <w:top w:val="none" w:sz="0" w:space="0" w:color="auto"/>
            <w:left w:val="none" w:sz="0" w:space="0" w:color="auto"/>
            <w:bottom w:val="none" w:sz="0" w:space="0" w:color="auto"/>
            <w:right w:val="none" w:sz="0" w:space="0" w:color="auto"/>
          </w:divBdr>
          <w:divsChild>
            <w:div w:id="196548037">
              <w:marLeft w:val="0"/>
              <w:marRight w:val="0"/>
              <w:marTop w:val="0"/>
              <w:marBottom w:val="0"/>
              <w:divBdr>
                <w:top w:val="none" w:sz="0" w:space="0" w:color="auto"/>
                <w:left w:val="none" w:sz="0" w:space="0" w:color="auto"/>
                <w:bottom w:val="none" w:sz="0" w:space="0" w:color="auto"/>
                <w:right w:val="none" w:sz="0" w:space="0" w:color="auto"/>
              </w:divBdr>
            </w:div>
            <w:div w:id="814224315">
              <w:marLeft w:val="0"/>
              <w:marRight w:val="0"/>
              <w:marTop w:val="0"/>
              <w:marBottom w:val="0"/>
              <w:divBdr>
                <w:top w:val="none" w:sz="0" w:space="0" w:color="auto"/>
                <w:left w:val="none" w:sz="0" w:space="0" w:color="auto"/>
                <w:bottom w:val="none" w:sz="0" w:space="0" w:color="auto"/>
                <w:right w:val="none" w:sz="0" w:space="0" w:color="auto"/>
              </w:divBdr>
            </w:div>
          </w:divsChild>
        </w:div>
        <w:div w:id="1450514721">
          <w:marLeft w:val="0"/>
          <w:marRight w:val="0"/>
          <w:marTop w:val="0"/>
          <w:marBottom w:val="0"/>
          <w:divBdr>
            <w:top w:val="none" w:sz="0" w:space="0" w:color="auto"/>
            <w:left w:val="none" w:sz="0" w:space="0" w:color="auto"/>
            <w:bottom w:val="none" w:sz="0" w:space="0" w:color="auto"/>
            <w:right w:val="none" w:sz="0" w:space="0" w:color="auto"/>
          </w:divBdr>
          <w:divsChild>
            <w:div w:id="483205597">
              <w:marLeft w:val="0"/>
              <w:marRight w:val="0"/>
              <w:marTop w:val="0"/>
              <w:marBottom w:val="0"/>
              <w:divBdr>
                <w:top w:val="none" w:sz="0" w:space="0" w:color="auto"/>
                <w:left w:val="none" w:sz="0" w:space="0" w:color="auto"/>
                <w:bottom w:val="none" w:sz="0" w:space="0" w:color="auto"/>
                <w:right w:val="none" w:sz="0" w:space="0" w:color="auto"/>
              </w:divBdr>
            </w:div>
            <w:div w:id="444931453">
              <w:marLeft w:val="0"/>
              <w:marRight w:val="0"/>
              <w:marTop w:val="0"/>
              <w:marBottom w:val="0"/>
              <w:divBdr>
                <w:top w:val="none" w:sz="0" w:space="0" w:color="auto"/>
                <w:left w:val="none" w:sz="0" w:space="0" w:color="auto"/>
                <w:bottom w:val="none" w:sz="0" w:space="0" w:color="auto"/>
                <w:right w:val="none" w:sz="0" w:space="0" w:color="auto"/>
              </w:divBdr>
            </w:div>
          </w:divsChild>
        </w:div>
        <w:div w:id="300161459">
          <w:marLeft w:val="0"/>
          <w:marRight w:val="0"/>
          <w:marTop w:val="0"/>
          <w:marBottom w:val="0"/>
          <w:divBdr>
            <w:top w:val="none" w:sz="0" w:space="0" w:color="auto"/>
            <w:left w:val="none" w:sz="0" w:space="0" w:color="auto"/>
            <w:bottom w:val="none" w:sz="0" w:space="0" w:color="auto"/>
            <w:right w:val="none" w:sz="0" w:space="0" w:color="auto"/>
          </w:divBdr>
          <w:divsChild>
            <w:div w:id="671949688">
              <w:marLeft w:val="0"/>
              <w:marRight w:val="0"/>
              <w:marTop w:val="0"/>
              <w:marBottom w:val="0"/>
              <w:divBdr>
                <w:top w:val="none" w:sz="0" w:space="0" w:color="auto"/>
                <w:left w:val="none" w:sz="0" w:space="0" w:color="auto"/>
                <w:bottom w:val="none" w:sz="0" w:space="0" w:color="auto"/>
                <w:right w:val="none" w:sz="0" w:space="0" w:color="auto"/>
              </w:divBdr>
            </w:div>
            <w:div w:id="1344429253">
              <w:marLeft w:val="0"/>
              <w:marRight w:val="0"/>
              <w:marTop w:val="0"/>
              <w:marBottom w:val="0"/>
              <w:divBdr>
                <w:top w:val="none" w:sz="0" w:space="0" w:color="auto"/>
                <w:left w:val="none" w:sz="0" w:space="0" w:color="auto"/>
                <w:bottom w:val="none" w:sz="0" w:space="0" w:color="auto"/>
                <w:right w:val="none" w:sz="0" w:space="0" w:color="auto"/>
              </w:divBdr>
            </w:div>
          </w:divsChild>
        </w:div>
        <w:div w:id="672487810">
          <w:marLeft w:val="0"/>
          <w:marRight w:val="0"/>
          <w:marTop w:val="0"/>
          <w:marBottom w:val="0"/>
          <w:divBdr>
            <w:top w:val="none" w:sz="0" w:space="0" w:color="auto"/>
            <w:left w:val="none" w:sz="0" w:space="0" w:color="auto"/>
            <w:bottom w:val="none" w:sz="0" w:space="0" w:color="auto"/>
            <w:right w:val="none" w:sz="0" w:space="0" w:color="auto"/>
          </w:divBdr>
          <w:divsChild>
            <w:div w:id="1972321046">
              <w:marLeft w:val="0"/>
              <w:marRight w:val="0"/>
              <w:marTop w:val="0"/>
              <w:marBottom w:val="0"/>
              <w:divBdr>
                <w:top w:val="none" w:sz="0" w:space="0" w:color="auto"/>
                <w:left w:val="none" w:sz="0" w:space="0" w:color="auto"/>
                <w:bottom w:val="none" w:sz="0" w:space="0" w:color="auto"/>
                <w:right w:val="none" w:sz="0" w:space="0" w:color="auto"/>
              </w:divBdr>
            </w:div>
            <w:div w:id="1249999164">
              <w:marLeft w:val="0"/>
              <w:marRight w:val="0"/>
              <w:marTop w:val="0"/>
              <w:marBottom w:val="0"/>
              <w:divBdr>
                <w:top w:val="none" w:sz="0" w:space="0" w:color="auto"/>
                <w:left w:val="none" w:sz="0" w:space="0" w:color="auto"/>
                <w:bottom w:val="none" w:sz="0" w:space="0" w:color="auto"/>
                <w:right w:val="none" w:sz="0" w:space="0" w:color="auto"/>
              </w:divBdr>
            </w:div>
          </w:divsChild>
        </w:div>
        <w:div w:id="1325206110">
          <w:marLeft w:val="0"/>
          <w:marRight w:val="0"/>
          <w:marTop w:val="0"/>
          <w:marBottom w:val="0"/>
          <w:divBdr>
            <w:top w:val="none" w:sz="0" w:space="0" w:color="auto"/>
            <w:left w:val="none" w:sz="0" w:space="0" w:color="auto"/>
            <w:bottom w:val="none" w:sz="0" w:space="0" w:color="auto"/>
            <w:right w:val="none" w:sz="0" w:space="0" w:color="auto"/>
          </w:divBdr>
          <w:divsChild>
            <w:div w:id="1845780550">
              <w:marLeft w:val="0"/>
              <w:marRight w:val="0"/>
              <w:marTop w:val="0"/>
              <w:marBottom w:val="0"/>
              <w:divBdr>
                <w:top w:val="none" w:sz="0" w:space="0" w:color="auto"/>
                <w:left w:val="none" w:sz="0" w:space="0" w:color="auto"/>
                <w:bottom w:val="none" w:sz="0" w:space="0" w:color="auto"/>
                <w:right w:val="none" w:sz="0" w:space="0" w:color="auto"/>
              </w:divBdr>
            </w:div>
            <w:div w:id="128673521">
              <w:marLeft w:val="0"/>
              <w:marRight w:val="0"/>
              <w:marTop w:val="0"/>
              <w:marBottom w:val="0"/>
              <w:divBdr>
                <w:top w:val="none" w:sz="0" w:space="0" w:color="auto"/>
                <w:left w:val="none" w:sz="0" w:space="0" w:color="auto"/>
                <w:bottom w:val="none" w:sz="0" w:space="0" w:color="auto"/>
                <w:right w:val="none" w:sz="0" w:space="0" w:color="auto"/>
              </w:divBdr>
            </w:div>
          </w:divsChild>
        </w:div>
        <w:div w:id="1932663685">
          <w:marLeft w:val="0"/>
          <w:marRight w:val="0"/>
          <w:marTop w:val="0"/>
          <w:marBottom w:val="0"/>
          <w:divBdr>
            <w:top w:val="none" w:sz="0" w:space="0" w:color="auto"/>
            <w:left w:val="none" w:sz="0" w:space="0" w:color="auto"/>
            <w:bottom w:val="none" w:sz="0" w:space="0" w:color="auto"/>
            <w:right w:val="none" w:sz="0" w:space="0" w:color="auto"/>
          </w:divBdr>
          <w:divsChild>
            <w:div w:id="924806661">
              <w:marLeft w:val="0"/>
              <w:marRight w:val="0"/>
              <w:marTop w:val="0"/>
              <w:marBottom w:val="0"/>
              <w:divBdr>
                <w:top w:val="none" w:sz="0" w:space="0" w:color="auto"/>
                <w:left w:val="none" w:sz="0" w:space="0" w:color="auto"/>
                <w:bottom w:val="none" w:sz="0" w:space="0" w:color="auto"/>
                <w:right w:val="none" w:sz="0" w:space="0" w:color="auto"/>
              </w:divBdr>
            </w:div>
            <w:div w:id="1379744345">
              <w:marLeft w:val="0"/>
              <w:marRight w:val="0"/>
              <w:marTop w:val="0"/>
              <w:marBottom w:val="0"/>
              <w:divBdr>
                <w:top w:val="none" w:sz="0" w:space="0" w:color="auto"/>
                <w:left w:val="none" w:sz="0" w:space="0" w:color="auto"/>
                <w:bottom w:val="none" w:sz="0" w:space="0" w:color="auto"/>
                <w:right w:val="none" w:sz="0" w:space="0" w:color="auto"/>
              </w:divBdr>
            </w:div>
          </w:divsChild>
        </w:div>
        <w:div w:id="2073918936">
          <w:marLeft w:val="0"/>
          <w:marRight w:val="0"/>
          <w:marTop w:val="0"/>
          <w:marBottom w:val="0"/>
          <w:divBdr>
            <w:top w:val="none" w:sz="0" w:space="0" w:color="auto"/>
            <w:left w:val="none" w:sz="0" w:space="0" w:color="auto"/>
            <w:bottom w:val="none" w:sz="0" w:space="0" w:color="auto"/>
            <w:right w:val="none" w:sz="0" w:space="0" w:color="auto"/>
          </w:divBdr>
          <w:divsChild>
            <w:div w:id="1221408041">
              <w:marLeft w:val="0"/>
              <w:marRight w:val="0"/>
              <w:marTop w:val="0"/>
              <w:marBottom w:val="240"/>
              <w:divBdr>
                <w:top w:val="none" w:sz="0" w:space="0" w:color="auto"/>
                <w:left w:val="none" w:sz="0" w:space="0" w:color="auto"/>
                <w:bottom w:val="none" w:sz="0" w:space="0" w:color="auto"/>
                <w:right w:val="none" w:sz="0" w:space="0" w:color="auto"/>
              </w:divBdr>
            </w:div>
          </w:divsChild>
        </w:div>
        <w:div w:id="2123726589">
          <w:marLeft w:val="0"/>
          <w:marRight w:val="0"/>
          <w:marTop w:val="0"/>
          <w:marBottom w:val="0"/>
          <w:divBdr>
            <w:top w:val="none" w:sz="0" w:space="0" w:color="auto"/>
            <w:left w:val="none" w:sz="0" w:space="0" w:color="auto"/>
            <w:bottom w:val="none" w:sz="0" w:space="0" w:color="auto"/>
            <w:right w:val="none" w:sz="0" w:space="0" w:color="auto"/>
          </w:divBdr>
          <w:divsChild>
            <w:div w:id="1706130978">
              <w:marLeft w:val="0"/>
              <w:marRight w:val="0"/>
              <w:marTop w:val="0"/>
              <w:marBottom w:val="0"/>
              <w:divBdr>
                <w:top w:val="none" w:sz="0" w:space="0" w:color="auto"/>
                <w:left w:val="none" w:sz="0" w:space="0" w:color="auto"/>
                <w:bottom w:val="none" w:sz="0" w:space="0" w:color="auto"/>
                <w:right w:val="none" w:sz="0" w:space="0" w:color="auto"/>
              </w:divBdr>
            </w:div>
          </w:divsChild>
        </w:div>
        <w:div w:id="1950160719">
          <w:marLeft w:val="0"/>
          <w:marRight w:val="0"/>
          <w:marTop w:val="0"/>
          <w:marBottom w:val="0"/>
          <w:divBdr>
            <w:top w:val="none" w:sz="0" w:space="0" w:color="auto"/>
            <w:left w:val="none" w:sz="0" w:space="0" w:color="auto"/>
            <w:bottom w:val="none" w:sz="0" w:space="0" w:color="auto"/>
            <w:right w:val="none" w:sz="0" w:space="0" w:color="auto"/>
          </w:divBdr>
          <w:divsChild>
            <w:div w:id="1738899185">
              <w:marLeft w:val="360"/>
              <w:marRight w:val="0"/>
              <w:marTop w:val="0"/>
              <w:marBottom w:val="0"/>
              <w:divBdr>
                <w:top w:val="none" w:sz="0" w:space="0" w:color="auto"/>
                <w:left w:val="none" w:sz="0" w:space="0" w:color="auto"/>
                <w:bottom w:val="none" w:sz="0" w:space="0" w:color="auto"/>
                <w:right w:val="none" w:sz="0" w:space="0" w:color="auto"/>
              </w:divBdr>
            </w:div>
            <w:div w:id="167912463">
              <w:marLeft w:val="0"/>
              <w:marRight w:val="0"/>
              <w:marTop w:val="0"/>
              <w:marBottom w:val="0"/>
              <w:divBdr>
                <w:top w:val="none" w:sz="0" w:space="0" w:color="auto"/>
                <w:left w:val="none" w:sz="0" w:space="0" w:color="auto"/>
                <w:bottom w:val="none" w:sz="0" w:space="0" w:color="auto"/>
                <w:right w:val="none" w:sz="0" w:space="0" w:color="auto"/>
              </w:divBdr>
            </w:div>
          </w:divsChild>
        </w:div>
        <w:div w:id="554321181">
          <w:marLeft w:val="0"/>
          <w:marRight w:val="0"/>
          <w:marTop w:val="0"/>
          <w:marBottom w:val="0"/>
          <w:divBdr>
            <w:top w:val="none" w:sz="0" w:space="0" w:color="auto"/>
            <w:left w:val="none" w:sz="0" w:space="0" w:color="auto"/>
            <w:bottom w:val="none" w:sz="0" w:space="0" w:color="auto"/>
            <w:right w:val="none" w:sz="0" w:space="0" w:color="auto"/>
          </w:divBdr>
          <w:divsChild>
            <w:div w:id="1227648686">
              <w:marLeft w:val="0"/>
              <w:marRight w:val="0"/>
              <w:marTop w:val="0"/>
              <w:marBottom w:val="0"/>
              <w:divBdr>
                <w:top w:val="none" w:sz="0" w:space="0" w:color="auto"/>
                <w:left w:val="none" w:sz="0" w:space="0" w:color="auto"/>
                <w:bottom w:val="none" w:sz="0" w:space="0" w:color="auto"/>
                <w:right w:val="none" w:sz="0" w:space="0" w:color="auto"/>
              </w:divBdr>
            </w:div>
          </w:divsChild>
        </w:div>
        <w:div w:id="1922177496">
          <w:marLeft w:val="0"/>
          <w:marRight w:val="0"/>
          <w:marTop w:val="0"/>
          <w:marBottom w:val="0"/>
          <w:divBdr>
            <w:top w:val="none" w:sz="0" w:space="0" w:color="auto"/>
            <w:left w:val="none" w:sz="0" w:space="0" w:color="auto"/>
            <w:bottom w:val="none" w:sz="0" w:space="0" w:color="auto"/>
            <w:right w:val="none" w:sz="0" w:space="0" w:color="auto"/>
          </w:divBdr>
          <w:divsChild>
            <w:div w:id="86848615">
              <w:marLeft w:val="360"/>
              <w:marRight w:val="0"/>
              <w:marTop w:val="0"/>
              <w:marBottom w:val="0"/>
              <w:divBdr>
                <w:top w:val="none" w:sz="0" w:space="0" w:color="auto"/>
                <w:left w:val="none" w:sz="0" w:space="0" w:color="auto"/>
                <w:bottom w:val="none" w:sz="0" w:space="0" w:color="auto"/>
                <w:right w:val="none" w:sz="0" w:space="0" w:color="auto"/>
              </w:divBdr>
            </w:div>
            <w:div w:id="1957835032">
              <w:marLeft w:val="0"/>
              <w:marRight w:val="0"/>
              <w:marTop w:val="0"/>
              <w:marBottom w:val="0"/>
              <w:divBdr>
                <w:top w:val="none" w:sz="0" w:space="0" w:color="auto"/>
                <w:left w:val="none" w:sz="0" w:space="0" w:color="auto"/>
                <w:bottom w:val="none" w:sz="0" w:space="0" w:color="auto"/>
                <w:right w:val="none" w:sz="0" w:space="0" w:color="auto"/>
              </w:divBdr>
            </w:div>
          </w:divsChild>
        </w:div>
        <w:div w:id="909972258">
          <w:marLeft w:val="0"/>
          <w:marRight w:val="0"/>
          <w:marTop w:val="0"/>
          <w:marBottom w:val="0"/>
          <w:divBdr>
            <w:top w:val="none" w:sz="0" w:space="0" w:color="auto"/>
            <w:left w:val="none" w:sz="0" w:space="0" w:color="auto"/>
            <w:bottom w:val="none" w:sz="0" w:space="0" w:color="auto"/>
            <w:right w:val="none" w:sz="0" w:space="0" w:color="auto"/>
          </w:divBdr>
          <w:divsChild>
            <w:div w:id="1925995314">
              <w:marLeft w:val="360"/>
              <w:marRight w:val="0"/>
              <w:marTop w:val="0"/>
              <w:marBottom w:val="0"/>
              <w:divBdr>
                <w:top w:val="none" w:sz="0" w:space="0" w:color="auto"/>
                <w:left w:val="none" w:sz="0" w:space="0" w:color="auto"/>
                <w:bottom w:val="none" w:sz="0" w:space="0" w:color="auto"/>
                <w:right w:val="none" w:sz="0" w:space="0" w:color="auto"/>
              </w:divBdr>
            </w:div>
            <w:div w:id="958225185">
              <w:marLeft w:val="0"/>
              <w:marRight w:val="0"/>
              <w:marTop w:val="0"/>
              <w:marBottom w:val="0"/>
              <w:divBdr>
                <w:top w:val="none" w:sz="0" w:space="0" w:color="auto"/>
                <w:left w:val="none" w:sz="0" w:space="0" w:color="auto"/>
                <w:bottom w:val="none" w:sz="0" w:space="0" w:color="auto"/>
                <w:right w:val="none" w:sz="0" w:space="0" w:color="auto"/>
              </w:divBdr>
            </w:div>
          </w:divsChild>
        </w:div>
        <w:div w:id="677999212">
          <w:marLeft w:val="0"/>
          <w:marRight w:val="0"/>
          <w:marTop w:val="0"/>
          <w:marBottom w:val="0"/>
          <w:divBdr>
            <w:top w:val="none" w:sz="0" w:space="0" w:color="auto"/>
            <w:left w:val="none" w:sz="0" w:space="0" w:color="auto"/>
            <w:bottom w:val="none" w:sz="0" w:space="0" w:color="auto"/>
            <w:right w:val="none" w:sz="0" w:space="0" w:color="auto"/>
          </w:divBdr>
          <w:divsChild>
            <w:div w:id="241068374">
              <w:marLeft w:val="0"/>
              <w:marRight w:val="0"/>
              <w:marTop w:val="0"/>
              <w:marBottom w:val="0"/>
              <w:divBdr>
                <w:top w:val="none" w:sz="0" w:space="0" w:color="auto"/>
                <w:left w:val="none" w:sz="0" w:space="0" w:color="auto"/>
                <w:bottom w:val="none" w:sz="0" w:space="0" w:color="auto"/>
                <w:right w:val="none" w:sz="0" w:space="0" w:color="auto"/>
              </w:divBdr>
            </w:div>
            <w:div w:id="829324321">
              <w:marLeft w:val="0"/>
              <w:marRight w:val="0"/>
              <w:marTop w:val="0"/>
              <w:marBottom w:val="0"/>
              <w:divBdr>
                <w:top w:val="none" w:sz="0" w:space="0" w:color="auto"/>
                <w:left w:val="none" w:sz="0" w:space="0" w:color="auto"/>
                <w:bottom w:val="none" w:sz="0" w:space="0" w:color="auto"/>
                <w:right w:val="none" w:sz="0" w:space="0" w:color="auto"/>
              </w:divBdr>
            </w:div>
          </w:divsChild>
        </w:div>
        <w:div w:id="798378050">
          <w:marLeft w:val="0"/>
          <w:marRight w:val="0"/>
          <w:marTop w:val="0"/>
          <w:marBottom w:val="0"/>
          <w:divBdr>
            <w:top w:val="none" w:sz="0" w:space="0" w:color="auto"/>
            <w:left w:val="none" w:sz="0" w:space="0" w:color="auto"/>
            <w:bottom w:val="none" w:sz="0" w:space="0" w:color="auto"/>
            <w:right w:val="none" w:sz="0" w:space="0" w:color="auto"/>
          </w:divBdr>
          <w:divsChild>
            <w:div w:id="849220258">
              <w:marLeft w:val="0"/>
              <w:marRight w:val="0"/>
              <w:marTop w:val="0"/>
              <w:marBottom w:val="0"/>
              <w:divBdr>
                <w:top w:val="none" w:sz="0" w:space="0" w:color="auto"/>
                <w:left w:val="none" w:sz="0" w:space="0" w:color="auto"/>
                <w:bottom w:val="none" w:sz="0" w:space="0" w:color="auto"/>
                <w:right w:val="none" w:sz="0" w:space="0" w:color="auto"/>
              </w:divBdr>
            </w:div>
            <w:div w:id="1353652447">
              <w:marLeft w:val="0"/>
              <w:marRight w:val="0"/>
              <w:marTop w:val="0"/>
              <w:marBottom w:val="0"/>
              <w:divBdr>
                <w:top w:val="none" w:sz="0" w:space="0" w:color="auto"/>
                <w:left w:val="none" w:sz="0" w:space="0" w:color="auto"/>
                <w:bottom w:val="none" w:sz="0" w:space="0" w:color="auto"/>
                <w:right w:val="none" w:sz="0" w:space="0" w:color="auto"/>
              </w:divBdr>
            </w:div>
          </w:divsChild>
        </w:div>
        <w:div w:id="275479544">
          <w:marLeft w:val="0"/>
          <w:marRight w:val="0"/>
          <w:marTop w:val="0"/>
          <w:marBottom w:val="0"/>
          <w:divBdr>
            <w:top w:val="none" w:sz="0" w:space="0" w:color="auto"/>
            <w:left w:val="none" w:sz="0" w:space="0" w:color="auto"/>
            <w:bottom w:val="none" w:sz="0" w:space="0" w:color="auto"/>
            <w:right w:val="none" w:sz="0" w:space="0" w:color="auto"/>
          </w:divBdr>
          <w:divsChild>
            <w:div w:id="718895186">
              <w:marLeft w:val="0"/>
              <w:marRight w:val="0"/>
              <w:marTop w:val="0"/>
              <w:marBottom w:val="0"/>
              <w:divBdr>
                <w:top w:val="none" w:sz="0" w:space="0" w:color="auto"/>
                <w:left w:val="none" w:sz="0" w:space="0" w:color="auto"/>
                <w:bottom w:val="none" w:sz="0" w:space="0" w:color="auto"/>
                <w:right w:val="none" w:sz="0" w:space="0" w:color="auto"/>
              </w:divBdr>
            </w:div>
            <w:div w:id="400638487">
              <w:marLeft w:val="0"/>
              <w:marRight w:val="0"/>
              <w:marTop w:val="0"/>
              <w:marBottom w:val="0"/>
              <w:divBdr>
                <w:top w:val="none" w:sz="0" w:space="0" w:color="auto"/>
                <w:left w:val="none" w:sz="0" w:space="0" w:color="auto"/>
                <w:bottom w:val="none" w:sz="0" w:space="0" w:color="auto"/>
                <w:right w:val="none" w:sz="0" w:space="0" w:color="auto"/>
              </w:divBdr>
            </w:div>
          </w:divsChild>
        </w:div>
        <w:div w:id="617300698">
          <w:marLeft w:val="0"/>
          <w:marRight w:val="0"/>
          <w:marTop w:val="0"/>
          <w:marBottom w:val="0"/>
          <w:divBdr>
            <w:top w:val="none" w:sz="0" w:space="0" w:color="auto"/>
            <w:left w:val="none" w:sz="0" w:space="0" w:color="auto"/>
            <w:bottom w:val="none" w:sz="0" w:space="0" w:color="auto"/>
            <w:right w:val="none" w:sz="0" w:space="0" w:color="auto"/>
          </w:divBdr>
          <w:divsChild>
            <w:div w:id="1951475636">
              <w:marLeft w:val="0"/>
              <w:marRight w:val="0"/>
              <w:marTop w:val="0"/>
              <w:marBottom w:val="0"/>
              <w:divBdr>
                <w:top w:val="none" w:sz="0" w:space="0" w:color="auto"/>
                <w:left w:val="none" w:sz="0" w:space="0" w:color="auto"/>
                <w:bottom w:val="none" w:sz="0" w:space="0" w:color="auto"/>
                <w:right w:val="none" w:sz="0" w:space="0" w:color="auto"/>
              </w:divBdr>
            </w:div>
            <w:div w:id="1018969934">
              <w:marLeft w:val="0"/>
              <w:marRight w:val="0"/>
              <w:marTop w:val="0"/>
              <w:marBottom w:val="0"/>
              <w:divBdr>
                <w:top w:val="none" w:sz="0" w:space="0" w:color="auto"/>
                <w:left w:val="none" w:sz="0" w:space="0" w:color="auto"/>
                <w:bottom w:val="none" w:sz="0" w:space="0" w:color="auto"/>
                <w:right w:val="none" w:sz="0" w:space="0" w:color="auto"/>
              </w:divBdr>
            </w:div>
          </w:divsChild>
        </w:div>
        <w:div w:id="1512138392">
          <w:marLeft w:val="0"/>
          <w:marRight w:val="0"/>
          <w:marTop w:val="0"/>
          <w:marBottom w:val="0"/>
          <w:divBdr>
            <w:top w:val="none" w:sz="0" w:space="0" w:color="auto"/>
            <w:left w:val="none" w:sz="0" w:space="0" w:color="auto"/>
            <w:bottom w:val="none" w:sz="0" w:space="0" w:color="auto"/>
            <w:right w:val="none" w:sz="0" w:space="0" w:color="auto"/>
          </w:divBdr>
          <w:divsChild>
            <w:div w:id="823820254">
              <w:marLeft w:val="0"/>
              <w:marRight w:val="0"/>
              <w:marTop w:val="0"/>
              <w:marBottom w:val="0"/>
              <w:divBdr>
                <w:top w:val="none" w:sz="0" w:space="0" w:color="auto"/>
                <w:left w:val="none" w:sz="0" w:space="0" w:color="auto"/>
                <w:bottom w:val="none" w:sz="0" w:space="0" w:color="auto"/>
                <w:right w:val="none" w:sz="0" w:space="0" w:color="auto"/>
              </w:divBdr>
            </w:div>
            <w:div w:id="386614973">
              <w:marLeft w:val="0"/>
              <w:marRight w:val="0"/>
              <w:marTop w:val="0"/>
              <w:marBottom w:val="0"/>
              <w:divBdr>
                <w:top w:val="none" w:sz="0" w:space="0" w:color="auto"/>
                <w:left w:val="none" w:sz="0" w:space="0" w:color="auto"/>
                <w:bottom w:val="none" w:sz="0" w:space="0" w:color="auto"/>
                <w:right w:val="none" w:sz="0" w:space="0" w:color="auto"/>
              </w:divBdr>
            </w:div>
          </w:divsChild>
        </w:div>
        <w:div w:id="233009007">
          <w:marLeft w:val="0"/>
          <w:marRight w:val="0"/>
          <w:marTop w:val="0"/>
          <w:marBottom w:val="0"/>
          <w:divBdr>
            <w:top w:val="none" w:sz="0" w:space="0" w:color="auto"/>
            <w:left w:val="none" w:sz="0" w:space="0" w:color="auto"/>
            <w:bottom w:val="none" w:sz="0" w:space="0" w:color="auto"/>
            <w:right w:val="none" w:sz="0" w:space="0" w:color="auto"/>
          </w:divBdr>
          <w:divsChild>
            <w:div w:id="2035645925">
              <w:marLeft w:val="0"/>
              <w:marRight w:val="0"/>
              <w:marTop w:val="0"/>
              <w:marBottom w:val="0"/>
              <w:divBdr>
                <w:top w:val="none" w:sz="0" w:space="0" w:color="auto"/>
                <w:left w:val="none" w:sz="0" w:space="0" w:color="auto"/>
                <w:bottom w:val="none" w:sz="0" w:space="0" w:color="auto"/>
                <w:right w:val="none" w:sz="0" w:space="0" w:color="auto"/>
              </w:divBdr>
            </w:div>
            <w:div w:id="1575356073">
              <w:marLeft w:val="0"/>
              <w:marRight w:val="0"/>
              <w:marTop w:val="0"/>
              <w:marBottom w:val="0"/>
              <w:divBdr>
                <w:top w:val="none" w:sz="0" w:space="0" w:color="auto"/>
                <w:left w:val="none" w:sz="0" w:space="0" w:color="auto"/>
                <w:bottom w:val="none" w:sz="0" w:space="0" w:color="auto"/>
                <w:right w:val="none" w:sz="0" w:space="0" w:color="auto"/>
              </w:divBdr>
            </w:div>
          </w:divsChild>
        </w:div>
        <w:div w:id="459304066">
          <w:marLeft w:val="0"/>
          <w:marRight w:val="0"/>
          <w:marTop w:val="0"/>
          <w:marBottom w:val="0"/>
          <w:divBdr>
            <w:top w:val="none" w:sz="0" w:space="0" w:color="auto"/>
            <w:left w:val="none" w:sz="0" w:space="0" w:color="auto"/>
            <w:bottom w:val="none" w:sz="0" w:space="0" w:color="auto"/>
            <w:right w:val="none" w:sz="0" w:space="0" w:color="auto"/>
          </w:divBdr>
          <w:divsChild>
            <w:div w:id="430009993">
              <w:marLeft w:val="0"/>
              <w:marRight w:val="0"/>
              <w:marTop w:val="0"/>
              <w:marBottom w:val="0"/>
              <w:divBdr>
                <w:top w:val="none" w:sz="0" w:space="0" w:color="auto"/>
                <w:left w:val="none" w:sz="0" w:space="0" w:color="auto"/>
                <w:bottom w:val="none" w:sz="0" w:space="0" w:color="auto"/>
                <w:right w:val="none" w:sz="0" w:space="0" w:color="auto"/>
              </w:divBdr>
            </w:div>
            <w:div w:id="420227546">
              <w:marLeft w:val="0"/>
              <w:marRight w:val="0"/>
              <w:marTop w:val="0"/>
              <w:marBottom w:val="0"/>
              <w:divBdr>
                <w:top w:val="none" w:sz="0" w:space="0" w:color="auto"/>
                <w:left w:val="none" w:sz="0" w:space="0" w:color="auto"/>
                <w:bottom w:val="none" w:sz="0" w:space="0" w:color="auto"/>
                <w:right w:val="none" w:sz="0" w:space="0" w:color="auto"/>
              </w:divBdr>
            </w:div>
          </w:divsChild>
        </w:div>
        <w:div w:id="933631083">
          <w:marLeft w:val="0"/>
          <w:marRight w:val="0"/>
          <w:marTop w:val="0"/>
          <w:marBottom w:val="0"/>
          <w:divBdr>
            <w:top w:val="none" w:sz="0" w:space="0" w:color="auto"/>
            <w:left w:val="none" w:sz="0" w:space="0" w:color="auto"/>
            <w:bottom w:val="none" w:sz="0" w:space="0" w:color="auto"/>
            <w:right w:val="none" w:sz="0" w:space="0" w:color="auto"/>
          </w:divBdr>
          <w:divsChild>
            <w:div w:id="1725182416">
              <w:marLeft w:val="0"/>
              <w:marRight w:val="0"/>
              <w:marTop w:val="0"/>
              <w:marBottom w:val="0"/>
              <w:divBdr>
                <w:top w:val="none" w:sz="0" w:space="0" w:color="auto"/>
                <w:left w:val="none" w:sz="0" w:space="0" w:color="auto"/>
                <w:bottom w:val="none" w:sz="0" w:space="0" w:color="auto"/>
                <w:right w:val="none" w:sz="0" w:space="0" w:color="auto"/>
              </w:divBdr>
            </w:div>
            <w:div w:id="2140948480">
              <w:marLeft w:val="0"/>
              <w:marRight w:val="0"/>
              <w:marTop w:val="0"/>
              <w:marBottom w:val="0"/>
              <w:divBdr>
                <w:top w:val="none" w:sz="0" w:space="0" w:color="auto"/>
                <w:left w:val="none" w:sz="0" w:space="0" w:color="auto"/>
                <w:bottom w:val="none" w:sz="0" w:space="0" w:color="auto"/>
                <w:right w:val="none" w:sz="0" w:space="0" w:color="auto"/>
              </w:divBdr>
            </w:div>
          </w:divsChild>
        </w:div>
        <w:div w:id="1872105844">
          <w:marLeft w:val="0"/>
          <w:marRight w:val="0"/>
          <w:marTop w:val="0"/>
          <w:marBottom w:val="0"/>
          <w:divBdr>
            <w:top w:val="none" w:sz="0" w:space="0" w:color="auto"/>
            <w:left w:val="none" w:sz="0" w:space="0" w:color="auto"/>
            <w:bottom w:val="none" w:sz="0" w:space="0" w:color="auto"/>
            <w:right w:val="none" w:sz="0" w:space="0" w:color="auto"/>
          </w:divBdr>
          <w:divsChild>
            <w:div w:id="1222672273">
              <w:marLeft w:val="0"/>
              <w:marRight w:val="0"/>
              <w:marTop w:val="0"/>
              <w:marBottom w:val="0"/>
              <w:divBdr>
                <w:top w:val="none" w:sz="0" w:space="0" w:color="auto"/>
                <w:left w:val="none" w:sz="0" w:space="0" w:color="auto"/>
                <w:bottom w:val="none" w:sz="0" w:space="0" w:color="auto"/>
                <w:right w:val="none" w:sz="0" w:space="0" w:color="auto"/>
              </w:divBdr>
            </w:div>
            <w:div w:id="124273391">
              <w:marLeft w:val="0"/>
              <w:marRight w:val="0"/>
              <w:marTop w:val="0"/>
              <w:marBottom w:val="0"/>
              <w:divBdr>
                <w:top w:val="none" w:sz="0" w:space="0" w:color="auto"/>
                <w:left w:val="none" w:sz="0" w:space="0" w:color="auto"/>
                <w:bottom w:val="none" w:sz="0" w:space="0" w:color="auto"/>
                <w:right w:val="none" w:sz="0" w:space="0" w:color="auto"/>
              </w:divBdr>
            </w:div>
          </w:divsChild>
        </w:div>
        <w:div w:id="507866940">
          <w:marLeft w:val="0"/>
          <w:marRight w:val="0"/>
          <w:marTop w:val="0"/>
          <w:marBottom w:val="0"/>
          <w:divBdr>
            <w:top w:val="none" w:sz="0" w:space="0" w:color="auto"/>
            <w:left w:val="none" w:sz="0" w:space="0" w:color="auto"/>
            <w:bottom w:val="none" w:sz="0" w:space="0" w:color="auto"/>
            <w:right w:val="none" w:sz="0" w:space="0" w:color="auto"/>
          </w:divBdr>
          <w:divsChild>
            <w:div w:id="272134956">
              <w:marLeft w:val="0"/>
              <w:marRight w:val="0"/>
              <w:marTop w:val="0"/>
              <w:marBottom w:val="0"/>
              <w:divBdr>
                <w:top w:val="none" w:sz="0" w:space="0" w:color="auto"/>
                <w:left w:val="none" w:sz="0" w:space="0" w:color="auto"/>
                <w:bottom w:val="none" w:sz="0" w:space="0" w:color="auto"/>
                <w:right w:val="none" w:sz="0" w:space="0" w:color="auto"/>
              </w:divBdr>
            </w:div>
            <w:div w:id="2141340180">
              <w:marLeft w:val="0"/>
              <w:marRight w:val="0"/>
              <w:marTop w:val="0"/>
              <w:marBottom w:val="0"/>
              <w:divBdr>
                <w:top w:val="none" w:sz="0" w:space="0" w:color="auto"/>
                <w:left w:val="none" w:sz="0" w:space="0" w:color="auto"/>
                <w:bottom w:val="none" w:sz="0" w:space="0" w:color="auto"/>
                <w:right w:val="none" w:sz="0" w:space="0" w:color="auto"/>
              </w:divBdr>
            </w:div>
          </w:divsChild>
        </w:div>
        <w:div w:id="454324618">
          <w:marLeft w:val="0"/>
          <w:marRight w:val="0"/>
          <w:marTop w:val="0"/>
          <w:marBottom w:val="0"/>
          <w:divBdr>
            <w:top w:val="none" w:sz="0" w:space="0" w:color="auto"/>
            <w:left w:val="none" w:sz="0" w:space="0" w:color="auto"/>
            <w:bottom w:val="none" w:sz="0" w:space="0" w:color="auto"/>
            <w:right w:val="none" w:sz="0" w:space="0" w:color="auto"/>
          </w:divBdr>
          <w:divsChild>
            <w:div w:id="2122531878">
              <w:marLeft w:val="0"/>
              <w:marRight w:val="0"/>
              <w:marTop w:val="0"/>
              <w:marBottom w:val="0"/>
              <w:divBdr>
                <w:top w:val="none" w:sz="0" w:space="0" w:color="auto"/>
                <w:left w:val="none" w:sz="0" w:space="0" w:color="auto"/>
                <w:bottom w:val="none" w:sz="0" w:space="0" w:color="auto"/>
                <w:right w:val="none" w:sz="0" w:space="0" w:color="auto"/>
              </w:divBdr>
            </w:div>
            <w:div w:id="246161361">
              <w:marLeft w:val="0"/>
              <w:marRight w:val="0"/>
              <w:marTop w:val="0"/>
              <w:marBottom w:val="0"/>
              <w:divBdr>
                <w:top w:val="none" w:sz="0" w:space="0" w:color="auto"/>
                <w:left w:val="none" w:sz="0" w:space="0" w:color="auto"/>
                <w:bottom w:val="none" w:sz="0" w:space="0" w:color="auto"/>
                <w:right w:val="none" w:sz="0" w:space="0" w:color="auto"/>
              </w:divBdr>
            </w:div>
          </w:divsChild>
        </w:div>
        <w:div w:id="1655646105">
          <w:marLeft w:val="0"/>
          <w:marRight w:val="0"/>
          <w:marTop w:val="0"/>
          <w:marBottom w:val="0"/>
          <w:divBdr>
            <w:top w:val="none" w:sz="0" w:space="0" w:color="auto"/>
            <w:left w:val="none" w:sz="0" w:space="0" w:color="auto"/>
            <w:bottom w:val="none" w:sz="0" w:space="0" w:color="auto"/>
            <w:right w:val="none" w:sz="0" w:space="0" w:color="auto"/>
          </w:divBdr>
          <w:divsChild>
            <w:div w:id="1811286226">
              <w:marLeft w:val="0"/>
              <w:marRight w:val="0"/>
              <w:marTop w:val="0"/>
              <w:marBottom w:val="0"/>
              <w:divBdr>
                <w:top w:val="none" w:sz="0" w:space="0" w:color="auto"/>
                <w:left w:val="none" w:sz="0" w:space="0" w:color="auto"/>
                <w:bottom w:val="none" w:sz="0" w:space="0" w:color="auto"/>
                <w:right w:val="none" w:sz="0" w:space="0" w:color="auto"/>
              </w:divBdr>
            </w:div>
            <w:div w:id="2047754237">
              <w:marLeft w:val="0"/>
              <w:marRight w:val="0"/>
              <w:marTop w:val="0"/>
              <w:marBottom w:val="0"/>
              <w:divBdr>
                <w:top w:val="none" w:sz="0" w:space="0" w:color="auto"/>
                <w:left w:val="none" w:sz="0" w:space="0" w:color="auto"/>
                <w:bottom w:val="none" w:sz="0" w:space="0" w:color="auto"/>
                <w:right w:val="none" w:sz="0" w:space="0" w:color="auto"/>
              </w:divBdr>
            </w:div>
          </w:divsChild>
        </w:div>
        <w:div w:id="734426570">
          <w:marLeft w:val="0"/>
          <w:marRight w:val="0"/>
          <w:marTop w:val="0"/>
          <w:marBottom w:val="0"/>
          <w:divBdr>
            <w:top w:val="none" w:sz="0" w:space="0" w:color="auto"/>
            <w:left w:val="none" w:sz="0" w:space="0" w:color="auto"/>
            <w:bottom w:val="none" w:sz="0" w:space="0" w:color="auto"/>
            <w:right w:val="none" w:sz="0" w:space="0" w:color="auto"/>
          </w:divBdr>
          <w:divsChild>
            <w:div w:id="460349486">
              <w:marLeft w:val="0"/>
              <w:marRight w:val="0"/>
              <w:marTop w:val="0"/>
              <w:marBottom w:val="0"/>
              <w:divBdr>
                <w:top w:val="none" w:sz="0" w:space="0" w:color="auto"/>
                <w:left w:val="none" w:sz="0" w:space="0" w:color="auto"/>
                <w:bottom w:val="none" w:sz="0" w:space="0" w:color="auto"/>
                <w:right w:val="none" w:sz="0" w:space="0" w:color="auto"/>
              </w:divBdr>
            </w:div>
            <w:div w:id="2014146132">
              <w:marLeft w:val="0"/>
              <w:marRight w:val="0"/>
              <w:marTop w:val="0"/>
              <w:marBottom w:val="0"/>
              <w:divBdr>
                <w:top w:val="none" w:sz="0" w:space="0" w:color="auto"/>
                <w:left w:val="none" w:sz="0" w:space="0" w:color="auto"/>
                <w:bottom w:val="none" w:sz="0" w:space="0" w:color="auto"/>
                <w:right w:val="none" w:sz="0" w:space="0" w:color="auto"/>
              </w:divBdr>
            </w:div>
          </w:divsChild>
        </w:div>
        <w:div w:id="2134400759">
          <w:marLeft w:val="0"/>
          <w:marRight w:val="0"/>
          <w:marTop w:val="0"/>
          <w:marBottom w:val="0"/>
          <w:divBdr>
            <w:top w:val="none" w:sz="0" w:space="0" w:color="auto"/>
            <w:left w:val="none" w:sz="0" w:space="0" w:color="auto"/>
            <w:bottom w:val="none" w:sz="0" w:space="0" w:color="auto"/>
            <w:right w:val="none" w:sz="0" w:space="0" w:color="auto"/>
          </w:divBdr>
          <w:divsChild>
            <w:div w:id="1959530500">
              <w:marLeft w:val="0"/>
              <w:marRight w:val="0"/>
              <w:marTop w:val="0"/>
              <w:marBottom w:val="0"/>
              <w:divBdr>
                <w:top w:val="none" w:sz="0" w:space="0" w:color="auto"/>
                <w:left w:val="none" w:sz="0" w:space="0" w:color="auto"/>
                <w:bottom w:val="none" w:sz="0" w:space="0" w:color="auto"/>
                <w:right w:val="none" w:sz="0" w:space="0" w:color="auto"/>
              </w:divBdr>
            </w:div>
            <w:div w:id="1998880063">
              <w:marLeft w:val="0"/>
              <w:marRight w:val="0"/>
              <w:marTop w:val="0"/>
              <w:marBottom w:val="0"/>
              <w:divBdr>
                <w:top w:val="none" w:sz="0" w:space="0" w:color="auto"/>
                <w:left w:val="none" w:sz="0" w:space="0" w:color="auto"/>
                <w:bottom w:val="none" w:sz="0" w:space="0" w:color="auto"/>
                <w:right w:val="none" w:sz="0" w:space="0" w:color="auto"/>
              </w:divBdr>
            </w:div>
          </w:divsChild>
        </w:div>
        <w:div w:id="56244410">
          <w:marLeft w:val="0"/>
          <w:marRight w:val="0"/>
          <w:marTop w:val="0"/>
          <w:marBottom w:val="0"/>
          <w:divBdr>
            <w:top w:val="none" w:sz="0" w:space="0" w:color="auto"/>
            <w:left w:val="none" w:sz="0" w:space="0" w:color="auto"/>
            <w:bottom w:val="none" w:sz="0" w:space="0" w:color="auto"/>
            <w:right w:val="none" w:sz="0" w:space="0" w:color="auto"/>
          </w:divBdr>
          <w:divsChild>
            <w:div w:id="1519660689">
              <w:marLeft w:val="0"/>
              <w:marRight w:val="0"/>
              <w:marTop w:val="0"/>
              <w:marBottom w:val="0"/>
              <w:divBdr>
                <w:top w:val="none" w:sz="0" w:space="0" w:color="auto"/>
                <w:left w:val="none" w:sz="0" w:space="0" w:color="auto"/>
                <w:bottom w:val="none" w:sz="0" w:space="0" w:color="auto"/>
                <w:right w:val="none" w:sz="0" w:space="0" w:color="auto"/>
              </w:divBdr>
            </w:div>
            <w:div w:id="23480682">
              <w:marLeft w:val="0"/>
              <w:marRight w:val="0"/>
              <w:marTop w:val="0"/>
              <w:marBottom w:val="0"/>
              <w:divBdr>
                <w:top w:val="none" w:sz="0" w:space="0" w:color="auto"/>
                <w:left w:val="none" w:sz="0" w:space="0" w:color="auto"/>
                <w:bottom w:val="none" w:sz="0" w:space="0" w:color="auto"/>
                <w:right w:val="none" w:sz="0" w:space="0" w:color="auto"/>
              </w:divBdr>
            </w:div>
          </w:divsChild>
        </w:div>
        <w:div w:id="916599118">
          <w:marLeft w:val="0"/>
          <w:marRight w:val="0"/>
          <w:marTop w:val="0"/>
          <w:marBottom w:val="0"/>
          <w:divBdr>
            <w:top w:val="none" w:sz="0" w:space="0" w:color="auto"/>
            <w:left w:val="none" w:sz="0" w:space="0" w:color="auto"/>
            <w:bottom w:val="none" w:sz="0" w:space="0" w:color="auto"/>
            <w:right w:val="none" w:sz="0" w:space="0" w:color="auto"/>
          </w:divBdr>
          <w:divsChild>
            <w:div w:id="1277718161">
              <w:marLeft w:val="0"/>
              <w:marRight w:val="0"/>
              <w:marTop w:val="0"/>
              <w:marBottom w:val="0"/>
              <w:divBdr>
                <w:top w:val="none" w:sz="0" w:space="0" w:color="auto"/>
                <w:left w:val="none" w:sz="0" w:space="0" w:color="auto"/>
                <w:bottom w:val="none" w:sz="0" w:space="0" w:color="auto"/>
                <w:right w:val="none" w:sz="0" w:space="0" w:color="auto"/>
              </w:divBdr>
            </w:div>
            <w:div w:id="1718578088">
              <w:marLeft w:val="0"/>
              <w:marRight w:val="0"/>
              <w:marTop w:val="0"/>
              <w:marBottom w:val="0"/>
              <w:divBdr>
                <w:top w:val="none" w:sz="0" w:space="0" w:color="auto"/>
                <w:left w:val="none" w:sz="0" w:space="0" w:color="auto"/>
                <w:bottom w:val="none" w:sz="0" w:space="0" w:color="auto"/>
                <w:right w:val="none" w:sz="0" w:space="0" w:color="auto"/>
              </w:divBdr>
            </w:div>
          </w:divsChild>
        </w:div>
        <w:div w:id="1183012617">
          <w:marLeft w:val="0"/>
          <w:marRight w:val="0"/>
          <w:marTop w:val="0"/>
          <w:marBottom w:val="0"/>
          <w:divBdr>
            <w:top w:val="none" w:sz="0" w:space="0" w:color="auto"/>
            <w:left w:val="none" w:sz="0" w:space="0" w:color="auto"/>
            <w:bottom w:val="none" w:sz="0" w:space="0" w:color="auto"/>
            <w:right w:val="none" w:sz="0" w:space="0" w:color="auto"/>
          </w:divBdr>
          <w:divsChild>
            <w:div w:id="298730371">
              <w:marLeft w:val="0"/>
              <w:marRight w:val="0"/>
              <w:marTop w:val="0"/>
              <w:marBottom w:val="0"/>
              <w:divBdr>
                <w:top w:val="none" w:sz="0" w:space="0" w:color="auto"/>
                <w:left w:val="none" w:sz="0" w:space="0" w:color="auto"/>
                <w:bottom w:val="none" w:sz="0" w:space="0" w:color="auto"/>
                <w:right w:val="none" w:sz="0" w:space="0" w:color="auto"/>
              </w:divBdr>
            </w:div>
            <w:div w:id="170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57692">
      <w:bodyDiv w:val="1"/>
      <w:marLeft w:val="0"/>
      <w:marRight w:val="0"/>
      <w:marTop w:val="0"/>
      <w:marBottom w:val="0"/>
      <w:divBdr>
        <w:top w:val="none" w:sz="0" w:space="0" w:color="auto"/>
        <w:left w:val="none" w:sz="0" w:space="0" w:color="auto"/>
        <w:bottom w:val="none" w:sz="0" w:space="0" w:color="auto"/>
        <w:right w:val="none" w:sz="0" w:space="0" w:color="auto"/>
      </w:divBdr>
      <w:divsChild>
        <w:div w:id="1962955025">
          <w:marLeft w:val="0"/>
          <w:marRight w:val="0"/>
          <w:marTop w:val="0"/>
          <w:marBottom w:val="0"/>
          <w:divBdr>
            <w:top w:val="none" w:sz="0" w:space="0" w:color="auto"/>
            <w:left w:val="none" w:sz="0" w:space="0" w:color="auto"/>
            <w:bottom w:val="none" w:sz="0" w:space="0" w:color="auto"/>
            <w:right w:val="none" w:sz="0" w:space="0" w:color="auto"/>
          </w:divBdr>
          <w:divsChild>
            <w:div w:id="449131749">
              <w:marLeft w:val="0"/>
              <w:marRight w:val="0"/>
              <w:marTop w:val="0"/>
              <w:marBottom w:val="0"/>
              <w:divBdr>
                <w:top w:val="none" w:sz="0" w:space="0" w:color="auto"/>
                <w:left w:val="none" w:sz="0" w:space="0" w:color="auto"/>
                <w:bottom w:val="none" w:sz="0" w:space="0" w:color="auto"/>
                <w:right w:val="none" w:sz="0" w:space="0" w:color="auto"/>
              </w:divBdr>
            </w:div>
            <w:div w:id="1380589290">
              <w:marLeft w:val="0"/>
              <w:marRight w:val="0"/>
              <w:marTop w:val="0"/>
              <w:marBottom w:val="0"/>
              <w:divBdr>
                <w:top w:val="none" w:sz="0" w:space="0" w:color="auto"/>
                <w:left w:val="none" w:sz="0" w:space="0" w:color="auto"/>
                <w:bottom w:val="none" w:sz="0" w:space="0" w:color="auto"/>
                <w:right w:val="none" w:sz="0" w:space="0" w:color="auto"/>
              </w:divBdr>
            </w:div>
          </w:divsChild>
        </w:div>
        <w:div w:id="225998269">
          <w:marLeft w:val="0"/>
          <w:marRight w:val="0"/>
          <w:marTop w:val="0"/>
          <w:marBottom w:val="0"/>
          <w:divBdr>
            <w:top w:val="none" w:sz="0" w:space="0" w:color="auto"/>
            <w:left w:val="none" w:sz="0" w:space="0" w:color="auto"/>
            <w:bottom w:val="none" w:sz="0" w:space="0" w:color="auto"/>
            <w:right w:val="none" w:sz="0" w:space="0" w:color="auto"/>
          </w:divBdr>
          <w:divsChild>
            <w:div w:id="520701791">
              <w:marLeft w:val="0"/>
              <w:marRight w:val="0"/>
              <w:marTop w:val="0"/>
              <w:marBottom w:val="0"/>
              <w:divBdr>
                <w:top w:val="none" w:sz="0" w:space="0" w:color="auto"/>
                <w:left w:val="none" w:sz="0" w:space="0" w:color="auto"/>
                <w:bottom w:val="none" w:sz="0" w:space="0" w:color="auto"/>
                <w:right w:val="none" w:sz="0" w:space="0" w:color="auto"/>
              </w:divBdr>
            </w:div>
            <w:div w:id="619534886">
              <w:marLeft w:val="0"/>
              <w:marRight w:val="0"/>
              <w:marTop w:val="0"/>
              <w:marBottom w:val="0"/>
              <w:divBdr>
                <w:top w:val="none" w:sz="0" w:space="0" w:color="auto"/>
                <w:left w:val="none" w:sz="0" w:space="0" w:color="auto"/>
                <w:bottom w:val="none" w:sz="0" w:space="0" w:color="auto"/>
                <w:right w:val="none" w:sz="0" w:space="0" w:color="auto"/>
              </w:divBdr>
            </w:div>
          </w:divsChild>
        </w:div>
        <w:div w:id="562373591">
          <w:marLeft w:val="0"/>
          <w:marRight w:val="0"/>
          <w:marTop w:val="0"/>
          <w:marBottom w:val="0"/>
          <w:divBdr>
            <w:top w:val="none" w:sz="0" w:space="0" w:color="auto"/>
            <w:left w:val="none" w:sz="0" w:space="0" w:color="auto"/>
            <w:bottom w:val="none" w:sz="0" w:space="0" w:color="auto"/>
            <w:right w:val="none" w:sz="0" w:space="0" w:color="auto"/>
          </w:divBdr>
          <w:divsChild>
            <w:div w:id="2147307622">
              <w:marLeft w:val="0"/>
              <w:marRight w:val="0"/>
              <w:marTop w:val="0"/>
              <w:marBottom w:val="0"/>
              <w:divBdr>
                <w:top w:val="none" w:sz="0" w:space="0" w:color="auto"/>
                <w:left w:val="none" w:sz="0" w:space="0" w:color="auto"/>
                <w:bottom w:val="none" w:sz="0" w:space="0" w:color="auto"/>
                <w:right w:val="none" w:sz="0" w:space="0" w:color="auto"/>
              </w:divBdr>
            </w:div>
            <w:div w:id="1926373512">
              <w:marLeft w:val="0"/>
              <w:marRight w:val="0"/>
              <w:marTop w:val="0"/>
              <w:marBottom w:val="0"/>
              <w:divBdr>
                <w:top w:val="none" w:sz="0" w:space="0" w:color="auto"/>
                <w:left w:val="none" w:sz="0" w:space="0" w:color="auto"/>
                <w:bottom w:val="none" w:sz="0" w:space="0" w:color="auto"/>
                <w:right w:val="none" w:sz="0" w:space="0" w:color="auto"/>
              </w:divBdr>
            </w:div>
          </w:divsChild>
        </w:div>
        <w:div w:id="2090077368">
          <w:marLeft w:val="0"/>
          <w:marRight w:val="0"/>
          <w:marTop w:val="0"/>
          <w:marBottom w:val="0"/>
          <w:divBdr>
            <w:top w:val="none" w:sz="0" w:space="0" w:color="auto"/>
            <w:left w:val="none" w:sz="0" w:space="0" w:color="auto"/>
            <w:bottom w:val="none" w:sz="0" w:space="0" w:color="auto"/>
            <w:right w:val="none" w:sz="0" w:space="0" w:color="auto"/>
          </w:divBdr>
          <w:divsChild>
            <w:div w:id="1929732334">
              <w:marLeft w:val="0"/>
              <w:marRight w:val="0"/>
              <w:marTop w:val="0"/>
              <w:marBottom w:val="0"/>
              <w:divBdr>
                <w:top w:val="none" w:sz="0" w:space="0" w:color="auto"/>
                <w:left w:val="none" w:sz="0" w:space="0" w:color="auto"/>
                <w:bottom w:val="none" w:sz="0" w:space="0" w:color="auto"/>
                <w:right w:val="none" w:sz="0" w:space="0" w:color="auto"/>
              </w:divBdr>
            </w:div>
            <w:div w:id="1012797451">
              <w:marLeft w:val="0"/>
              <w:marRight w:val="0"/>
              <w:marTop w:val="0"/>
              <w:marBottom w:val="0"/>
              <w:divBdr>
                <w:top w:val="none" w:sz="0" w:space="0" w:color="auto"/>
                <w:left w:val="none" w:sz="0" w:space="0" w:color="auto"/>
                <w:bottom w:val="none" w:sz="0" w:space="0" w:color="auto"/>
                <w:right w:val="none" w:sz="0" w:space="0" w:color="auto"/>
              </w:divBdr>
            </w:div>
          </w:divsChild>
        </w:div>
        <w:div w:id="2012105067">
          <w:marLeft w:val="0"/>
          <w:marRight w:val="0"/>
          <w:marTop w:val="0"/>
          <w:marBottom w:val="0"/>
          <w:divBdr>
            <w:top w:val="none" w:sz="0" w:space="0" w:color="auto"/>
            <w:left w:val="none" w:sz="0" w:space="0" w:color="auto"/>
            <w:bottom w:val="none" w:sz="0" w:space="0" w:color="auto"/>
            <w:right w:val="none" w:sz="0" w:space="0" w:color="auto"/>
          </w:divBdr>
          <w:divsChild>
            <w:div w:id="2032339246">
              <w:marLeft w:val="0"/>
              <w:marRight w:val="0"/>
              <w:marTop w:val="0"/>
              <w:marBottom w:val="0"/>
              <w:divBdr>
                <w:top w:val="none" w:sz="0" w:space="0" w:color="auto"/>
                <w:left w:val="none" w:sz="0" w:space="0" w:color="auto"/>
                <w:bottom w:val="none" w:sz="0" w:space="0" w:color="auto"/>
                <w:right w:val="none" w:sz="0" w:space="0" w:color="auto"/>
              </w:divBdr>
            </w:div>
            <w:div w:id="834877016">
              <w:marLeft w:val="0"/>
              <w:marRight w:val="0"/>
              <w:marTop w:val="0"/>
              <w:marBottom w:val="0"/>
              <w:divBdr>
                <w:top w:val="none" w:sz="0" w:space="0" w:color="auto"/>
                <w:left w:val="none" w:sz="0" w:space="0" w:color="auto"/>
                <w:bottom w:val="none" w:sz="0" w:space="0" w:color="auto"/>
                <w:right w:val="none" w:sz="0" w:space="0" w:color="auto"/>
              </w:divBdr>
            </w:div>
          </w:divsChild>
        </w:div>
        <w:div w:id="1321348324">
          <w:marLeft w:val="0"/>
          <w:marRight w:val="0"/>
          <w:marTop w:val="0"/>
          <w:marBottom w:val="0"/>
          <w:divBdr>
            <w:top w:val="none" w:sz="0" w:space="0" w:color="auto"/>
            <w:left w:val="none" w:sz="0" w:space="0" w:color="auto"/>
            <w:bottom w:val="none" w:sz="0" w:space="0" w:color="auto"/>
            <w:right w:val="none" w:sz="0" w:space="0" w:color="auto"/>
          </w:divBdr>
          <w:divsChild>
            <w:div w:id="981690945">
              <w:marLeft w:val="0"/>
              <w:marRight w:val="0"/>
              <w:marTop w:val="0"/>
              <w:marBottom w:val="0"/>
              <w:divBdr>
                <w:top w:val="none" w:sz="0" w:space="0" w:color="auto"/>
                <w:left w:val="none" w:sz="0" w:space="0" w:color="auto"/>
                <w:bottom w:val="none" w:sz="0" w:space="0" w:color="auto"/>
                <w:right w:val="none" w:sz="0" w:space="0" w:color="auto"/>
              </w:divBdr>
            </w:div>
            <w:div w:id="1658529183">
              <w:marLeft w:val="0"/>
              <w:marRight w:val="0"/>
              <w:marTop w:val="0"/>
              <w:marBottom w:val="0"/>
              <w:divBdr>
                <w:top w:val="none" w:sz="0" w:space="0" w:color="auto"/>
                <w:left w:val="none" w:sz="0" w:space="0" w:color="auto"/>
                <w:bottom w:val="none" w:sz="0" w:space="0" w:color="auto"/>
                <w:right w:val="none" w:sz="0" w:space="0" w:color="auto"/>
              </w:divBdr>
            </w:div>
          </w:divsChild>
        </w:div>
        <w:div w:id="2058968593">
          <w:marLeft w:val="0"/>
          <w:marRight w:val="0"/>
          <w:marTop w:val="0"/>
          <w:marBottom w:val="0"/>
          <w:divBdr>
            <w:top w:val="none" w:sz="0" w:space="0" w:color="auto"/>
            <w:left w:val="none" w:sz="0" w:space="0" w:color="auto"/>
            <w:bottom w:val="none" w:sz="0" w:space="0" w:color="auto"/>
            <w:right w:val="none" w:sz="0" w:space="0" w:color="auto"/>
          </w:divBdr>
          <w:divsChild>
            <w:div w:id="1071392376">
              <w:marLeft w:val="0"/>
              <w:marRight w:val="0"/>
              <w:marTop w:val="0"/>
              <w:marBottom w:val="0"/>
              <w:divBdr>
                <w:top w:val="none" w:sz="0" w:space="0" w:color="auto"/>
                <w:left w:val="none" w:sz="0" w:space="0" w:color="auto"/>
                <w:bottom w:val="none" w:sz="0" w:space="0" w:color="auto"/>
                <w:right w:val="none" w:sz="0" w:space="0" w:color="auto"/>
              </w:divBdr>
            </w:div>
            <w:div w:id="1701738197">
              <w:marLeft w:val="0"/>
              <w:marRight w:val="0"/>
              <w:marTop w:val="0"/>
              <w:marBottom w:val="0"/>
              <w:divBdr>
                <w:top w:val="none" w:sz="0" w:space="0" w:color="auto"/>
                <w:left w:val="none" w:sz="0" w:space="0" w:color="auto"/>
                <w:bottom w:val="none" w:sz="0" w:space="0" w:color="auto"/>
                <w:right w:val="none" w:sz="0" w:space="0" w:color="auto"/>
              </w:divBdr>
            </w:div>
          </w:divsChild>
        </w:div>
        <w:div w:id="995231221">
          <w:marLeft w:val="0"/>
          <w:marRight w:val="0"/>
          <w:marTop w:val="0"/>
          <w:marBottom w:val="0"/>
          <w:divBdr>
            <w:top w:val="none" w:sz="0" w:space="0" w:color="auto"/>
            <w:left w:val="none" w:sz="0" w:space="0" w:color="auto"/>
            <w:bottom w:val="none" w:sz="0" w:space="0" w:color="auto"/>
            <w:right w:val="none" w:sz="0" w:space="0" w:color="auto"/>
          </w:divBdr>
          <w:divsChild>
            <w:div w:id="1679773519">
              <w:marLeft w:val="0"/>
              <w:marRight w:val="0"/>
              <w:marTop w:val="0"/>
              <w:marBottom w:val="0"/>
              <w:divBdr>
                <w:top w:val="none" w:sz="0" w:space="0" w:color="auto"/>
                <w:left w:val="none" w:sz="0" w:space="0" w:color="auto"/>
                <w:bottom w:val="none" w:sz="0" w:space="0" w:color="auto"/>
                <w:right w:val="none" w:sz="0" w:space="0" w:color="auto"/>
              </w:divBdr>
            </w:div>
            <w:div w:id="391317539">
              <w:marLeft w:val="0"/>
              <w:marRight w:val="0"/>
              <w:marTop w:val="0"/>
              <w:marBottom w:val="0"/>
              <w:divBdr>
                <w:top w:val="none" w:sz="0" w:space="0" w:color="auto"/>
                <w:left w:val="none" w:sz="0" w:space="0" w:color="auto"/>
                <w:bottom w:val="none" w:sz="0" w:space="0" w:color="auto"/>
                <w:right w:val="none" w:sz="0" w:space="0" w:color="auto"/>
              </w:divBdr>
            </w:div>
          </w:divsChild>
        </w:div>
        <w:div w:id="8215950">
          <w:marLeft w:val="0"/>
          <w:marRight w:val="0"/>
          <w:marTop w:val="0"/>
          <w:marBottom w:val="0"/>
          <w:divBdr>
            <w:top w:val="none" w:sz="0" w:space="0" w:color="auto"/>
            <w:left w:val="none" w:sz="0" w:space="0" w:color="auto"/>
            <w:bottom w:val="none" w:sz="0" w:space="0" w:color="auto"/>
            <w:right w:val="none" w:sz="0" w:space="0" w:color="auto"/>
          </w:divBdr>
          <w:divsChild>
            <w:div w:id="266547806">
              <w:marLeft w:val="0"/>
              <w:marRight w:val="0"/>
              <w:marTop w:val="0"/>
              <w:marBottom w:val="0"/>
              <w:divBdr>
                <w:top w:val="none" w:sz="0" w:space="0" w:color="auto"/>
                <w:left w:val="none" w:sz="0" w:space="0" w:color="auto"/>
                <w:bottom w:val="none" w:sz="0" w:space="0" w:color="auto"/>
                <w:right w:val="none" w:sz="0" w:space="0" w:color="auto"/>
              </w:divBdr>
            </w:div>
            <w:div w:id="12976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2271">
      <w:bodyDiv w:val="1"/>
      <w:marLeft w:val="0"/>
      <w:marRight w:val="0"/>
      <w:marTop w:val="0"/>
      <w:marBottom w:val="0"/>
      <w:divBdr>
        <w:top w:val="none" w:sz="0" w:space="0" w:color="auto"/>
        <w:left w:val="none" w:sz="0" w:space="0" w:color="auto"/>
        <w:bottom w:val="none" w:sz="0" w:space="0" w:color="auto"/>
        <w:right w:val="none" w:sz="0" w:space="0" w:color="auto"/>
      </w:divBdr>
    </w:div>
    <w:div w:id="739443232">
      <w:bodyDiv w:val="1"/>
      <w:marLeft w:val="0"/>
      <w:marRight w:val="0"/>
      <w:marTop w:val="0"/>
      <w:marBottom w:val="0"/>
      <w:divBdr>
        <w:top w:val="none" w:sz="0" w:space="0" w:color="auto"/>
        <w:left w:val="none" w:sz="0" w:space="0" w:color="auto"/>
        <w:bottom w:val="none" w:sz="0" w:space="0" w:color="auto"/>
        <w:right w:val="none" w:sz="0" w:space="0" w:color="auto"/>
      </w:divBdr>
      <w:divsChild>
        <w:div w:id="2134473844">
          <w:marLeft w:val="0"/>
          <w:marRight w:val="0"/>
          <w:marTop w:val="0"/>
          <w:marBottom w:val="0"/>
          <w:divBdr>
            <w:top w:val="none" w:sz="0" w:space="0" w:color="auto"/>
            <w:left w:val="none" w:sz="0" w:space="0" w:color="auto"/>
            <w:bottom w:val="none" w:sz="0" w:space="0" w:color="auto"/>
            <w:right w:val="none" w:sz="0" w:space="0" w:color="auto"/>
          </w:divBdr>
        </w:div>
        <w:div w:id="21833162">
          <w:marLeft w:val="0"/>
          <w:marRight w:val="0"/>
          <w:marTop w:val="0"/>
          <w:marBottom w:val="0"/>
          <w:divBdr>
            <w:top w:val="none" w:sz="0" w:space="0" w:color="auto"/>
            <w:left w:val="none" w:sz="0" w:space="0" w:color="auto"/>
            <w:bottom w:val="none" w:sz="0" w:space="0" w:color="auto"/>
            <w:right w:val="none" w:sz="0" w:space="0" w:color="auto"/>
          </w:divBdr>
        </w:div>
        <w:div w:id="1497064269">
          <w:marLeft w:val="0"/>
          <w:marRight w:val="0"/>
          <w:marTop w:val="0"/>
          <w:marBottom w:val="0"/>
          <w:divBdr>
            <w:top w:val="none" w:sz="0" w:space="0" w:color="auto"/>
            <w:left w:val="none" w:sz="0" w:space="0" w:color="auto"/>
            <w:bottom w:val="none" w:sz="0" w:space="0" w:color="auto"/>
            <w:right w:val="none" w:sz="0" w:space="0" w:color="auto"/>
          </w:divBdr>
        </w:div>
        <w:div w:id="688723351">
          <w:marLeft w:val="0"/>
          <w:marRight w:val="0"/>
          <w:marTop w:val="0"/>
          <w:marBottom w:val="0"/>
          <w:divBdr>
            <w:top w:val="none" w:sz="0" w:space="0" w:color="auto"/>
            <w:left w:val="none" w:sz="0" w:space="0" w:color="auto"/>
            <w:bottom w:val="none" w:sz="0" w:space="0" w:color="auto"/>
            <w:right w:val="none" w:sz="0" w:space="0" w:color="auto"/>
          </w:divBdr>
        </w:div>
        <w:div w:id="141318316">
          <w:marLeft w:val="0"/>
          <w:marRight w:val="0"/>
          <w:marTop w:val="0"/>
          <w:marBottom w:val="0"/>
          <w:divBdr>
            <w:top w:val="none" w:sz="0" w:space="0" w:color="auto"/>
            <w:left w:val="none" w:sz="0" w:space="0" w:color="auto"/>
            <w:bottom w:val="none" w:sz="0" w:space="0" w:color="auto"/>
            <w:right w:val="none" w:sz="0" w:space="0" w:color="auto"/>
          </w:divBdr>
        </w:div>
        <w:div w:id="602079537">
          <w:marLeft w:val="0"/>
          <w:marRight w:val="0"/>
          <w:marTop w:val="0"/>
          <w:marBottom w:val="0"/>
          <w:divBdr>
            <w:top w:val="none" w:sz="0" w:space="0" w:color="auto"/>
            <w:left w:val="none" w:sz="0" w:space="0" w:color="auto"/>
            <w:bottom w:val="none" w:sz="0" w:space="0" w:color="auto"/>
            <w:right w:val="none" w:sz="0" w:space="0" w:color="auto"/>
          </w:divBdr>
        </w:div>
      </w:divsChild>
    </w:div>
    <w:div w:id="849104966">
      <w:bodyDiv w:val="1"/>
      <w:marLeft w:val="0"/>
      <w:marRight w:val="0"/>
      <w:marTop w:val="0"/>
      <w:marBottom w:val="0"/>
      <w:divBdr>
        <w:top w:val="none" w:sz="0" w:space="0" w:color="auto"/>
        <w:left w:val="none" w:sz="0" w:space="0" w:color="auto"/>
        <w:bottom w:val="none" w:sz="0" w:space="0" w:color="auto"/>
        <w:right w:val="none" w:sz="0" w:space="0" w:color="auto"/>
      </w:divBdr>
    </w:div>
    <w:div w:id="850490803">
      <w:bodyDiv w:val="1"/>
      <w:marLeft w:val="0"/>
      <w:marRight w:val="0"/>
      <w:marTop w:val="0"/>
      <w:marBottom w:val="0"/>
      <w:divBdr>
        <w:top w:val="none" w:sz="0" w:space="0" w:color="auto"/>
        <w:left w:val="none" w:sz="0" w:space="0" w:color="auto"/>
        <w:bottom w:val="none" w:sz="0" w:space="0" w:color="auto"/>
        <w:right w:val="none" w:sz="0" w:space="0" w:color="auto"/>
      </w:divBdr>
    </w:div>
    <w:div w:id="872694198">
      <w:bodyDiv w:val="1"/>
      <w:marLeft w:val="0"/>
      <w:marRight w:val="0"/>
      <w:marTop w:val="0"/>
      <w:marBottom w:val="0"/>
      <w:divBdr>
        <w:top w:val="none" w:sz="0" w:space="0" w:color="auto"/>
        <w:left w:val="none" w:sz="0" w:space="0" w:color="auto"/>
        <w:bottom w:val="none" w:sz="0" w:space="0" w:color="auto"/>
        <w:right w:val="none" w:sz="0" w:space="0" w:color="auto"/>
      </w:divBdr>
    </w:div>
    <w:div w:id="882525650">
      <w:bodyDiv w:val="1"/>
      <w:marLeft w:val="0"/>
      <w:marRight w:val="0"/>
      <w:marTop w:val="0"/>
      <w:marBottom w:val="0"/>
      <w:divBdr>
        <w:top w:val="none" w:sz="0" w:space="0" w:color="auto"/>
        <w:left w:val="none" w:sz="0" w:space="0" w:color="auto"/>
        <w:bottom w:val="none" w:sz="0" w:space="0" w:color="auto"/>
        <w:right w:val="none" w:sz="0" w:space="0" w:color="auto"/>
      </w:divBdr>
    </w:div>
    <w:div w:id="960114369">
      <w:bodyDiv w:val="1"/>
      <w:marLeft w:val="0"/>
      <w:marRight w:val="0"/>
      <w:marTop w:val="0"/>
      <w:marBottom w:val="0"/>
      <w:divBdr>
        <w:top w:val="none" w:sz="0" w:space="0" w:color="auto"/>
        <w:left w:val="none" w:sz="0" w:space="0" w:color="auto"/>
        <w:bottom w:val="none" w:sz="0" w:space="0" w:color="auto"/>
        <w:right w:val="none" w:sz="0" w:space="0" w:color="auto"/>
      </w:divBdr>
    </w:div>
    <w:div w:id="975142454">
      <w:bodyDiv w:val="1"/>
      <w:marLeft w:val="0"/>
      <w:marRight w:val="0"/>
      <w:marTop w:val="0"/>
      <w:marBottom w:val="0"/>
      <w:divBdr>
        <w:top w:val="none" w:sz="0" w:space="0" w:color="auto"/>
        <w:left w:val="none" w:sz="0" w:space="0" w:color="auto"/>
        <w:bottom w:val="none" w:sz="0" w:space="0" w:color="auto"/>
        <w:right w:val="none" w:sz="0" w:space="0" w:color="auto"/>
      </w:divBdr>
      <w:divsChild>
        <w:div w:id="98723251">
          <w:marLeft w:val="0"/>
          <w:marRight w:val="0"/>
          <w:marTop w:val="0"/>
          <w:marBottom w:val="0"/>
          <w:divBdr>
            <w:top w:val="none" w:sz="0" w:space="0" w:color="auto"/>
            <w:left w:val="none" w:sz="0" w:space="0" w:color="auto"/>
            <w:bottom w:val="none" w:sz="0" w:space="0" w:color="auto"/>
            <w:right w:val="none" w:sz="0" w:space="0" w:color="auto"/>
          </w:divBdr>
          <w:divsChild>
            <w:div w:id="541943295">
              <w:marLeft w:val="0"/>
              <w:marRight w:val="0"/>
              <w:marTop w:val="0"/>
              <w:marBottom w:val="0"/>
              <w:divBdr>
                <w:top w:val="none" w:sz="0" w:space="0" w:color="auto"/>
                <w:left w:val="none" w:sz="0" w:space="0" w:color="auto"/>
                <w:bottom w:val="none" w:sz="0" w:space="0" w:color="auto"/>
                <w:right w:val="none" w:sz="0" w:space="0" w:color="auto"/>
              </w:divBdr>
            </w:div>
            <w:div w:id="19859967">
              <w:marLeft w:val="0"/>
              <w:marRight w:val="0"/>
              <w:marTop w:val="0"/>
              <w:marBottom w:val="0"/>
              <w:divBdr>
                <w:top w:val="none" w:sz="0" w:space="0" w:color="auto"/>
                <w:left w:val="none" w:sz="0" w:space="0" w:color="auto"/>
                <w:bottom w:val="none" w:sz="0" w:space="0" w:color="auto"/>
                <w:right w:val="none" w:sz="0" w:space="0" w:color="auto"/>
              </w:divBdr>
            </w:div>
          </w:divsChild>
        </w:div>
        <w:div w:id="569776275">
          <w:marLeft w:val="0"/>
          <w:marRight w:val="0"/>
          <w:marTop w:val="0"/>
          <w:marBottom w:val="0"/>
          <w:divBdr>
            <w:top w:val="none" w:sz="0" w:space="0" w:color="auto"/>
            <w:left w:val="none" w:sz="0" w:space="0" w:color="auto"/>
            <w:bottom w:val="none" w:sz="0" w:space="0" w:color="auto"/>
            <w:right w:val="none" w:sz="0" w:space="0" w:color="auto"/>
          </w:divBdr>
          <w:divsChild>
            <w:div w:id="618074185">
              <w:marLeft w:val="0"/>
              <w:marRight w:val="0"/>
              <w:marTop w:val="0"/>
              <w:marBottom w:val="0"/>
              <w:divBdr>
                <w:top w:val="none" w:sz="0" w:space="0" w:color="auto"/>
                <w:left w:val="none" w:sz="0" w:space="0" w:color="auto"/>
                <w:bottom w:val="none" w:sz="0" w:space="0" w:color="auto"/>
                <w:right w:val="none" w:sz="0" w:space="0" w:color="auto"/>
              </w:divBdr>
            </w:div>
            <w:div w:id="1042054100">
              <w:marLeft w:val="0"/>
              <w:marRight w:val="0"/>
              <w:marTop w:val="0"/>
              <w:marBottom w:val="0"/>
              <w:divBdr>
                <w:top w:val="none" w:sz="0" w:space="0" w:color="auto"/>
                <w:left w:val="none" w:sz="0" w:space="0" w:color="auto"/>
                <w:bottom w:val="none" w:sz="0" w:space="0" w:color="auto"/>
                <w:right w:val="none" w:sz="0" w:space="0" w:color="auto"/>
              </w:divBdr>
            </w:div>
          </w:divsChild>
        </w:div>
        <w:div w:id="35353000">
          <w:marLeft w:val="0"/>
          <w:marRight w:val="0"/>
          <w:marTop w:val="0"/>
          <w:marBottom w:val="0"/>
          <w:divBdr>
            <w:top w:val="none" w:sz="0" w:space="0" w:color="auto"/>
            <w:left w:val="none" w:sz="0" w:space="0" w:color="auto"/>
            <w:bottom w:val="none" w:sz="0" w:space="0" w:color="auto"/>
            <w:right w:val="none" w:sz="0" w:space="0" w:color="auto"/>
          </w:divBdr>
          <w:divsChild>
            <w:div w:id="1126316184">
              <w:marLeft w:val="0"/>
              <w:marRight w:val="0"/>
              <w:marTop w:val="0"/>
              <w:marBottom w:val="0"/>
              <w:divBdr>
                <w:top w:val="none" w:sz="0" w:space="0" w:color="auto"/>
                <w:left w:val="none" w:sz="0" w:space="0" w:color="auto"/>
                <w:bottom w:val="none" w:sz="0" w:space="0" w:color="auto"/>
                <w:right w:val="none" w:sz="0" w:space="0" w:color="auto"/>
              </w:divBdr>
            </w:div>
            <w:div w:id="882138055">
              <w:marLeft w:val="0"/>
              <w:marRight w:val="0"/>
              <w:marTop w:val="0"/>
              <w:marBottom w:val="0"/>
              <w:divBdr>
                <w:top w:val="none" w:sz="0" w:space="0" w:color="auto"/>
                <w:left w:val="none" w:sz="0" w:space="0" w:color="auto"/>
                <w:bottom w:val="none" w:sz="0" w:space="0" w:color="auto"/>
                <w:right w:val="none" w:sz="0" w:space="0" w:color="auto"/>
              </w:divBdr>
            </w:div>
          </w:divsChild>
        </w:div>
        <w:div w:id="1099640834">
          <w:marLeft w:val="0"/>
          <w:marRight w:val="0"/>
          <w:marTop w:val="0"/>
          <w:marBottom w:val="0"/>
          <w:divBdr>
            <w:top w:val="none" w:sz="0" w:space="0" w:color="auto"/>
            <w:left w:val="none" w:sz="0" w:space="0" w:color="auto"/>
            <w:bottom w:val="none" w:sz="0" w:space="0" w:color="auto"/>
            <w:right w:val="none" w:sz="0" w:space="0" w:color="auto"/>
          </w:divBdr>
          <w:divsChild>
            <w:div w:id="1838615985">
              <w:marLeft w:val="0"/>
              <w:marRight w:val="0"/>
              <w:marTop w:val="0"/>
              <w:marBottom w:val="0"/>
              <w:divBdr>
                <w:top w:val="none" w:sz="0" w:space="0" w:color="auto"/>
                <w:left w:val="none" w:sz="0" w:space="0" w:color="auto"/>
                <w:bottom w:val="none" w:sz="0" w:space="0" w:color="auto"/>
                <w:right w:val="none" w:sz="0" w:space="0" w:color="auto"/>
              </w:divBdr>
            </w:div>
            <w:div w:id="1276793987">
              <w:marLeft w:val="0"/>
              <w:marRight w:val="0"/>
              <w:marTop w:val="0"/>
              <w:marBottom w:val="0"/>
              <w:divBdr>
                <w:top w:val="none" w:sz="0" w:space="0" w:color="auto"/>
                <w:left w:val="none" w:sz="0" w:space="0" w:color="auto"/>
                <w:bottom w:val="none" w:sz="0" w:space="0" w:color="auto"/>
                <w:right w:val="none" w:sz="0" w:space="0" w:color="auto"/>
              </w:divBdr>
            </w:div>
          </w:divsChild>
        </w:div>
        <w:div w:id="1305426779">
          <w:marLeft w:val="0"/>
          <w:marRight w:val="0"/>
          <w:marTop w:val="0"/>
          <w:marBottom w:val="0"/>
          <w:divBdr>
            <w:top w:val="none" w:sz="0" w:space="0" w:color="auto"/>
            <w:left w:val="none" w:sz="0" w:space="0" w:color="auto"/>
            <w:bottom w:val="none" w:sz="0" w:space="0" w:color="auto"/>
            <w:right w:val="none" w:sz="0" w:space="0" w:color="auto"/>
          </w:divBdr>
          <w:divsChild>
            <w:div w:id="1191139559">
              <w:marLeft w:val="0"/>
              <w:marRight w:val="0"/>
              <w:marTop w:val="0"/>
              <w:marBottom w:val="0"/>
              <w:divBdr>
                <w:top w:val="none" w:sz="0" w:space="0" w:color="auto"/>
                <w:left w:val="none" w:sz="0" w:space="0" w:color="auto"/>
                <w:bottom w:val="none" w:sz="0" w:space="0" w:color="auto"/>
                <w:right w:val="none" w:sz="0" w:space="0" w:color="auto"/>
              </w:divBdr>
            </w:div>
            <w:div w:id="1049500552">
              <w:marLeft w:val="0"/>
              <w:marRight w:val="0"/>
              <w:marTop w:val="0"/>
              <w:marBottom w:val="0"/>
              <w:divBdr>
                <w:top w:val="none" w:sz="0" w:space="0" w:color="auto"/>
                <w:left w:val="none" w:sz="0" w:space="0" w:color="auto"/>
                <w:bottom w:val="none" w:sz="0" w:space="0" w:color="auto"/>
                <w:right w:val="none" w:sz="0" w:space="0" w:color="auto"/>
              </w:divBdr>
            </w:div>
          </w:divsChild>
        </w:div>
        <w:div w:id="1426222586">
          <w:marLeft w:val="0"/>
          <w:marRight w:val="0"/>
          <w:marTop w:val="0"/>
          <w:marBottom w:val="0"/>
          <w:divBdr>
            <w:top w:val="none" w:sz="0" w:space="0" w:color="auto"/>
            <w:left w:val="none" w:sz="0" w:space="0" w:color="auto"/>
            <w:bottom w:val="none" w:sz="0" w:space="0" w:color="auto"/>
            <w:right w:val="none" w:sz="0" w:space="0" w:color="auto"/>
          </w:divBdr>
          <w:divsChild>
            <w:div w:id="453869242">
              <w:marLeft w:val="0"/>
              <w:marRight w:val="0"/>
              <w:marTop w:val="0"/>
              <w:marBottom w:val="0"/>
              <w:divBdr>
                <w:top w:val="none" w:sz="0" w:space="0" w:color="auto"/>
                <w:left w:val="none" w:sz="0" w:space="0" w:color="auto"/>
                <w:bottom w:val="none" w:sz="0" w:space="0" w:color="auto"/>
                <w:right w:val="none" w:sz="0" w:space="0" w:color="auto"/>
              </w:divBdr>
            </w:div>
            <w:div w:id="1477721034">
              <w:marLeft w:val="0"/>
              <w:marRight w:val="0"/>
              <w:marTop w:val="0"/>
              <w:marBottom w:val="0"/>
              <w:divBdr>
                <w:top w:val="none" w:sz="0" w:space="0" w:color="auto"/>
                <w:left w:val="none" w:sz="0" w:space="0" w:color="auto"/>
                <w:bottom w:val="none" w:sz="0" w:space="0" w:color="auto"/>
                <w:right w:val="none" w:sz="0" w:space="0" w:color="auto"/>
              </w:divBdr>
            </w:div>
          </w:divsChild>
        </w:div>
        <w:div w:id="1658725996">
          <w:marLeft w:val="0"/>
          <w:marRight w:val="0"/>
          <w:marTop w:val="0"/>
          <w:marBottom w:val="0"/>
          <w:divBdr>
            <w:top w:val="none" w:sz="0" w:space="0" w:color="auto"/>
            <w:left w:val="none" w:sz="0" w:space="0" w:color="auto"/>
            <w:bottom w:val="none" w:sz="0" w:space="0" w:color="auto"/>
            <w:right w:val="none" w:sz="0" w:space="0" w:color="auto"/>
          </w:divBdr>
          <w:divsChild>
            <w:div w:id="763576186">
              <w:marLeft w:val="0"/>
              <w:marRight w:val="0"/>
              <w:marTop w:val="0"/>
              <w:marBottom w:val="0"/>
              <w:divBdr>
                <w:top w:val="none" w:sz="0" w:space="0" w:color="auto"/>
                <w:left w:val="none" w:sz="0" w:space="0" w:color="auto"/>
                <w:bottom w:val="none" w:sz="0" w:space="0" w:color="auto"/>
                <w:right w:val="none" w:sz="0" w:space="0" w:color="auto"/>
              </w:divBdr>
            </w:div>
            <w:div w:id="1072973801">
              <w:marLeft w:val="0"/>
              <w:marRight w:val="0"/>
              <w:marTop w:val="0"/>
              <w:marBottom w:val="0"/>
              <w:divBdr>
                <w:top w:val="none" w:sz="0" w:space="0" w:color="auto"/>
                <w:left w:val="none" w:sz="0" w:space="0" w:color="auto"/>
                <w:bottom w:val="none" w:sz="0" w:space="0" w:color="auto"/>
                <w:right w:val="none" w:sz="0" w:space="0" w:color="auto"/>
              </w:divBdr>
            </w:div>
          </w:divsChild>
        </w:div>
        <w:div w:id="346954692">
          <w:marLeft w:val="0"/>
          <w:marRight w:val="0"/>
          <w:marTop w:val="0"/>
          <w:marBottom w:val="0"/>
          <w:divBdr>
            <w:top w:val="none" w:sz="0" w:space="0" w:color="auto"/>
            <w:left w:val="none" w:sz="0" w:space="0" w:color="auto"/>
            <w:bottom w:val="none" w:sz="0" w:space="0" w:color="auto"/>
            <w:right w:val="none" w:sz="0" w:space="0" w:color="auto"/>
          </w:divBdr>
          <w:divsChild>
            <w:div w:id="179321815">
              <w:marLeft w:val="0"/>
              <w:marRight w:val="0"/>
              <w:marTop w:val="0"/>
              <w:marBottom w:val="0"/>
              <w:divBdr>
                <w:top w:val="none" w:sz="0" w:space="0" w:color="auto"/>
                <w:left w:val="none" w:sz="0" w:space="0" w:color="auto"/>
                <w:bottom w:val="none" w:sz="0" w:space="0" w:color="auto"/>
                <w:right w:val="none" w:sz="0" w:space="0" w:color="auto"/>
              </w:divBdr>
            </w:div>
            <w:div w:id="813566327">
              <w:marLeft w:val="0"/>
              <w:marRight w:val="0"/>
              <w:marTop w:val="0"/>
              <w:marBottom w:val="0"/>
              <w:divBdr>
                <w:top w:val="none" w:sz="0" w:space="0" w:color="auto"/>
                <w:left w:val="none" w:sz="0" w:space="0" w:color="auto"/>
                <w:bottom w:val="none" w:sz="0" w:space="0" w:color="auto"/>
                <w:right w:val="none" w:sz="0" w:space="0" w:color="auto"/>
              </w:divBdr>
            </w:div>
          </w:divsChild>
        </w:div>
        <w:div w:id="1445078263">
          <w:marLeft w:val="0"/>
          <w:marRight w:val="0"/>
          <w:marTop w:val="0"/>
          <w:marBottom w:val="0"/>
          <w:divBdr>
            <w:top w:val="none" w:sz="0" w:space="0" w:color="auto"/>
            <w:left w:val="none" w:sz="0" w:space="0" w:color="auto"/>
            <w:bottom w:val="none" w:sz="0" w:space="0" w:color="auto"/>
            <w:right w:val="none" w:sz="0" w:space="0" w:color="auto"/>
          </w:divBdr>
          <w:divsChild>
            <w:div w:id="924916321">
              <w:marLeft w:val="0"/>
              <w:marRight w:val="0"/>
              <w:marTop w:val="0"/>
              <w:marBottom w:val="0"/>
              <w:divBdr>
                <w:top w:val="none" w:sz="0" w:space="0" w:color="auto"/>
                <w:left w:val="none" w:sz="0" w:space="0" w:color="auto"/>
                <w:bottom w:val="none" w:sz="0" w:space="0" w:color="auto"/>
                <w:right w:val="none" w:sz="0" w:space="0" w:color="auto"/>
              </w:divBdr>
            </w:div>
            <w:div w:id="2330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69214">
      <w:bodyDiv w:val="1"/>
      <w:marLeft w:val="0"/>
      <w:marRight w:val="0"/>
      <w:marTop w:val="0"/>
      <w:marBottom w:val="0"/>
      <w:divBdr>
        <w:top w:val="none" w:sz="0" w:space="0" w:color="auto"/>
        <w:left w:val="none" w:sz="0" w:space="0" w:color="auto"/>
        <w:bottom w:val="none" w:sz="0" w:space="0" w:color="auto"/>
        <w:right w:val="none" w:sz="0" w:space="0" w:color="auto"/>
      </w:divBdr>
      <w:divsChild>
        <w:div w:id="1913464706">
          <w:marLeft w:val="0"/>
          <w:marRight w:val="0"/>
          <w:marTop w:val="0"/>
          <w:marBottom w:val="0"/>
          <w:divBdr>
            <w:top w:val="none" w:sz="0" w:space="0" w:color="auto"/>
            <w:left w:val="none" w:sz="0" w:space="0" w:color="auto"/>
            <w:bottom w:val="none" w:sz="0" w:space="0" w:color="auto"/>
            <w:right w:val="none" w:sz="0" w:space="0" w:color="auto"/>
          </w:divBdr>
        </w:div>
      </w:divsChild>
    </w:div>
    <w:div w:id="1041170921">
      <w:bodyDiv w:val="1"/>
      <w:marLeft w:val="0"/>
      <w:marRight w:val="0"/>
      <w:marTop w:val="0"/>
      <w:marBottom w:val="0"/>
      <w:divBdr>
        <w:top w:val="none" w:sz="0" w:space="0" w:color="auto"/>
        <w:left w:val="none" w:sz="0" w:space="0" w:color="auto"/>
        <w:bottom w:val="none" w:sz="0" w:space="0" w:color="auto"/>
        <w:right w:val="none" w:sz="0" w:space="0" w:color="auto"/>
      </w:divBdr>
      <w:divsChild>
        <w:div w:id="112290643">
          <w:marLeft w:val="0"/>
          <w:marRight w:val="0"/>
          <w:marTop w:val="0"/>
          <w:marBottom w:val="0"/>
          <w:divBdr>
            <w:top w:val="none" w:sz="0" w:space="0" w:color="auto"/>
            <w:left w:val="none" w:sz="0" w:space="0" w:color="auto"/>
            <w:bottom w:val="none" w:sz="0" w:space="0" w:color="auto"/>
            <w:right w:val="none" w:sz="0" w:space="0" w:color="auto"/>
          </w:divBdr>
        </w:div>
        <w:div w:id="1052851534">
          <w:marLeft w:val="0"/>
          <w:marRight w:val="0"/>
          <w:marTop w:val="0"/>
          <w:marBottom w:val="0"/>
          <w:divBdr>
            <w:top w:val="none" w:sz="0" w:space="0" w:color="auto"/>
            <w:left w:val="none" w:sz="0" w:space="0" w:color="auto"/>
            <w:bottom w:val="none" w:sz="0" w:space="0" w:color="auto"/>
            <w:right w:val="none" w:sz="0" w:space="0" w:color="auto"/>
          </w:divBdr>
        </w:div>
        <w:div w:id="811606533">
          <w:marLeft w:val="0"/>
          <w:marRight w:val="0"/>
          <w:marTop w:val="0"/>
          <w:marBottom w:val="0"/>
          <w:divBdr>
            <w:top w:val="none" w:sz="0" w:space="0" w:color="auto"/>
            <w:left w:val="none" w:sz="0" w:space="0" w:color="auto"/>
            <w:bottom w:val="none" w:sz="0" w:space="0" w:color="auto"/>
            <w:right w:val="none" w:sz="0" w:space="0" w:color="auto"/>
          </w:divBdr>
        </w:div>
        <w:div w:id="79110218">
          <w:marLeft w:val="0"/>
          <w:marRight w:val="0"/>
          <w:marTop w:val="0"/>
          <w:marBottom w:val="0"/>
          <w:divBdr>
            <w:top w:val="none" w:sz="0" w:space="0" w:color="auto"/>
            <w:left w:val="none" w:sz="0" w:space="0" w:color="auto"/>
            <w:bottom w:val="none" w:sz="0" w:space="0" w:color="auto"/>
            <w:right w:val="none" w:sz="0" w:space="0" w:color="auto"/>
          </w:divBdr>
        </w:div>
        <w:div w:id="1173374857">
          <w:marLeft w:val="0"/>
          <w:marRight w:val="0"/>
          <w:marTop w:val="0"/>
          <w:marBottom w:val="0"/>
          <w:divBdr>
            <w:top w:val="none" w:sz="0" w:space="0" w:color="auto"/>
            <w:left w:val="none" w:sz="0" w:space="0" w:color="auto"/>
            <w:bottom w:val="none" w:sz="0" w:space="0" w:color="auto"/>
            <w:right w:val="none" w:sz="0" w:space="0" w:color="auto"/>
          </w:divBdr>
        </w:div>
        <w:div w:id="352612975">
          <w:marLeft w:val="0"/>
          <w:marRight w:val="0"/>
          <w:marTop w:val="0"/>
          <w:marBottom w:val="0"/>
          <w:divBdr>
            <w:top w:val="none" w:sz="0" w:space="0" w:color="auto"/>
            <w:left w:val="none" w:sz="0" w:space="0" w:color="auto"/>
            <w:bottom w:val="none" w:sz="0" w:space="0" w:color="auto"/>
            <w:right w:val="none" w:sz="0" w:space="0" w:color="auto"/>
          </w:divBdr>
        </w:div>
      </w:divsChild>
    </w:div>
    <w:div w:id="1195851492">
      <w:bodyDiv w:val="1"/>
      <w:marLeft w:val="0"/>
      <w:marRight w:val="0"/>
      <w:marTop w:val="0"/>
      <w:marBottom w:val="0"/>
      <w:divBdr>
        <w:top w:val="none" w:sz="0" w:space="0" w:color="auto"/>
        <w:left w:val="none" w:sz="0" w:space="0" w:color="auto"/>
        <w:bottom w:val="none" w:sz="0" w:space="0" w:color="auto"/>
        <w:right w:val="none" w:sz="0" w:space="0" w:color="auto"/>
      </w:divBdr>
      <w:divsChild>
        <w:div w:id="2052655934">
          <w:marLeft w:val="0"/>
          <w:marRight w:val="0"/>
          <w:marTop w:val="120"/>
          <w:marBottom w:val="240"/>
          <w:divBdr>
            <w:top w:val="none" w:sz="0" w:space="0" w:color="auto"/>
            <w:left w:val="none" w:sz="0" w:space="0" w:color="auto"/>
            <w:bottom w:val="none" w:sz="0" w:space="0" w:color="auto"/>
            <w:right w:val="none" w:sz="0" w:space="0" w:color="auto"/>
          </w:divBdr>
        </w:div>
        <w:div w:id="1222325314">
          <w:marLeft w:val="0"/>
          <w:marRight w:val="0"/>
          <w:marTop w:val="120"/>
          <w:marBottom w:val="240"/>
          <w:divBdr>
            <w:top w:val="none" w:sz="0" w:space="0" w:color="auto"/>
            <w:left w:val="none" w:sz="0" w:space="0" w:color="auto"/>
            <w:bottom w:val="none" w:sz="0" w:space="0" w:color="auto"/>
            <w:right w:val="none" w:sz="0" w:space="0" w:color="auto"/>
          </w:divBdr>
        </w:div>
        <w:div w:id="1887714777">
          <w:marLeft w:val="0"/>
          <w:marRight w:val="0"/>
          <w:marTop w:val="120"/>
          <w:marBottom w:val="240"/>
          <w:divBdr>
            <w:top w:val="none" w:sz="0" w:space="0" w:color="auto"/>
            <w:left w:val="none" w:sz="0" w:space="0" w:color="auto"/>
            <w:bottom w:val="none" w:sz="0" w:space="0" w:color="auto"/>
            <w:right w:val="none" w:sz="0" w:space="0" w:color="auto"/>
          </w:divBdr>
        </w:div>
        <w:div w:id="1270040013">
          <w:marLeft w:val="0"/>
          <w:marRight w:val="0"/>
          <w:marTop w:val="120"/>
          <w:marBottom w:val="200"/>
          <w:divBdr>
            <w:top w:val="none" w:sz="0" w:space="0" w:color="auto"/>
            <w:left w:val="none" w:sz="0" w:space="0" w:color="auto"/>
            <w:bottom w:val="none" w:sz="0" w:space="0" w:color="auto"/>
            <w:right w:val="none" w:sz="0" w:space="0" w:color="auto"/>
          </w:divBdr>
        </w:div>
        <w:div w:id="1723749495">
          <w:marLeft w:val="0"/>
          <w:marRight w:val="0"/>
          <w:marTop w:val="120"/>
          <w:marBottom w:val="200"/>
          <w:divBdr>
            <w:top w:val="none" w:sz="0" w:space="0" w:color="auto"/>
            <w:left w:val="none" w:sz="0" w:space="0" w:color="auto"/>
            <w:bottom w:val="none" w:sz="0" w:space="0" w:color="auto"/>
            <w:right w:val="none" w:sz="0" w:space="0" w:color="auto"/>
          </w:divBdr>
        </w:div>
        <w:div w:id="1777361396">
          <w:marLeft w:val="0"/>
          <w:marRight w:val="0"/>
          <w:marTop w:val="120"/>
          <w:marBottom w:val="200"/>
          <w:divBdr>
            <w:top w:val="none" w:sz="0" w:space="0" w:color="auto"/>
            <w:left w:val="none" w:sz="0" w:space="0" w:color="auto"/>
            <w:bottom w:val="none" w:sz="0" w:space="0" w:color="auto"/>
            <w:right w:val="none" w:sz="0" w:space="0" w:color="auto"/>
          </w:divBdr>
        </w:div>
        <w:div w:id="12197135">
          <w:marLeft w:val="0"/>
          <w:marRight w:val="0"/>
          <w:marTop w:val="0"/>
          <w:marBottom w:val="0"/>
          <w:divBdr>
            <w:top w:val="none" w:sz="0" w:space="0" w:color="auto"/>
            <w:left w:val="none" w:sz="0" w:space="0" w:color="auto"/>
            <w:bottom w:val="none" w:sz="0" w:space="0" w:color="auto"/>
            <w:right w:val="none" w:sz="0" w:space="0" w:color="auto"/>
          </w:divBdr>
        </w:div>
      </w:divsChild>
    </w:div>
    <w:div w:id="1236933385">
      <w:bodyDiv w:val="1"/>
      <w:marLeft w:val="0"/>
      <w:marRight w:val="0"/>
      <w:marTop w:val="0"/>
      <w:marBottom w:val="0"/>
      <w:divBdr>
        <w:top w:val="none" w:sz="0" w:space="0" w:color="auto"/>
        <w:left w:val="none" w:sz="0" w:space="0" w:color="auto"/>
        <w:bottom w:val="none" w:sz="0" w:space="0" w:color="auto"/>
        <w:right w:val="none" w:sz="0" w:space="0" w:color="auto"/>
      </w:divBdr>
    </w:div>
    <w:div w:id="1280916755">
      <w:bodyDiv w:val="1"/>
      <w:marLeft w:val="0"/>
      <w:marRight w:val="0"/>
      <w:marTop w:val="0"/>
      <w:marBottom w:val="0"/>
      <w:divBdr>
        <w:top w:val="none" w:sz="0" w:space="0" w:color="auto"/>
        <w:left w:val="none" w:sz="0" w:space="0" w:color="auto"/>
        <w:bottom w:val="none" w:sz="0" w:space="0" w:color="auto"/>
        <w:right w:val="none" w:sz="0" w:space="0" w:color="auto"/>
      </w:divBdr>
    </w:div>
    <w:div w:id="1324968113">
      <w:bodyDiv w:val="1"/>
      <w:marLeft w:val="0"/>
      <w:marRight w:val="0"/>
      <w:marTop w:val="0"/>
      <w:marBottom w:val="0"/>
      <w:divBdr>
        <w:top w:val="none" w:sz="0" w:space="0" w:color="auto"/>
        <w:left w:val="none" w:sz="0" w:space="0" w:color="auto"/>
        <w:bottom w:val="none" w:sz="0" w:space="0" w:color="auto"/>
        <w:right w:val="none" w:sz="0" w:space="0" w:color="auto"/>
      </w:divBdr>
    </w:div>
    <w:div w:id="1447118911">
      <w:bodyDiv w:val="1"/>
      <w:marLeft w:val="0"/>
      <w:marRight w:val="0"/>
      <w:marTop w:val="0"/>
      <w:marBottom w:val="0"/>
      <w:divBdr>
        <w:top w:val="none" w:sz="0" w:space="0" w:color="auto"/>
        <w:left w:val="none" w:sz="0" w:space="0" w:color="auto"/>
        <w:bottom w:val="none" w:sz="0" w:space="0" w:color="auto"/>
        <w:right w:val="none" w:sz="0" w:space="0" w:color="auto"/>
      </w:divBdr>
    </w:div>
    <w:div w:id="1471437833">
      <w:bodyDiv w:val="1"/>
      <w:marLeft w:val="0"/>
      <w:marRight w:val="0"/>
      <w:marTop w:val="0"/>
      <w:marBottom w:val="0"/>
      <w:divBdr>
        <w:top w:val="none" w:sz="0" w:space="0" w:color="auto"/>
        <w:left w:val="none" w:sz="0" w:space="0" w:color="auto"/>
        <w:bottom w:val="none" w:sz="0" w:space="0" w:color="auto"/>
        <w:right w:val="none" w:sz="0" w:space="0" w:color="auto"/>
      </w:divBdr>
      <w:divsChild>
        <w:div w:id="966862623">
          <w:marLeft w:val="0"/>
          <w:marRight w:val="0"/>
          <w:marTop w:val="0"/>
          <w:marBottom w:val="0"/>
          <w:divBdr>
            <w:top w:val="none" w:sz="0" w:space="0" w:color="auto"/>
            <w:left w:val="none" w:sz="0" w:space="0" w:color="auto"/>
            <w:bottom w:val="none" w:sz="0" w:space="0" w:color="auto"/>
            <w:right w:val="none" w:sz="0" w:space="0" w:color="auto"/>
          </w:divBdr>
        </w:div>
      </w:divsChild>
    </w:div>
    <w:div w:id="1605919231">
      <w:bodyDiv w:val="1"/>
      <w:marLeft w:val="0"/>
      <w:marRight w:val="0"/>
      <w:marTop w:val="0"/>
      <w:marBottom w:val="0"/>
      <w:divBdr>
        <w:top w:val="none" w:sz="0" w:space="0" w:color="auto"/>
        <w:left w:val="none" w:sz="0" w:space="0" w:color="auto"/>
        <w:bottom w:val="none" w:sz="0" w:space="0" w:color="auto"/>
        <w:right w:val="none" w:sz="0" w:space="0" w:color="auto"/>
      </w:divBdr>
      <w:divsChild>
        <w:div w:id="2139519761">
          <w:marLeft w:val="0"/>
          <w:marRight w:val="0"/>
          <w:marTop w:val="0"/>
          <w:marBottom w:val="0"/>
          <w:divBdr>
            <w:top w:val="none" w:sz="0" w:space="0" w:color="auto"/>
            <w:left w:val="none" w:sz="0" w:space="0" w:color="auto"/>
            <w:bottom w:val="none" w:sz="0" w:space="0" w:color="auto"/>
            <w:right w:val="none" w:sz="0" w:space="0" w:color="auto"/>
          </w:divBdr>
          <w:divsChild>
            <w:div w:id="1855850">
              <w:marLeft w:val="0"/>
              <w:marRight w:val="0"/>
              <w:marTop w:val="0"/>
              <w:marBottom w:val="240"/>
              <w:divBdr>
                <w:top w:val="none" w:sz="0" w:space="0" w:color="auto"/>
                <w:left w:val="none" w:sz="0" w:space="0" w:color="auto"/>
                <w:bottom w:val="none" w:sz="0" w:space="0" w:color="auto"/>
                <w:right w:val="none" w:sz="0" w:space="0" w:color="auto"/>
              </w:divBdr>
            </w:div>
          </w:divsChild>
        </w:div>
        <w:div w:id="414982491">
          <w:marLeft w:val="0"/>
          <w:marRight w:val="0"/>
          <w:marTop w:val="0"/>
          <w:marBottom w:val="0"/>
          <w:divBdr>
            <w:top w:val="none" w:sz="0" w:space="0" w:color="auto"/>
            <w:left w:val="none" w:sz="0" w:space="0" w:color="auto"/>
            <w:bottom w:val="none" w:sz="0" w:space="0" w:color="auto"/>
            <w:right w:val="none" w:sz="0" w:space="0" w:color="auto"/>
          </w:divBdr>
          <w:divsChild>
            <w:div w:id="2049837834">
              <w:marLeft w:val="0"/>
              <w:marRight w:val="0"/>
              <w:marTop w:val="0"/>
              <w:marBottom w:val="0"/>
              <w:divBdr>
                <w:top w:val="none" w:sz="0" w:space="0" w:color="auto"/>
                <w:left w:val="none" w:sz="0" w:space="0" w:color="auto"/>
                <w:bottom w:val="none" w:sz="0" w:space="0" w:color="auto"/>
                <w:right w:val="none" w:sz="0" w:space="0" w:color="auto"/>
              </w:divBdr>
            </w:div>
          </w:divsChild>
        </w:div>
        <w:div w:id="1712222328">
          <w:marLeft w:val="0"/>
          <w:marRight w:val="0"/>
          <w:marTop w:val="0"/>
          <w:marBottom w:val="0"/>
          <w:divBdr>
            <w:top w:val="none" w:sz="0" w:space="0" w:color="auto"/>
            <w:left w:val="none" w:sz="0" w:space="0" w:color="auto"/>
            <w:bottom w:val="none" w:sz="0" w:space="0" w:color="auto"/>
            <w:right w:val="none" w:sz="0" w:space="0" w:color="auto"/>
          </w:divBdr>
          <w:divsChild>
            <w:div w:id="669717480">
              <w:marLeft w:val="360"/>
              <w:marRight w:val="0"/>
              <w:marTop w:val="0"/>
              <w:marBottom w:val="0"/>
              <w:divBdr>
                <w:top w:val="none" w:sz="0" w:space="0" w:color="auto"/>
                <w:left w:val="none" w:sz="0" w:space="0" w:color="auto"/>
                <w:bottom w:val="none" w:sz="0" w:space="0" w:color="auto"/>
                <w:right w:val="none" w:sz="0" w:space="0" w:color="auto"/>
              </w:divBdr>
            </w:div>
            <w:div w:id="643464363">
              <w:marLeft w:val="0"/>
              <w:marRight w:val="0"/>
              <w:marTop w:val="0"/>
              <w:marBottom w:val="0"/>
              <w:divBdr>
                <w:top w:val="none" w:sz="0" w:space="0" w:color="auto"/>
                <w:left w:val="none" w:sz="0" w:space="0" w:color="auto"/>
                <w:bottom w:val="none" w:sz="0" w:space="0" w:color="auto"/>
                <w:right w:val="none" w:sz="0" w:space="0" w:color="auto"/>
              </w:divBdr>
            </w:div>
          </w:divsChild>
        </w:div>
        <w:div w:id="2127969908">
          <w:marLeft w:val="0"/>
          <w:marRight w:val="0"/>
          <w:marTop w:val="0"/>
          <w:marBottom w:val="0"/>
          <w:divBdr>
            <w:top w:val="none" w:sz="0" w:space="0" w:color="auto"/>
            <w:left w:val="none" w:sz="0" w:space="0" w:color="auto"/>
            <w:bottom w:val="none" w:sz="0" w:space="0" w:color="auto"/>
            <w:right w:val="none" w:sz="0" w:space="0" w:color="auto"/>
          </w:divBdr>
          <w:divsChild>
            <w:div w:id="1223564461">
              <w:marLeft w:val="360"/>
              <w:marRight w:val="0"/>
              <w:marTop w:val="0"/>
              <w:marBottom w:val="0"/>
              <w:divBdr>
                <w:top w:val="none" w:sz="0" w:space="0" w:color="auto"/>
                <w:left w:val="none" w:sz="0" w:space="0" w:color="auto"/>
                <w:bottom w:val="none" w:sz="0" w:space="0" w:color="auto"/>
                <w:right w:val="none" w:sz="0" w:space="0" w:color="auto"/>
              </w:divBdr>
            </w:div>
            <w:div w:id="972757551">
              <w:marLeft w:val="0"/>
              <w:marRight w:val="0"/>
              <w:marTop w:val="0"/>
              <w:marBottom w:val="0"/>
              <w:divBdr>
                <w:top w:val="none" w:sz="0" w:space="0" w:color="auto"/>
                <w:left w:val="none" w:sz="0" w:space="0" w:color="auto"/>
                <w:bottom w:val="none" w:sz="0" w:space="0" w:color="auto"/>
                <w:right w:val="none" w:sz="0" w:space="0" w:color="auto"/>
              </w:divBdr>
            </w:div>
          </w:divsChild>
        </w:div>
        <w:div w:id="986978194">
          <w:marLeft w:val="0"/>
          <w:marRight w:val="0"/>
          <w:marTop w:val="0"/>
          <w:marBottom w:val="0"/>
          <w:divBdr>
            <w:top w:val="none" w:sz="0" w:space="0" w:color="auto"/>
            <w:left w:val="none" w:sz="0" w:space="0" w:color="auto"/>
            <w:bottom w:val="none" w:sz="0" w:space="0" w:color="auto"/>
            <w:right w:val="none" w:sz="0" w:space="0" w:color="auto"/>
          </w:divBdr>
          <w:divsChild>
            <w:div w:id="167792734">
              <w:marLeft w:val="0"/>
              <w:marRight w:val="0"/>
              <w:marTop w:val="0"/>
              <w:marBottom w:val="0"/>
              <w:divBdr>
                <w:top w:val="none" w:sz="0" w:space="0" w:color="auto"/>
                <w:left w:val="none" w:sz="0" w:space="0" w:color="auto"/>
                <w:bottom w:val="none" w:sz="0" w:space="0" w:color="auto"/>
                <w:right w:val="none" w:sz="0" w:space="0" w:color="auto"/>
              </w:divBdr>
            </w:div>
          </w:divsChild>
        </w:div>
        <w:div w:id="1696425163">
          <w:marLeft w:val="0"/>
          <w:marRight w:val="0"/>
          <w:marTop w:val="0"/>
          <w:marBottom w:val="0"/>
          <w:divBdr>
            <w:top w:val="none" w:sz="0" w:space="0" w:color="auto"/>
            <w:left w:val="none" w:sz="0" w:space="0" w:color="auto"/>
            <w:bottom w:val="none" w:sz="0" w:space="0" w:color="auto"/>
            <w:right w:val="none" w:sz="0" w:space="0" w:color="auto"/>
          </w:divBdr>
          <w:divsChild>
            <w:div w:id="993804250">
              <w:marLeft w:val="360"/>
              <w:marRight w:val="0"/>
              <w:marTop w:val="0"/>
              <w:marBottom w:val="0"/>
              <w:divBdr>
                <w:top w:val="none" w:sz="0" w:space="0" w:color="auto"/>
                <w:left w:val="none" w:sz="0" w:space="0" w:color="auto"/>
                <w:bottom w:val="none" w:sz="0" w:space="0" w:color="auto"/>
                <w:right w:val="none" w:sz="0" w:space="0" w:color="auto"/>
              </w:divBdr>
            </w:div>
            <w:div w:id="798651916">
              <w:marLeft w:val="0"/>
              <w:marRight w:val="0"/>
              <w:marTop w:val="0"/>
              <w:marBottom w:val="0"/>
              <w:divBdr>
                <w:top w:val="none" w:sz="0" w:space="0" w:color="auto"/>
                <w:left w:val="none" w:sz="0" w:space="0" w:color="auto"/>
                <w:bottom w:val="none" w:sz="0" w:space="0" w:color="auto"/>
                <w:right w:val="none" w:sz="0" w:space="0" w:color="auto"/>
              </w:divBdr>
            </w:div>
          </w:divsChild>
        </w:div>
        <w:div w:id="321080651">
          <w:marLeft w:val="0"/>
          <w:marRight w:val="0"/>
          <w:marTop w:val="0"/>
          <w:marBottom w:val="0"/>
          <w:divBdr>
            <w:top w:val="none" w:sz="0" w:space="0" w:color="auto"/>
            <w:left w:val="none" w:sz="0" w:space="0" w:color="auto"/>
            <w:bottom w:val="none" w:sz="0" w:space="0" w:color="auto"/>
            <w:right w:val="none" w:sz="0" w:space="0" w:color="auto"/>
          </w:divBdr>
          <w:divsChild>
            <w:div w:id="1553154600">
              <w:marLeft w:val="360"/>
              <w:marRight w:val="0"/>
              <w:marTop w:val="0"/>
              <w:marBottom w:val="0"/>
              <w:divBdr>
                <w:top w:val="none" w:sz="0" w:space="0" w:color="auto"/>
                <w:left w:val="none" w:sz="0" w:space="0" w:color="auto"/>
                <w:bottom w:val="none" w:sz="0" w:space="0" w:color="auto"/>
                <w:right w:val="none" w:sz="0" w:space="0" w:color="auto"/>
              </w:divBdr>
            </w:div>
            <w:div w:id="60718696">
              <w:marLeft w:val="0"/>
              <w:marRight w:val="0"/>
              <w:marTop w:val="0"/>
              <w:marBottom w:val="0"/>
              <w:divBdr>
                <w:top w:val="none" w:sz="0" w:space="0" w:color="auto"/>
                <w:left w:val="none" w:sz="0" w:space="0" w:color="auto"/>
                <w:bottom w:val="none" w:sz="0" w:space="0" w:color="auto"/>
                <w:right w:val="none" w:sz="0" w:space="0" w:color="auto"/>
              </w:divBdr>
            </w:div>
          </w:divsChild>
        </w:div>
        <w:div w:id="1905678427">
          <w:marLeft w:val="0"/>
          <w:marRight w:val="0"/>
          <w:marTop w:val="0"/>
          <w:marBottom w:val="0"/>
          <w:divBdr>
            <w:top w:val="none" w:sz="0" w:space="0" w:color="auto"/>
            <w:left w:val="none" w:sz="0" w:space="0" w:color="auto"/>
            <w:bottom w:val="none" w:sz="0" w:space="0" w:color="auto"/>
            <w:right w:val="none" w:sz="0" w:space="0" w:color="auto"/>
          </w:divBdr>
          <w:divsChild>
            <w:div w:id="1114712834">
              <w:marLeft w:val="0"/>
              <w:marRight w:val="0"/>
              <w:marTop w:val="0"/>
              <w:marBottom w:val="0"/>
              <w:divBdr>
                <w:top w:val="none" w:sz="0" w:space="0" w:color="auto"/>
                <w:left w:val="none" w:sz="0" w:space="0" w:color="auto"/>
                <w:bottom w:val="none" w:sz="0" w:space="0" w:color="auto"/>
                <w:right w:val="none" w:sz="0" w:space="0" w:color="auto"/>
              </w:divBdr>
            </w:div>
          </w:divsChild>
        </w:div>
        <w:div w:id="627511618">
          <w:marLeft w:val="0"/>
          <w:marRight w:val="0"/>
          <w:marTop w:val="0"/>
          <w:marBottom w:val="0"/>
          <w:divBdr>
            <w:top w:val="none" w:sz="0" w:space="0" w:color="auto"/>
            <w:left w:val="none" w:sz="0" w:space="0" w:color="auto"/>
            <w:bottom w:val="none" w:sz="0" w:space="0" w:color="auto"/>
            <w:right w:val="none" w:sz="0" w:space="0" w:color="auto"/>
          </w:divBdr>
          <w:divsChild>
            <w:div w:id="966619082">
              <w:marLeft w:val="360"/>
              <w:marRight w:val="0"/>
              <w:marTop w:val="0"/>
              <w:marBottom w:val="0"/>
              <w:divBdr>
                <w:top w:val="none" w:sz="0" w:space="0" w:color="auto"/>
                <w:left w:val="none" w:sz="0" w:space="0" w:color="auto"/>
                <w:bottom w:val="none" w:sz="0" w:space="0" w:color="auto"/>
                <w:right w:val="none" w:sz="0" w:space="0" w:color="auto"/>
              </w:divBdr>
            </w:div>
            <w:div w:id="1045443422">
              <w:marLeft w:val="0"/>
              <w:marRight w:val="0"/>
              <w:marTop w:val="0"/>
              <w:marBottom w:val="0"/>
              <w:divBdr>
                <w:top w:val="none" w:sz="0" w:space="0" w:color="auto"/>
                <w:left w:val="none" w:sz="0" w:space="0" w:color="auto"/>
                <w:bottom w:val="none" w:sz="0" w:space="0" w:color="auto"/>
                <w:right w:val="none" w:sz="0" w:space="0" w:color="auto"/>
              </w:divBdr>
            </w:div>
          </w:divsChild>
        </w:div>
        <w:div w:id="1527786846">
          <w:marLeft w:val="0"/>
          <w:marRight w:val="0"/>
          <w:marTop w:val="0"/>
          <w:marBottom w:val="0"/>
          <w:divBdr>
            <w:top w:val="none" w:sz="0" w:space="0" w:color="auto"/>
            <w:left w:val="none" w:sz="0" w:space="0" w:color="auto"/>
            <w:bottom w:val="none" w:sz="0" w:space="0" w:color="auto"/>
            <w:right w:val="none" w:sz="0" w:space="0" w:color="auto"/>
          </w:divBdr>
          <w:divsChild>
            <w:div w:id="736709549">
              <w:marLeft w:val="360"/>
              <w:marRight w:val="0"/>
              <w:marTop w:val="0"/>
              <w:marBottom w:val="0"/>
              <w:divBdr>
                <w:top w:val="none" w:sz="0" w:space="0" w:color="auto"/>
                <w:left w:val="none" w:sz="0" w:space="0" w:color="auto"/>
                <w:bottom w:val="none" w:sz="0" w:space="0" w:color="auto"/>
                <w:right w:val="none" w:sz="0" w:space="0" w:color="auto"/>
              </w:divBdr>
            </w:div>
            <w:div w:id="1359312359">
              <w:marLeft w:val="0"/>
              <w:marRight w:val="0"/>
              <w:marTop w:val="0"/>
              <w:marBottom w:val="0"/>
              <w:divBdr>
                <w:top w:val="none" w:sz="0" w:space="0" w:color="auto"/>
                <w:left w:val="none" w:sz="0" w:space="0" w:color="auto"/>
                <w:bottom w:val="none" w:sz="0" w:space="0" w:color="auto"/>
                <w:right w:val="none" w:sz="0" w:space="0" w:color="auto"/>
              </w:divBdr>
            </w:div>
          </w:divsChild>
        </w:div>
        <w:div w:id="327245813">
          <w:marLeft w:val="0"/>
          <w:marRight w:val="0"/>
          <w:marTop w:val="0"/>
          <w:marBottom w:val="0"/>
          <w:divBdr>
            <w:top w:val="none" w:sz="0" w:space="0" w:color="auto"/>
            <w:left w:val="none" w:sz="0" w:space="0" w:color="auto"/>
            <w:bottom w:val="none" w:sz="0" w:space="0" w:color="auto"/>
            <w:right w:val="none" w:sz="0" w:space="0" w:color="auto"/>
          </w:divBdr>
          <w:divsChild>
            <w:div w:id="28726105">
              <w:marLeft w:val="0"/>
              <w:marRight w:val="0"/>
              <w:marTop w:val="0"/>
              <w:marBottom w:val="0"/>
              <w:divBdr>
                <w:top w:val="none" w:sz="0" w:space="0" w:color="auto"/>
                <w:left w:val="none" w:sz="0" w:space="0" w:color="auto"/>
                <w:bottom w:val="none" w:sz="0" w:space="0" w:color="auto"/>
                <w:right w:val="none" w:sz="0" w:space="0" w:color="auto"/>
              </w:divBdr>
            </w:div>
          </w:divsChild>
        </w:div>
        <w:div w:id="1372609853">
          <w:marLeft w:val="0"/>
          <w:marRight w:val="0"/>
          <w:marTop w:val="0"/>
          <w:marBottom w:val="0"/>
          <w:divBdr>
            <w:top w:val="none" w:sz="0" w:space="0" w:color="auto"/>
            <w:left w:val="none" w:sz="0" w:space="0" w:color="auto"/>
            <w:bottom w:val="none" w:sz="0" w:space="0" w:color="auto"/>
            <w:right w:val="none" w:sz="0" w:space="0" w:color="auto"/>
          </w:divBdr>
          <w:divsChild>
            <w:div w:id="1709451467">
              <w:marLeft w:val="360"/>
              <w:marRight w:val="0"/>
              <w:marTop w:val="0"/>
              <w:marBottom w:val="0"/>
              <w:divBdr>
                <w:top w:val="none" w:sz="0" w:space="0" w:color="auto"/>
                <w:left w:val="none" w:sz="0" w:space="0" w:color="auto"/>
                <w:bottom w:val="none" w:sz="0" w:space="0" w:color="auto"/>
                <w:right w:val="none" w:sz="0" w:space="0" w:color="auto"/>
              </w:divBdr>
            </w:div>
            <w:div w:id="2123721924">
              <w:marLeft w:val="0"/>
              <w:marRight w:val="0"/>
              <w:marTop w:val="0"/>
              <w:marBottom w:val="0"/>
              <w:divBdr>
                <w:top w:val="none" w:sz="0" w:space="0" w:color="auto"/>
                <w:left w:val="none" w:sz="0" w:space="0" w:color="auto"/>
                <w:bottom w:val="none" w:sz="0" w:space="0" w:color="auto"/>
                <w:right w:val="none" w:sz="0" w:space="0" w:color="auto"/>
              </w:divBdr>
            </w:div>
          </w:divsChild>
        </w:div>
        <w:div w:id="2086763473">
          <w:marLeft w:val="0"/>
          <w:marRight w:val="0"/>
          <w:marTop w:val="0"/>
          <w:marBottom w:val="0"/>
          <w:divBdr>
            <w:top w:val="none" w:sz="0" w:space="0" w:color="auto"/>
            <w:left w:val="none" w:sz="0" w:space="0" w:color="auto"/>
            <w:bottom w:val="none" w:sz="0" w:space="0" w:color="auto"/>
            <w:right w:val="none" w:sz="0" w:space="0" w:color="auto"/>
          </w:divBdr>
          <w:divsChild>
            <w:div w:id="358746850">
              <w:marLeft w:val="360"/>
              <w:marRight w:val="0"/>
              <w:marTop w:val="0"/>
              <w:marBottom w:val="0"/>
              <w:divBdr>
                <w:top w:val="none" w:sz="0" w:space="0" w:color="auto"/>
                <w:left w:val="none" w:sz="0" w:space="0" w:color="auto"/>
                <w:bottom w:val="none" w:sz="0" w:space="0" w:color="auto"/>
                <w:right w:val="none" w:sz="0" w:space="0" w:color="auto"/>
              </w:divBdr>
            </w:div>
            <w:div w:id="311757091">
              <w:marLeft w:val="0"/>
              <w:marRight w:val="0"/>
              <w:marTop w:val="0"/>
              <w:marBottom w:val="0"/>
              <w:divBdr>
                <w:top w:val="none" w:sz="0" w:space="0" w:color="auto"/>
                <w:left w:val="none" w:sz="0" w:space="0" w:color="auto"/>
                <w:bottom w:val="none" w:sz="0" w:space="0" w:color="auto"/>
                <w:right w:val="none" w:sz="0" w:space="0" w:color="auto"/>
              </w:divBdr>
            </w:div>
          </w:divsChild>
        </w:div>
        <w:div w:id="628098402">
          <w:marLeft w:val="0"/>
          <w:marRight w:val="0"/>
          <w:marTop w:val="0"/>
          <w:marBottom w:val="0"/>
          <w:divBdr>
            <w:top w:val="none" w:sz="0" w:space="0" w:color="auto"/>
            <w:left w:val="none" w:sz="0" w:space="0" w:color="auto"/>
            <w:bottom w:val="none" w:sz="0" w:space="0" w:color="auto"/>
            <w:right w:val="none" w:sz="0" w:space="0" w:color="auto"/>
          </w:divBdr>
          <w:divsChild>
            <w:div w:id="647327171">
              <w:marLeft w:val="0"/>
              <w:marRight w:val="0"/>
              <w:marTop w:val="0"/>
              <w:marBottom w:val="0"/>
              <w:divBdr>
                <w:top w:val="none" w:sz="0" w:space="0" w:color="auto"/>
                <w:left w:val="none" w:sz="0" w:space="0" w:color="auto"/>
                <w:bottom w:val="none" w:sz="0" w:space="0" w:color="auto"/>
                <w:right w:val="none" w:sz="0" w:space="0" w:color="auto"/>
              </w:divBdr>
            </w:div>
            <w:div w:id="1891263396">
              <w:marLeft w:val="0"/>
              <w:marRight w:val="0"/>
              <w:marTop w:val="0"/>
              <w:marBottom w:val="0"/>
              <w:divBdr>
                <w:top w:val="none" w:sz="0" w:space="0" w:color="auto"/>
                <w:left w:val="none" w:sz="0" w:space="0" w:color="auto"/>
                <w:bottom w:val="none" w:sz="0" w:space="0" w:color="auto"/>
                <w:right w:val="none" w:sz="0" w:space="0" w:color="auto"/>
              </w:divBdr>
            </w:div>
          </w:divsChild>
        </w:div>
        <w:div w:id="418016672">
          <w:marLeft w:val="0"/>
          <w:marRight w:val="0"/>
          <w:marTop w:val="0"/>
          <w:marBottom w:val="0"/>
          <w:divBdr>
            <w:top w:val="none" w:sz="0" w:space="0" w:color="auto"/>
            <w:left w:val="none" w:sz="0" w:space="0" w:color="auto"/>
            <w:bottom w:val="none" w:sz="0" w:space="0" w:color="auto"/>
            <w:right w:val="none" w:sz="0" w:space="0" w:color="auto"/>
          </w:divBdr>
          <w:divsChild>
            <w:div w:id="140929586">
              <w:marLeft w:val="0"/>
              <w:marRight w:val="0"/>
              <w:marTop w:val="0"/>
              <w:marBottom w:val="0"/>
              <w:divBdr>
                <w:top w:val="none" w:sz="0" w:space="0" w:color="auto"/>
                <w:left w:val="none" w:sz="0" w:space="0" w:color="auto"/>
                <w:bottom w:val="none" w:sz="0" w:space="0" w:color="auto"/>
                <w:right w:val="none" w:sz="0" w:space="0" w:color="auto"/>
              </w:divBdr>
            </w:div>
          </w:divsChild>
        </w:div>
        <w:div w:id="1378355344">
          <w:marLeft w:val="0"/>
          <w:marRight w:val="0"/>
          <w:marTop w:val="0"/>
          <w:marBottom w:val="0"/>
          <w:divBdr>
            <w:top w:val="none" w:sz="0" w:space="0" w:color="auto"/>
            <w:left w:val="none" w:sz="0" w:space="0" w:color="auto"/>
            <w:bottom w:val="none" w:sz="0" w:space="0" w:color="auto"/>
            <w:right w:val="none" w:sz="0" w:space="0" w:color="auto"/>
          </w:divBdr>
          <w:divsChild>
            <w:div w:id="1285424946">
              <w:marLeft w:val="360"/>
              <w:marRight w:val="0"/>
              <w:marTop w:val="0"/>
              <w:marBottom w:val="0"/>
              <w:divBdr>
                <w:top w:val="none" w:sz="0" w:space="0" w:color="auto"/>
                <w:left w:val="none" w:sz="0" w:space="0" w:color="auto"/>
                <w:bottom w:val="none" w:sz="0" w:space="0" w:color="auto"/>
                <w:right w:val="none" w:sz="0" w:space="0" w:color="auto"/>
              </w:divBdr>
            </w:div>
            <w:div w:id="40253252">
              <w:marLeft w:val="0"/>
              <w:marRight w:val="0"/>
              <w:marTop w:val="0"/>
              <w:marBottom w:val="0"/>
              <w:divBdr>
                <w:top w:val="none" w:sz="0" w:space="0" w:color="auto"/>
                <w:left w:val="none" w:sz="0" w:space="0" w:color="auto"/>
                <w:bottom w:val="none" w:sz="0" w:space="0" w:color="auto"/>
                <w:right w:val="none" w:sz="0" w:space="0" w:color="auto"/>
              </w:divBdr>
            </w:div>
          </w:divsChild>
        </w:div>
        <w:div w:id="145711836">
          <w:marLeft w:val="0"/>
          <w:marRight w:val="0"/>
          <w:marTop w:val="0"/>
          <w:marBottom w:val="0"/>
          <w:divBdr>
            <w:top w:val="none" w:sz="0" w:space="0" w:color="auto"/>
            <w:left w:val="none" w:sz="0" w:space="0" w:color="auto"/>
            <w:bottom w:val="none" w:sz="0" w:space="0" w:color="auto"/>
            <w:right w:val="none" w:sz="0" w:space="0" w:color="auto"/>
          </w:divBdr>
          <w:divsChild>
            <w:div w:id="59644786">
              <w:marLeft w:val="360"/>
              <w:marRight w:val="0"/>
              <w:marTop w:val="0"/>
              <w:marBottom w:val="0"/>
              <w:divBdr>
                <w:top w:val="none" w:sz="0" w:space="0" w:color="auto"/>
                <w:left w:val="none" w:sz="0" w:space="0" w:color="auto"/>
                <w:bottom w:val="none" w:sz="0" w:space="0" w:color="auto"/>
                <w:right w:val="none" w:sz="0" w:space="0" w:color="auto"/>
              </w:divBdr>
            </w:div>
            <w:div w:id="64449570">
              <w:marLeft w:val="0"/>
              <w:marRight w:val="0"/>
              <w:marTop w:val="0"/>
              <w:marBottom w:val="0"/>
              <w:divBdr>
                <w:top w:val="none" w:sz="0" w:space="0" w:color="auto"/>
                <w:left w:val="none" w:sz="0" w:space="0" w:color="auto"/>
                <w:bottom w:val="none" w:sz="0" w:space="0" w:color="auto"/>
                <w:right w:val="none" w:sz="0" w:space="0" w:color="auto"/>
              </w:divBdr>
            </w:div>
          </w:divsChild>
        </w:div>
        <w:div w:id="1826580500">
          <w:marLeft w:val="0"/>
          <w:marRight w:val="0"/>
          <w:marTop w:val="0"/>
          <w:marBottom w:val="0"/>
          <w:divBdr>
            <w:top w:val="none" w:sz="0" w:space="0" w:color="auto"/>
            <w:left w:val="none" w:sz="0" w:space="0" w:color="auto"/>
            <w:bottom w:val="none" w:sz="0" w:space="0" w:color="auto"/>
            <w:right w:val="none" w:sz="0" w:space="0" w:color="auto"/>
          </w:divBdr>
          <w:divsChild>
            <w:div w:id="916206122">
              <w:marLeft w:val="360"/>
              <w:marRight w:val="0"/>
              <w:marTop w:val="0"/>
              <w:marBottom w:val="0"/>
              <w:divBdr>
                <w:top w:val="none" w:sz="0" w:space="0" w:color="auto"/>
                <w:left w:val="none" w:sz="0" w:space="0" w:color="auto"/>
                <w:bottom w:val="none" w:sz="0" w:space="0" w:color="auto"/>
                <w:right w:val="none" w:sz="0" w:space="0" w:color="auto"/>
              </w:divBdr>
            </w:div>
            <w:div w:id="21178434">
              <w:marLeft w:val="0"/>
              <w:marRight w:val="0"/>
              <w:marTop w:val="0"/>
              <w:marBottom w:val="0"/>
              <w:divBdr>
                <w:top w:val="none" w:sz="0" w:space="0" w:color="auto"/>
                <w:left w:val="none" w:sz="0" w:space="0" w:color="auto"/>
                <w:bottom w:val="none" w:sz="0" w:space="0" w:color="auto"/>
                <w:right w:val="none" w:sz="0" w:space="0" w:color="auto"/>
              </w:divBdr>
            </w:div>
          </w:divsChild>
        </w:div>
        <w:div w:id="1467314154">
          <w:marLeft w:val="0"/>
          <w:marRight w:val="0"/>
          <w:marTop w:val="0"/>
          <w:marBottom w:val="0"/>
          <w:divBdr>
            <w:top w:val="none" w:sz="0" w:space="0" w:color="auto"/>
            <w:left w:val="none" w:sz="0" w:space="0" w:color="auto"/>
            <w:bottom w:val="none" w:sz="0" w:space="0" w:color="auto"/>
            <w:right w:val="none" w:sz="0" w:space="0" w:color="auto"/>
          </w:divBdr>
          <w:divsChild>
            <w:div w:id="1544562973">
              <w:marLeft w:val="0"/>
              <w:marRight w:val="0"/>
              <w:marTop w:val="0"/>
              <w:marBottom w:val="240"/>
              <w:divBdr>
                <w:top w:val="none" w:sz="0" w:space="0" w:color="auto"/>
                <w:left w:val="none" w:sz="0" w:space="0" w:color="auto"/>
                <w:bottom w:val="none" w:sz="0" w:space="0" w:color="auto"/>
                <w:right w:val="none" w:sz="0" w:space="0" w:color="auto"/>
              </w:divBdr>
            </w:div>
          </w:divsChild>
        </w:div>
        <w:div w:id="1301039435">
          <w:marLeft w:val="0"/>
          <w:marRight w:val="0"/>
          <w:marTop w:val="0"/>
          <w:marBottom w:val="0"/>
          <w:divBdr>
            <w:top w:val="none" w:sz="0" w:space="0" w:color="auto"/>
            <w:left w:val="none" w:sz="0" w:space="0" w:color="auto"/>
            <w:bottom w:val="none" w:sz="0" w:space="0" w:color="auto"/>
            <w:right w:val="none" w:sz="0" w:space="0" w:color="auto"/>
          </w:divBdr>
          <w:divsChild>
            <w:div w:id="437723089">
              <w:marLeft w:val="0"/>
              <w:marRight w:val="0"/>
              <w:marTop w:val="0"/>
              <w:marBottom w:val="0"/>
              <w:divBdr>
                <w:top w:val="none" w:sz="0" w:space="0" w:color="auto"/>
                <w:left w:val="none" w:sz="0" w:space="0" w:color="auto"/>
                <w:bottom w:val="none" w:sz="0" w:space="0" w:color="auto"/>
                <w:right w:val="none" w:sz="0" w:space="0" w:color="auto"/>
              </w:divBdr>
            </w:div>
            <w:div w:id="494342344">
              <w:marLeft w:val="0"/>
              <w:marRight w:val="0"/>
              <w:marTop w:val="0"/>
              <w:marBottom w:val="0"/>
              <w:divBdr>
                <w:top w:val="none" w:sz="0" w:space="0" w:color="auto"/>
                <w:left w:val="none" w:sz="0" w:space="0" w:color="auto"/>
                <w:bottom w:val="none" w:sz="0" w:space="0" w:color="auto"/>
                <w:right w:val="none" w:sz="0" w:space="0" w:color="auto"/>
              </w:divBdr>
            </w:div>
          </w:divsChild>
        </w:div>
        <w:div w:id="536621013">
          <w:marLeft w:val="0"/>
          <w:marRight w:val="0"/>
          <w:marTop w:val="0"/>
          <w:marBottom w:val="0"/>
          <w:divBdr>
            <w:top w:val="none" w:sz="0" w:space="0" w:color="auto"/>
            <w:left w:val="none" w:sz="0" w:space="0" w:color="auto"/>
            <w:bottom w:val="none" w:sz="0" w:space="0" w:color="auto"/>
            <w:right w:val="none" w:sz="0" w:space="0" w:color="auto"/>
          </w:divBdr>
          <w:divsChild>
            <w:div w:id="1361004435">
              <w:marLeft w:val="0"/>
              <w:marRight w:val="0"/>
              <w:marTop w:val="0"/>
              <w:marBottom w:val="0"/>
              <w:divBdr>
                <w:top w:val="none" w:sz="0" w:space="0" w:color="auto"/>
                <w:left w:val="none" w:sz="0" w:space="0" w:color="auto"/>
                <w:bottom w:val="none" w:sz="0" w:space="0" w:color="auto"/>
                <w:right w:val="none" w:sz="0" w:space="0" w:color="auto"/>
              </w:divBdr>
            </w:div>
            <w:div w:id="1986662165">
              <w:marLeft w:val="0"/>
              <w:marRight w:val="0"/>
              <w:marTop w:val="0"/>
              <w:marBottom w:val="0"/>
              <w:divBdr>
                <w:top w:val="none" w:sz="0" w:space="0" w:color="auto"/>
                <w:left w:val="none" w:sz="0" w:space="0" w:color="auto"/>
                <w:bottom w:val="none" w:sz="0" w:space="0" w:color="auto"/>
                <w:right w:val="none" w:sz="0" w:space="0" w:color="auto"/>
              </w:divBdr>
            </w:div>
          </w:divsChild>
        </w:div>
        <w:div w:id="2054183876">
          <w:marLeft w:val="0"/>
          <w:marRight w:val="0"/>
          <w:marTop w:val="0"/>
          <w:marBottom w:val="0"/>
          <w:divBdr>
            <w:top w:val="none" w:sz="0" w:space="0" w:color="auto"/>
            <w:left w:val="none" w:sz="0" w:space="0" w:color="auto"/>
            <w:bottom w:val="none" w:sz="0" w:space="0" w:color="auto"/>
            <w:right w:val="none" w:sz="0" w:space="0" w:color="auto"/>
          </w:divBdr>
          <w:divsChild>
            <w:div w:id="227690511">
              <w:marLeft w:val="0"/>
              <w:marRight w:val="0"/>
              <w:marTop w:val="0"/>
              <w:marBottom w:val="0"/>
              <w:divBdr>
                <w:top w:val="none" w:sz="0" w:space="0" w:color="auto"/>
                <w:left w:val="none" w:sz="0" w:space="0" w:color="auto"/>
                <w:bottom w:val="none" w:sz="0" w:space="0" w:color="auto"/>
                <w:right w:val="none" w:sz="0" w:space="0" w:color="auto"/>
              </w:divBdr>
            </w:div>
            <w:div w:id="2112964693">
              <w:marLeft w:val="0"/>
              <w:marRight w:val="0"/>
              <w:marTop w:val="0"/>
              <w:marBottom w:val="0"/>
              <w:divBdr>
                <w:top w:val="none" w:sz="0" w:space="0" w:color="auto"/>
                <w:left w:val="none" w:sz="0" w:space="0" w:color="auto"/>
                <w:bottom w:val="none" w:sz="0" w:space="0" w:color="auto"/>
                <w:right w:val="none" w:sz="0" w:space="0" w:color="auto"/>
              </w:divBdr>
            </w:div>
          </w:divsChild>
        </w:div>
        <w:div w:id="668482185">
          <w:marLeft w:val="0"/>
          <w:marRight w:val="0"/>
          <w:marTop w:val="0"/>
          <w:marBottom w:val="0"/>
          <w:divBdr>
            <w:top w:val="none" w:sz="0" w:space="0" w:color="auto"/>
            <w:left w:val="none" w:sz="0" w:space="0" w:color="auto"/>
            <w:bottom w:val="none" w:sz="0" w:space="0" w:color="auto"/>
            <w:right w:val="none" w:sz="0" w:space="0" w:color="auto"/>
          </w:divBdr>
          <w:divsChild>
            <w:div w:id="252670084">
              <w:marLeft w:val="0"/>
              <w:marRight w:val="0"/>
              <w:marTop w:val="0"/>
              <w:marBottom w:val="0"/>
              <w:divBdr>
                <w:top w:val="none" w:sz="0" w:space="0" w:color="auto"/>
                <w:left w:val="none" w:sz="0" w:space="0" w:color="auto"/>
                <w:bottom w:val="none" w:sz="0" w:space="0" w:color="auto"/>
                <w:right w:val="none" w:sz="0" w:space="0" w:color="auto"/>
              </w:divBdr>
            </w:div>
            <w:div w:id="452946996">
              <w:marLeft w:val="0"/>
              <w:marRight w:val="0"/>
              <w:marTop w:val="0"/>
              <w:marBottom w:val="0"/>
              <w:divBdr>
                <w:top w:val="none" w:sz="0" w:space="0" w:color="auto"/>
                <w:left w:val="none" w:sz="0" w:space="0" w:color="auto"/>
                <w:bottom w:val="none" w:sz="0" w:space="0" w:color="auto"/>
                <w:right w:val="none" w:sz="0" w:space="0" w:color="auto"/>
              </w:divBdr>
            </w:div>
          </w:divsChild>
        </w:div>
        <w:div w:id="282855838">
          <w:marLeft w:val="0"/>
          <w:marRight w:val="0"/>
          <w:marTop w:val="0"/>
          <w:marBottom w:val="0"/>
          <w:divBdr>
            <w:top w:val="none" w:sz="0" w:space="0" w:color="auto"/>
            <w:left w:val="none" w:sz="0" w:space="0" w:color="auto"/>
            <w:bottom w:val="none" w:sz="0" w:space="0" w:color="auto"/>
            <w:right w:val="none" w:sz="0" w:space="0" w:color="auto"/>
          </w:divBdr>
          <w:divsChild>
            <w:div w:id="576284557">
              <w:marLeft w:val="0"/>
              <w:marRight w:val="0"/>
              <w:marTop w:val="0"/>
              <w:marBottom w:val="0"/>
              <w:divBdr>
                <w:top w:val="none" w:sz="0" w:space="0" w:color="auto"/>
                <w:left w:val="none" w:sz="0" w:space="0" w:color="auto"/>
                <w:bottom w:val="none" w:sz="0" w:space="0" w:color="auto"/>
                <w:right w:val="none" w:sz="0" w:space="0" w:color="auto"/>
              </w:divBdr>
            </w:div>
            <w:div w:id="789129309">
              <w:marLeft w:val="0"/>
              <w:marRight w:val="0"/>
              <w:marTop w:val="0"/>
              <w:marBottom w:val="0"/>
              <w:divBdr>
                <w:top w:val="none" w:sz="0" w:space="0" w:color="auto"/>
                <w:left w:val="none" w:sz="0" w:space="0" w:color="auto"/>
                <w:bottom w:val="none" w:sz="0" w:space="0" w:color="auto"/>
                <w:right w:val="none" w:sz="0" w:space="0" w:color="auto"/>
              </w:divBdr>
            </w:div>
          </w:divsChild>
        </w:div>
        <w:div w:id="75716083">
          <w:marLeft w:val="0"/>
          <w:marRight w:val="0"/>
          <w:marTop w:val="0"/>
          <w:marBottom w:val="0"/>
          <w:divBdr>
            <w:top w:val="none" w:sz="0" w:space="0" w:color="auto"/>
            <w:left w:val="none" w:sz="0" w:space="0" w:color="auto"/>
            <w:bottom w:val="none" w:sz="0" w:space="0" w:color="auto"/>
            <w:right w:val="none" w:sz="0" w:space="0" w:color="auto"/>
          </w:divBdr>
          <w:divsChild>
            <w:div w:id="1956598870">
              <w:marLeft w:val="0"/>
              <w:marRight w:val="0"/>
              <w:marTop w:val="0"/>
              <w:marBottom w:val="0"/>
              <w:divBdr>
                <w:top w:val="none" w:sz="0" w:space="0" w:color="auto"/>
                <w:left w:val="none" w:sz="0" w:space="0" w:color="auto"/>
                <w:bottom w:val="none" w:sz="0" w:space="0" w:color="auto"/>
                <w:right w:val="none" w:sz="0" w:space="0" w:color="auto"/>
              </w:divBdr>
            </w:div>
            <w:div w:id="16665348">
              <w:marLeft w:val="0"/>
              <w:marRight w:val="0"/>
              <w:marTop w:val="0"/>
              <w:marBottom w:val="0"/>
              <w:divBdr>
                <w:top w:val="none" w:sz="0" w:space="0" w:color="auto"/>
                <w:left w:val="none" w:sz="0" w:space="0" w:color="auto"/>
                <w:bottom w:val="none" w:sz="0" w:space="0" w:color="auto"/>
                <w:right w:val="none" w:sz="0" w:space="0" w:color="auto"/>
              </w:divBdr>
            </w:div>
          </w:divsChild>
        </w:div>
        <w:div w:id="1540169088">
          <w:marLeft w:val="0"/>
          <w:marRight w:val="0"/>
          <w:marTop w:val="0"/>
          <w:marBottom w:val="0"/>
          <w:divBdr>
            <w:top w:val="none" w:sz="0" w:space="0" w:color="auto"/>
            <w:left w:val="none" w:sz="0" w:space="0" w:color="auto"/>
            <w:bottom w:val="none" w:sz="0" w:space="0" w:color="auto"/>
            <w:right w:val="none" w:sz="0" w:space="0" w:color="auto"/>
          </w:divBdr>
          <w:divsChild>
            <w:div w:id="1874725843">
              <w:marLeft w:val="0"/>
              <w:marRight w:val="0"/>
              <w:marTop w:val="0"/>
              <w:marBottom w:val="0"/>
              <w:divBdr>
                <w:top w:val="none" w:sz="0" w:space="0" w:color="auto"/>
                <w:left w:val="none" w:sz="0" w:space="0" w:color="auto"/>
                <w:bottom w:val="none" w:sz="0" w:space="0" w:color="auto"/>
                <w:right w:val="none" w:sz="0" w:space="0" w:color="auto"/>
              </w:divBdr>
            </w:div>
            <w:div w:id="749079095">
              <w:marLeft w:val="0"/>
              <w:marRight w:val="0"/>
              <w:marTop w:val="0"/>
              <w:marBottom w:val="0"/>
              <w:divBdr>
                <w:top w:val="none" w:sz="0" w:space="0" w:color="auto"/>
                <w:left w:val="none" w:sz="0" w:space="0" w:color="auto"/>
                <w:bottom w:val="none" w:sz="0" w:space="0" w:color="auto"/>
                <w:right w:val="none" w:sz="0" w:space="0" w:color="auto"/>
              </w:divBdr>
            </w:div>
          </w:divsChild>
        </w:div>
        <w:div w:id="488404557">
          <w:marLeft w:val="0"/>
          <w:marRight w:val="0"/>
          <w:marTop w:val="0"/>
          <w:marBottom w:val="0"/>
          <w:divBdr>
            <w:top w:val="none" w:sz="0" w:space="0" w:color="auto"/>
            <w:left w:val="none" w:sz="0" w:space="0" w:color="auto"/>
            <w:bottom w:val="none" w:sz="0" w:space="0" w:color="auto"/>
            <w:right w:val="none" w:sz="0" w:space="0" w:color="auto"/>
          </w:divBdr>
          <w:divsChild>
            <w:div w:id="1411998744">
              <w:marLeft w:val="0"/>
              <w:marRight w:val="0"/>
              <w:marTop w:val="0"/>
              <w:marBottom w:val="0"/>
              <w:divBdr>
                <w:top w:val="none" w:sz="0" w:space="0" w:color="auto"/>
                <w:left w:val="none" w:sz="0" w:space="0" w:color="auto"/>
                <w:bottom w:val="none" w:sz="0" w:space="0" w:color="auto"/>
                <w:right w:val="none" w:sz="0" w:space="0" w:color="auto"/>
              </w:divBdr>
            </w:div>
          </w:divsChild>
        </w:div>
        <w:div w:id="1988584562">
          <w:marLeft w:val="0"/>
          <w:marRight w:val="0"/>
          <w:marTop w:val="0"/>
          <w:marBottom w:val="0"/>
          <w:divBdr>
            <w:top w:val="none" w:sz="0" w:space="0" w:color="auto"/>
            <w:left w:val="none" w:sz="0" w:space="0" w:color="auto"/>
            <w:bottom w:val="none" w:sz="0" w:space="0" w:color="auto"/>
            <w:right w:val="none" w:sz="0" w:space="0" w:color="auto"/>
          </w:divBdr>
          <w:divsChild>
            <w:div w:id="248396154">
              <w:marLeft w:val="360"/>
              <w:marRight w:val="0"/>
              <w:marTop w:val="0"/>
              <w:marBottom w:val="0"/>
              <w:divBdr>
                <w:top w:val="none" w:sz="0" w:space="0" w:color="auto"/>
                <w:left w:val="none" w:sz="0" w:space="0" w:color="auto"/>
                <w:bottom w:val="none" w:sz="0" w:space="0" w:color="auto"/>
                <w:right w:val="none" w:sz="0" w:space="0" w:color="auto"/>
              </w:divBdr>
            </w:div>
            <w:div w:id="499010321">
              <w:marLeft w:val="0"/>
              <w:marRight w:val="0"/>
              <w:marTop w:val="0"/>
              <w:marBottom w:val="0"/>
              <w:divBdr>
                <w:top w:val="none" w:sz="0" w:space="0" w:color="auto"/>
                <w:left w:val="none" w:sz="0" w:space="0" w:color="auto"/>
                <w:bottom w:val="none" w:sz="0" w:space="0" w:color="auto"/>
                <w:right w:val="none" w:sz="0" w:space="0" w:color="auto"/>
              </w:divBdr>
            </w:div>
          </w:divsChild>
        </w:div>
        <w:div w:id="902370877">
          <w:marLeft w:val="0"/>
          <w:marRight w:val="0"/>
          <w:marTop w:val="0"/>
          <w:marBottom w:val="0"/>
          <w:divBdr>
            <w:top w:val="none" w:sz="0" w:space="0" w:color="auto"/>
            <w:left w:val="none" w:sz="0" w:space="0" w:color="auto"/>
            <w:bottom w:val="none" w:sz="0" w:space="0" w:color="auto"/>
            <w:right w:val="none" w:sz="0" w:space="0" w:color="auto"/>
          </w:divBdr>
          <w:divsChild>
            <w:div w:id="547229161">
              <w:marLeft w:val="360"/>
              <w:marRight w:val="0"/>
              <w:marTop w:val="0"/>
              <w:marBottom w:val="0"/>
              <w:divBdr>
                <w:top w:val="none" w:sz="0" w:space="0" w:color="auto"/>
                <w:left w:val="none" w:sz="0" w:space="0" w:color="auto"/>
                <w:bottom w:val="none" w:sz="0" w:space="0" w:color="auto"/>
                <w:right w:val="none" w:sz="0" w:space="0" w:color="auto"/>
              </w:divBdr>
            </w:div>
            <w:div w:id="523638433">
              <w:marLeft w:val="0"/>
              <w:marRight w:val="0"/>
              <w:marTop w:val="0"/>
              <w:marBottom w:val="0"/>
              <w:divBdr>
                <w:top w:val="none" w:sz="0" w:space="0" w:color="auto"/>
                <w:left w:val="none" w:sz="0" w:space="0" w:color="auto"/>
                <w:bottom w:val="none" w:sz="0" w:space="0" w:color="auto"/>
                <w:right w:val="none" w:sz="0" w:space="0" w:color="auto"/>
              </w:divBdr>
            </w:div>
          </w:divsChild>
        </w:div>
        <w:div w:id="1719863602">
          <w:marLeft w:val="0"/>
          <w:marRight w:val="0"/>
          <w:marTop w:val="0"/>
          <w:marBottom w:val="0"/>
          <w:divBdr>
            <w:top w:val="none" w:sz="0" w:space="0" w:color="auto"/>
            <w:left w:val="none" w:sz="0" w:space="0" w:color="auto"/>
            <w:bottom w:val="none" w:sz="0" w:space="0" w:color="auto"/>
            <w:right w:val="none" w:sz="0" w:space="0" w:color="auto"/>
          </w:divBdr>
          <w:divsChild>
            <w:div w:id="1073311184">
              <w:marLeft w:val="360"/>
              <w:marRight w:val="0"/>
              <w:marTop w:val="0"/>
              <w:marBottom w:val="0"/>
              <w:divBdr>
                <w:top w:val="none" w:sz="0" w:space="0" w:color="auto"/>
                <w:left w:val="none" w:sz="0" w:space="0" w:color="auto"/>
                <w:bottom w:val="none" w:sz="0" w:space="0" w:color="auto"/>
                <w:right w:val="none" w:sz="0" w:space="0" w:color="auto"/>
              </w:divBdr>
            </w:div>
            <w:div w:id="2038893601">
              <w:marLeft w:val="0"/>
              <w:marRight w:val="0"/>
              <w:marTop w:val="0"/>
              <w:marBottom w:val="0"/>
              <w:divBdr>
                <w:top w:val="none" w:sz="0" w:space="0" w:color="auto"/>
                <w:left w:val="none" w:sz="0" w:space="0" w:color="auto"/>
                <w:bottom w:val="none" w:sz="0" w:space="0" w:color="auto"/>
                <w:right w:val="none" w:sz="0" w:space="0" w:color="auto"/>
              </w:divBdr>
            </w:div>
          </w:divsChild>
        </w:div>
        <w:div w:id="1282879542">
          <w:marLeft w:val="0"/>
          <w:marRight w:val="0"/>
          <w:marTop w:val="0"/>
          <w:marBottom w:val="0"/>
          <w:divBdr>
            <w:top w:val="none" w:sz="0" w:space="0" w:color="auto"/>
            <w:left w:val="none" w:sz="0" w:space="0" w:color="auto"/>
            <w:bottom w:val="none" w:sz="0" w:space="0" w:color="auto"/>
            <w:right w:val="none" w:sz="0" w:space="0" w:color="auto"/>
          </w:divBdr>
          <w:divsChild>
            <w:div w:id="1591817956">
              <w:marLeft w:val="360"/>
              <w:marRight w:val="0"/>
              <w:marTop w:val="0"/>
              <w:marBottom w:val="0"/>
              <w:divBdr>
                <w:top w:val="none" w:sz="0" w:space="0" w:color="auto"/>
                <w:left w:val="none" w:sz="0" w:space="0" w:color="auto"/>
                <w:bottom w:val="none" w:sz="0" w:space="0" w:color="auto"/>
                <w:right w:val="none" w:sz="0" w:space="0" w:color="auto"/>
              </w:divBdr>
            </w:div>
            <w:div w:id="1450201216">
              <w:marLeft w:val="0"/>
              <w:marRight w:val="0"/>
              <w:marTop w:val="0"/>
              <w:marBottom w:val="0"/>
              <w:divBdr>
                <w:top w:val="none" w:sz="0" w:space="0" w:color="auto"/>
                <w:left w:val="none" w:sz="0" w:space="0" w:color="auto"/>
                <w:bottom w:val="none" w:sz="0" w:space="0" w:color="auto"/>
                <w:right w:val="none" w:sz="0" w:space="0" w:color="auto"/>
              </w:divBdr>
            </w:div>
          </w:divsChild>
        </w:div>
        <w:div w:id="730231292">
          <w:marLeft w:val="0"/>
          <w:marRight w:val="0"/>
          <w:marTop w:val="0"/>
          <w:marBottom w:val="0"/>
          <w:divBdr>
            <w:top w:val="none" w:sz="0" w:space="0" w:color="auto"/>
            <w:left w:val="none" w:sz="0" w:space="0" w:color="auto"/>
            <w:bottom w:val="none" w:sz="0" w:space="0" w:color="auto"/>
            <w:right w:val="none" w:sz="0" w:space="0" w:color="auto"/>
          </w:divBdr>
          <w:divsChild>
            <w:div w:id="472675609">
              <w:marLeft w:val="360"/>
              <w:marRight w:val="0"/>
              <w:marTop w:val="0"/>
              <w:marBottom w:val="0"/>
              <w:divBdr>
                <w:top w:val="none" w:sz="0" w:space="0" w:color="auto"/>
                <w:left w:val="none" w:sz="0" w:space="0" w:color="auto"/>
                <w:bottom w:val="none" w:sz="0" w:space="0" w:color="auto"/>
                <w:right w:val="none" w:sz="0" w:space="0" w:color="auto"/>
              </w:divBdr>
            </w:div>
            <w:div w:id="1818765279">
              <w:marLeft w:val="0"/>
              <w:marRight w:val="0"/>
              <w:marTop w:val="0"/>
              <w:marBottom w:val="0"/>
              <w:divBdr>
                <w:top w:val="none" w:sz="0" w:space="0" w:color="auto"/>
                <w:left w:val="none" w:sz="0" w:space="0" w:color="auto"/>
                <w:bottom w:val="none" w:sz="0" w:space="0" w:color="auto"/>
                <w:right w:val="none" w:sz="0" w:space="0" w:color="auto"/>
              </w:divBdr>
            </w:div>
          </w:divsChild>
        </w:div>
        <w:div w:id="283779146">
          <w:marLeft w:val="0"/>
          <w:marRight w:val="0"/>
          <w:marTop w:val="0"/>
          <w:marBottom w:val="0"/>
          <w:divBdr>
            <w:top w:val="none" w:sz="0" w:space="0" w:color="auto"/>
            <w:left w:val="none" w:sz="0" w:space="0" w:color="auto"/>
            <w:bottom w:val="none" w:sz="0" w:space="0" w:color="auto"/>
            <w:right w:val="none" w:sz="0" w:space="0" w:color="auto"/>
          </w:divBdr>
          <w:divsChild>
            <w:div w:id="132715719">
              <w:marLeft w:val="360"/>
              <w:marRight w:val="0"/>
              <w:marTop w:val="0"/>
              <w:marBottom w:val="0"/>
              <w:divBdr>
                <w:top w:val="none" w:sz="0" w:space="0" w:color="auto"/>
                <w:left w:val="none" w:sz="0" w:space="0" w:color="auto"/>
                <w:bottom w:val="none" w:sz="0" w:space="0" w:color="auto"/>
                <w:right w:val="none" w:sz="0" w:space="0" w:color="auto"/>
              </w:divBdr>
            </w:div>
            <w:div w:id="451705932">
              <w:marLeft w:val="0"/>
              <w:marRight w:val="0"/>
              <w:marTop w:val="0"/>
              <w:marBottom w:val="0"/>
              <w:divBdr>
                <w:top w:val="none" w:sz="0" w:space="0" w:color="auto"/>
                <w:left w:val="none" w:sz="0" w:space="0" w:color="auto"/>
                <w:bottom w:val="none" w:sz="0" w:space="0" w:color="auto"/>
                <w:right w:val="none" w:sz="0" w:space="0" w:color="auto"/>
              </w:divBdr>
            </w:div>
          </w:divsChild>
        </w:div>
        <w:div w:id="369183439">
          <w:marLeft w:val="0"/>
          <w:marRight w:val="0"/>
          <w:marTop w:val="0"/>
          <w:marBottom w:val="0"/>
          <w:divBdr>
            <w:top w:val="none" w:sz="0" w:space="0" w:color="auto"/>
            <w:left w:val="none" w:sz="0" w:space="0" w:color="auto"/>
            <w:bottom w:val="none" w:sz="0" w:space="0" w:color="auto"/>
            <w:right w:val="none" w:sz="0" w:space="0" w:color="auto"/>
          </w:divBdr>
          <w:divsChild>
            <w:div w:id="1078133794">
              <w:marLeft w:val="0"/>
              <w:marRight w:val="0"/>
              <w:marTop w:val="0"/>
              <w:marBottom w:val="0"/>
              <w:divBdr>
                <w:top w:val="none" w:sz="0" w:space="0" w:color="auto"/>
                <w:left w:val="none" w:sz="0" w:space="0" w:color="auto"/>
                <w:bottom w:val="none" w:sz="0" w:space="0" w:color="auto"/>
                <w:right w:val="none" w:sz="0" w:space="0" w:color="auto"/>
              </w:divBdr>
            </w:div>
            <w:div w:id="183255932">
              <w:marLeft w:val="0"/>
              <w:marRight w:val="0"/>
              <w:marTop w:val="0"/>
              <w:marBottom w:val="0"/>
              <w:divBdr>
                <w:top w:val="none" w:sz="0" w:space="0" w:color="auto"/>
                <w:left w:val="none" w:sz="0" w:space="0" w:color="auto"/>
                <w:bottom w:val="none" w:sz="0" w:space="0" w:color="auto"/>
                <w:right w:val="none" w:sz="0" w:space="0" w:color="auto"/>
              </w:divBdr>
            </w:div>
          </w:divsChild>
        </w:div>
        <w:div w:id="1459371563">
          <w:marLeft w:val="0"/>
          <w:marRight w:val="0"/>
          <w:marTop w:val="0"/>
          <w:marBottom w:val="0"/>
          <w:divBdr>
            <w:top w:val="none" w:sz="0" w:space="0" w:color="auto"/>
            <w:left w:val="none" w:sz="0" w:space="0" w:color="auto"/>
            <w:bottom w:val="none" w:sz="0" w:space="0" w:color="auto"/>
            <w:right w:val="none" w:sz="0" w:space="0" w:color="auto"/>
          </w:divBdr>
          <w:divsChild>
            <w:div w:id="2073888783">
              <w:marLeft w:val="0"/>
              <w:marRight w:val="0"/>
              <w:marTop w:val="0"/>
              <w:marBottom w:val="0"/>
              <w:divBdr>
                <w:top w:val="none" w:sz="0" w:space="0" w:color="auto"/>
                <w:left w:val="none" w:sz="0" w:space="0" w:color="auto"/>
                <w:bottom w:val="none" w:sz="0" w:space="0" w:color="auto"/>
                <w:right w:val="none" w:sz="0" w:space="0" w:color="auto"/>
              </w:divBdr>
            </w:div>
            <w:div w:id="781456631">
              <w:marLeft w:val="0"/>
              <w:marRight w:val="0"/>
              <w:marTop w:val="0"/>
              <w:marBottom w:val="0"/>
              <w:divBdr>
                <w:top w:val="none" w:sz="0" w:space="0" w:color="auto"/>
                <w:left w:val="none" w:sz="0" w:space="0" w:color="auto"/>
                <w:bottom w:val="none" w:sz="0" w:space="0" w:color="auto"/>
                <w:right w:val="none" w:sz="0" w:space="0" w:color="auto"/>
              </w:divBdr>
            </w:div>
          </w:divsChild>
        </w:div>
        <w:div w:id="2068408270">
          <w:marLeft w:val="0"/>
          <w:marRight w:val="0"/>
          <w:marTop w:val="0"/>
          <w:marBottom w:val="0"/>
          <w:divBdr>
            <w:top w:val="none" w:sz="0" w:space="0" w:color="auto"/>
            <w:left w:val="none" w:sz="0" w:space="0" w:color="auto"/>
            <w:bottom w:val="none" w:sz="0" w:space="0" w:color="auto"/>
            <w:right w:val="none" w:sz="0" w:space="0" w:color="auto"/>
          </w:divBdr>
          <w:divsChild>
            <w:div w:id="222104701">
              <w:marLeft w:val="0"/>
              <w:marRight w:val="0"/>
              <w:marTop w:val="0"/>
              <w:marBottom w:val="0"/>
              <w:divBdr>
                <w:top w:val="none" w:sz="0" w:space="0" w:color="auto"/>
                <w:left w:val="none" w:sz="0" w:space="0" w:color="auto"/>
                <w:bottom w:val="none" w:sz="0" w:space="0" w:color="auto"/>
                <w:right w:val="none" w:sz="0" w:space="0" w:color="auto"/>
              </w:divBdr>
            </w:div>
            <w:div w:id="563486765">
              <w:marLeft w:val="0"/>
              <w:marRight w:val="0"/>
              <w:marTop w:val="0"/>
              <w:marBottom w:val="0"/>
              <w:divBdr>
                <w:top w:val="none" w:sz="0" w:space="0" w:color="auto"/>
                <w:left w:val="none" w:sz="0" w:space="0" w:color="auto"/>
                <w:bottom w:val="none" w:sz="0" w:space="0" w:color="auto"/>
                <w:right w:val="none" w:sz="0" w:space="0" w:color="auto"/>
              </w:divBdr>
            </w:div>
          </w:divsChild>
        </w:div>
        <w:div w:id="803812936">
          <w:marLeft w:val="0"/>
          <w:marRight w:val="0"/>
          <w:marTop w:val="0"/>
          <w:marBottom w:val="0"/>
          <w:divBdr>
            <w:top w:val="none" w:sz="0" w:space="0" w:color="auto"/>
            <w:left w:val="none" w:sz="0" w:space="0" w:color="auto"/>
            <w:bottom w:val="none" w:sz="0" w:space="0" w:color="auto"/>
            <w:right w:val="none" w:sz="0" w:space="0" w:color="auto"/>
          </w:divBdr>
          <w:divsChild>
            <w:div w:id="1964143707">
              <w:marLeft w:val="0"/>
              <w:marRight w:val="0"/>
              <w:marTop w:val="0"/>
              <w:marBottom w:val="0"/>
              <w:divBdr>
                <w:top w:val="none" w:sz="0" w:space="0" w:color="auto"/>
                <w:left w:val="none" w:sz="0" w:space="0" w:color="auto"/>
                <w:bottom w:val="none" w:sz="0" w:space="0" w:color="auto"/>
                <w:right w:val="none" w:sz="0" w:space="0" w:color="auto"/>
              </w:divBdr>
            </w:div>
            <w:div w:id="1720084628">
              <w:marLeft w:val="0"/>
              <w:marRight w:val="0"/>
              <w:marTop w:val="0"/>
              <w:marBottom w:val="0"/>
              <w:divBdr>
                <w:top w:val="none" w:sz="0" w:space="0" w:color="auto"/>
                <w:left w:val="none" w:sz="0" w:space="0" w:color="auto"/>
                <w:bottom w:val="none" w:sz="0" w:space="0" w:color="auto"/>
                <w:right w:val="none" w:sz="0" w:space="0" w:color="auto"/>
              </w:divBdr>
            </w:div>
          </w:divsChild>
        </w:div>
        <w:div w:id="467237932">
          <w:marLeft w:val="0"/>
          <w:marRight w:val="0"/>
          <w:marTop w:val="0"/>
          <w:marBottom w:val="0"/>
          <w:divBdr>
            <w:top w:val="none" w:sz="0" w:space="0" w:color="auto"/>
            <w:left w:val="none" w:sz="0" w:space="0" w:color="auto"/>
            <w:bottom w:val="none" w:sz="0" w:space="0" w:color="auto"/>
            <w:right w:val="none" w:sz="0" w:space="0" w:color="auto"/>
          </w:divBdr>
          <w:divsChild>
            <w:div w:id="43530034">
              <w:marLeft w:val="0"/>
              <w:marRight w:val="0"/>
              <w:marTop w:val="0"/>
              <w:marBottom w:val="0"/>
              <w:divBdr>
                <w:top w:val="none" w:sz="0" w:space="0" w:color="auto"/>
                <w:left w:val="none" w:sz="0" w:space="0" w:color="auto"/>
                <w:bottom w:val="none" w:sz="0" w:space="0" w:color="auto"/>
                <w:right w:val="none" w:sz="0" w:space="0" w:color="auto"/>
              </w:divBdr>
            </w:div>
            <w:div w:id="183247922">
              <w:marLeft w:val="0"/>
              <w:marRight w:val="0"/>
              <w:marTop w:val="0"/>
              <w:marBottom w:val="0"/>
              <w:divBdr>
                <w:top w:val="none" w:sz="0" w:space="0" w:color="auto"/>
                <w:left w:val="none" w:sz="0" w:space="0" w:color="auto"/>
                <w:bottom w:val="none" w:sz="0" w:space="0" w:color="auto"/>
                <w:right w:val="none" w:sz="0" w:space="0" w:color="auto"/>
              </w:divBdr>
            </w:div>
          </w:divsChild>
        </w:div>
        <w:div w:id="726143373">
          <w:marLeft w:val="0"/>
          <w:marRight w:val="0"/>
          <w:marTop w:val="0"/>
          <w:marBottom w:val="0"/>
          <w:divBdr>
            <w:top w:val="none" w:sz="0" w:space="0" w:color="auto"/>
            <w:left w:val="none" w:sz="0" w:space="0" w:color="auto"/>
            <w:bottom w:val="none" w:sz="0" w:space="0" w:color="auto"/>
            <w:right w:val="none" w:sz="0" w:space="0" w:color="auto"/>
          </w:divBdr>
          <w:divsChild>
            <w:div w:id="1565988221">
              <w:marLeft w:val="0"/>
              <w:marRight w:val="0"/>
              <w:marTop w:val="0"/>
              <w:marBottom w:val="0"/>
              <w:divBdr>
                <w:top w:val="none" w:sz="0" w:space="0" w:color="auto"/>
                <w:left w:val="none" w:sz="0" w:space="0" w:color="auto"/>
                <w:bottom w:val="none" w:sz="0" w:space="0" w:color="auto"/>
                <w:right w:val="none" w:sz="0" w:space="0" w:color="auto"/>
              </w:divBdr>
            </w:div>
            <w:div w:id="1553345447">
              <w:marLeft w:val="0"/>
              <w:marRight w:val="0"/>
              <w:marTop w:val="0"/>
              <w:marBottom w:val="0"/>
              <w:divBdr>
                <w:top w:val="none" w:sz="0" w:space="0" w:color="auto"/>
                <w:left w:val="none" w:sz="0" w:space="0" w:color="auto"/>
                <w:bottom w:val="none" w:sz="0" w:space="0" w:color="auto"/>
                <w:right w:val="none" w:sz="0" w:space="0" w:color="auto"/>
              </w:divBdr>
            </w:div>
          </w:divsChild>
        </w:div>
        <w:div w:id="743916213">
          <w:marLeft w:val="0"/>
          <w:marRight w:val="0"/>
          <w:marTop w:val="0"/>
          <w:marBottom w:val="0"/>
          <w:divBdr>
            <w:top w:val="none" w:sz="0" w:space="0" w:color="auto"/>
            <w:left w:val="none" w:sz="0" w:space="0" w:color="auto"/>
            <w:bottom w:val="none" w:sz="0" w:space="0" w:color="auto"/>
            <w:right w:val="none" w:sz="0" w:space="0" w:color="auto"/>
          </w:divBdr>
          <w:divsChild>
            <w:div w:id="1701665936">
              <w:marLeft w:val="0"/>
              <w:marRight w:val="0"/>
              <w:marTop w:val="0"/>
              <w:marBottom w:val="240"/>
              <w:divBdr>
                <w:top w:val="none" w:sz="0" w:space="0" w:color="auto"/>
                <w:left w:val="none" w:sz="0" w:space="0" w:color="auto"/>
                <w:bottom w:val="none" w:sz="0" w:space="0" w:color="auto"/>
                <w:right w:val="none" w:sz="0" w:space="0" w:color="auto"/>
              </w:divBdr>
            </w:div>
          </w:divsChild>
        </w:div>
        <w:div w:id="283199482">
          <w:marLeft w:val="0"/>
          <w:marRight w:val="0"/>
          <w:marTop w:val="0"/>
          <w:marBottom w:val="0"/>
          <w:divBdr>
            <w:top w:val="none" w:sz="0" w:space="0" w:color="auto"/>
            <w:left w:val="none" w:sz="0" w:space="0" w:color="auto"/>
            <w:bottom w:val="none" w:sz="0" w:space="0" w:color="auto"/>
            <w:right w:val="none" w:sz="0" w:space="0" w:color="auto"/>
          </w:divBdr>
          <w:divsChild>
            <w:div w:id="905341863">
              <w:marLeft w:val="0"/>
              <w:marRight w:val="0"/>
              <w:marTop w:val="0"/>
              <w:marBottom w:val="0"/>
              <w:divBdr>
                <w:top w:val="none" w:sz="0" w:space="0" w:color="auto"/>
                <w:left w:val="none" w:sz="0" w:space="0" w:color="auto"/>
                <w:bottom w:val="none" w:sz="0" w:space="0" w:color="auto"/>
                <w:right w:val="none" w:sz="0" w:space="0" w:color="auto"/>
              </w:divBdr>
            </w:div>
            <w:div w:id="226457729">
              <w:marLeft w:val="0"/>
              <w:marRight w:val="0"/>
              <w:marTop w:val="0"/>
              <w:marBottom w:val="0"/>
              <w:divBdr>
                <w:top w:val="none" w:sz="0" w:space="0" w:color="auto"/>
                <w:left w:val="none" w:sz="0" w:space="0" w:color="auto"/>
                <w:bottom w:val="none" w:sz="0" w:space="0" w:color="auto"/>
                <w:right w:val="none" w:sz="0" w:space="0" w:color="auto"/>
              </w:divBdr>
            </w:div>
          </w:divsChild>
        </w:div>
        <w:div w:id="1595474640">
          <w:marLeft w:val="0"/>
          <w:marRight w:val="0"/>
          <w:marTop w:val="0"/>
          <w:marBottom w:val="0"/>
          <w:divBdr>
            <w:top w:val="none" w:sz="0" w:space="0" w:color="auto"/>
            <w:left w:val="none" w:sz="0" w:space="0" w:color="auto"/>
            <w:bottom w:val="none" w:sz="0" w:space="0" w:color="auto"/>
            <w:right w:val="none" w:sz="0" w:space="0" w:color="auto"/>
          </w:divBdr>
          <w:divsChild>
            <w:div w:id="1497649819">
              <w:marLeft w:val="0"/>
              <w:marRight w:val="0"/>
              <w:marTop w:val="0"/>
              <w:marBottom w:val="0"/>
              <w:divBdr>
                <w:top w:val="none" w:sz="0" w:space="0" w:color="auto"/>
                <w:left w:val="none" w:sz="0" w:space="0" w:color="auto"/>
                <w:bottom w:val="none" w:sz="0" w:space="0" w:color="auto"/>
                <w:right w:val="none" w:sz="0" w:space="0" w:color="auto"/>
              </w:divBdr>
            </w:div>
            <w:div w:id="583151642">
              <w:marLeft w:val="0"/>
              <w:marRight w:val="0"/>
              <w:marTop w:val="0"/>
              <w:marBottom w:val="0"/>
              <w:divBdr>
                <w:top w:val="none" w:sz="0" w:space="0" w:color="auto"/>
                <w:left w:val="none" w:sz="0" w:space="0" w:color="auto"/>
                <w:bottom w:val="none" w:sz="0" w:space="0" w:color="auto"/>
                <w:right w:val="none" w:sz="0" w:space="0" w:color="auto"/>
              </w:divBdr>
            </w:div>
          </w:divsChild>
        </w:div>
        <w:div w:id="1845314292">
          <w:marLeft w:val="0"/>
          <w:marRight w:val="0"/>
          <w:marTop w:val="0"/>
          <w:marBottom w:val="0"/>
          <w:divBdr>
            <w:top w:val="none" w:sz="0" w:space="0" w:color="auto"/>
            <w:left w:val="none" w:sz="0" w:space="0" w:color="auto"/>
            <w:bottom w:val="none" w:sz="0" w:space="0" w:color="auto"/>
            <w:right w:val="none" w:sz="0" w:space="0" w:color="auto"/>
          </w:divBdr>
          <w:divsChild>
            <w:div w:id="1916894829">
              <w:marLeft w:val="0"/>
              <w:marRight w:val="0"/>
              <w:marTop w:val="0"/>
              <w:marBottom w:val="0"/>
              <w:divBdr>
                <w:top w:val="none" w:sz="0" w:space="0" w:color="auto"/>
                <w:left w:val="none" w:sz="0" w:space="0" w:color="auto"/>
                <w:bottom w:val="none" w:sz="0" w:space="0" w:color="auto"/>
                <w:right w:val="none" w:sz="0" w:space="0" w:color="auto"/>
              </w:divBdr>
            </w:div>
            <w:div w:id="1275862965">
              <w:marLeft w:val="0"/>
              <w:marRight w:val="0"/>
              <w:marTop w:val="0"/>
              <w:marBottom w:val="0"/>
              <w:divBdr>
                <w:top w:val="none" w:sz="0" w:space="0" w:color="auto"/>
                <w:left w:val="none" w:sz="0" w:space="0" w:color="auto"/>
                <w:bottom w:val="none" w:sz="0" w:space="0" w:color="auto"/>
                <w:right w:val="none" w:sz="0" w:space="0" w:color="auto"/>
              </w:divBdr>
            </w:div>
          </w:divsChild>
        </w:div>
        <w:div w:id="678510128">
          <w:marLeft w:val="0"/>
          <w:marRight w:val="0"/>
          <w:marTop w:val="0"/>
          <w:marBottom w:val="0"/>
          <w:divBdr>
            <w:top w:val="none" w:sz="0" w:space="0" w:color="auto"/>
            <w:left w:val="none" w:sz="0" w:space="0" w:color="auto"/>
            <w:bottom w:val="none" w:sz="0" w:space="0" w:color="auto"/>
            <w:right w:val="none" w:sz="0" w:space="0" w:color="auto"/>
          </w:divBdr>
          <w:divsChild>
            <w:div w:id="554202869">
              <w:marLeft w:val="0"/>
              <w:marRight w:val="0"/>
              <w:marTop w:val="0"/>
              <w:marBottom w:val="0"/>
              <w:divBdr>
                <w:top w:val="none" w:sz="0" w:space="0" w:color="auto"/>
                <w:left w:val="none" w:sz="0" w:space="0" w:color="auto"/>
                <w:bottom w:val="none" w:sz="0" w:space="0" w:color="auto"/>
                <w:right w:val="none" w:sz="0" w:space="0" w:color="auto"/>
              </w:divBdr>
            </w:div>
            <w:div w:id="1286041886">
              <w:marLeft w:val="0"/>
              <w:marRight w:val="0"/>
              <w:marTop w:val="0"/>
              <w:marBottom w:val="0"/>
              <w:divBdr>
                <w:top w:val="none" w:sz="0" w:space="0" w:color="auto"/>
                <w:left w:val="none" w:sz="0" w:space="0" w:color="auto"/>
                <w:bottom w:val="none" w:sz="0" w:space="0" w:color="auto"/>
                <w:right w:val="none" w:sz="0" w:space="0" w:color="auto"/>
              </w:divBdr>
            </w:div>
          </w:divsChild>
        </w:div>
        <w:div w:id="1152136975">
          <w:marLeft w:val="0"/>
          <w:marRight w:val="0"/>
          <w:marTop w:val="0"/>
          <w:marBottom w:val="0"/>
          <w:divBdr>
            <w:top w:val="none" w:sz="0" w:space="0" w:color="auto"/>
            <w:left w:val="none" w:sz="0" w:space="0" w:color="auto"/>
            <w:bottom w:val="none" w:sz="0" w:space="0" w:color="auto"/>
            <w:right w:val="none" w:sz="0" w:space="0" w:color="auto"/>
          </w:divBdr>
          <w:divsChild>
            <w:div w:id="1496022436">
              <w:marLeft w:val="0"/>
              <w:marRight w:val="0"/>
              <w:marTop w:val="0"/>
              <w:marBottom w:val="0"/>
              <w:divBdr>
                <w:top w:val="none" w:sz="0" w:space="0" w:color="auto"/>
                <w:left w:val="none" w:sz="0" w:space="0" w:color="auto"/>
                <w:bottom w:val="none" w:sz="0" w:space="0" w:color="auto"/>
                <w:right w:val="none" w:sz="0" w:space="0" w:color="auto"/>
              </w:divBdr>
            </w:div>
            <w:div w:id="735864023">
              <w:marLeft w:val="0"/>
              <w:marRight w:val="0"/>
              <w:marTop w:val="0"/>
              <w:marBottom w:val="0"/>
              <w:divBdr>
                <w:top w:val="none" w:sz="0" w:space="0" w:color="auto"/>
                <w:left w:val="none" w:sz="0" w:space="0" w:color="auto"/>
                <w:bottom w:val="none" w:sz="0" w:space="0" w:color="auto"/>
                <w:right w:val="none" w:sz="0" w:space="0" w:color="auto"/>
              </w:divBdr>
            </w:div>
          </w:divsChild>
        </w:div>
        <w:div w:id="1270701549">
          <w:marLeft w:val="0"/>
          <w:marRight w:val="0"/>
          <w:marTop w:val="0"/>
          <w:marBottom w:val="0"/>
          <w:divBdr>
            <w:top w:val="none" w:sz="0" w:space="0" w:color="auto"/>
            <w:left w:val="none" w:sz="0" w:space="0" w:color="auto"/>
            <w:bottom w:val="none" w:sz="0" w:space="0" w:color="auto"/>
            <w:right w:val="none" w:sz="0" w:space="0" w:color="auto"/>
          </w:divBdr>
          <w:divsChild>
            <w:div w:id="1182818219">
              <w:marLeft w:val="0"/>
              <w:marRight w:val="0"/>
              <w:marTop w:val="0"/>
              <w:marBottom w:val="0"/>
              <w:divBdr>
                <w:top w:val="none" w:sz="0" w:space="0" w:color="auto"/>
                <w:left w:val="none" w:sz="0" w:space="0" w:color="auto"/>
                <w:bottom w:val="none" w:sz="0" w:space="0" w:color="auto"/>
                <w:right w:val="none" w:sz="0" w:space="0" w:color="auto"/>
              </w:divBdr>
            </w:div>
            <w:div w:id="1368019892">
              <w:marLeft w:val="0"/>
              <w:marRight w:val="0"/>
              <w:marTop w:val="0"/>
              <w:marBottom w:val="0"/>
              <w:divBdr>
                <w:top w:val="none" w:sz="0" w:space="0" w:color="auto"/>
                <w:left w:val="none" w:sz="0" w:space="0" w:color="auto"/>
                <w:bottom w:val="none" w:sz="0" w:space="0" w:color="auto"/>
                <w:right w:val="none" w:sz="0" w:space="0" w:color="auto"/>
              </w:divBdr>
            </w:div>
          </w:divsChild>
        </w:div>
        <w:div w:id="1590457301">
          <w:marLeft w:val="0"/>
          <w:marRight w:val="0"/>
          <w:marTop w:val="0"/>
          <w:marBottom w:val="0"/>
          <w:divBdr>
            <w:top w:val="none" w:sz="0" w:space="0" w:color="auto"/>
            <w:left w:val="none" w:sz="0" w:space="0" w:color="auto"/>
            <w:bottom w:val="none" w:sz="0" w:space="0" w:color="auto"/>
            <w:right w:val="none" w:sz="0" w:space="0" w:color="auto"/>
          </w:divBdr>
          <w:divsChild>
            <w:div w:id="1696540754">
              <w:marLeft w:val="0"/>
              <w:marRight w:val="0"/>
              <w:marTop w:val="0"/>
              <w:marBottom w:val="0"/>
              <w:divBdr>
                <w:top w:val="none" w:sz="0" w:space="0" w:color="auto"/>
                <w:left w:val="none" w:sz="0" w:space="0" w:color="auto"/>
                <w:bottom w:val="none" w:sz="0" w:space="0" w:color="auto"/>
                <w:right w:val="none" w:sz="0" w:space="0" w:color="auto"/>
              </w:divBdr>
            </w:div>
            <w:div w:id="1767654671">
              <w:marLeft w:val="0"/>
              <w:marRight w:val="0"/>
              <w:marTop w:val="0"/>
              <w:marBottom w:val="0"/>
              <w:divBdr>
                <w:top w:val="none" w:sz="0" w:space="0" w:color="auto"/>
                <w:left w:val="none" w:sz="0" w:space="0" w:color="auto"/>
                <w:bottom w:val="none" w:sz="0" w:space="0" w:color="auto"/>
                <w:right w:val="none" w:sz="0" w:space="0" w:color="auto"/>
              </w:divBdr>
            </w:div>
          </w:divsChild>
        </w:div>
        <w:div w:id="399328116">
          <w:marLeft w:val="0"/>
          <w:marRight w:val="0"/>
          <w:marTop w:val="0"/>
          <w:marBottom w:val="0"/>
          <w:divBdr>
            <w:top w:val="none" w:sz="0" w:space="0" w:color="auto"/>
            <w:left w:val="none" w:sz="0" w:space="0" w:color="auto"/>
            <w:bottom w:val="none" w:sz="0" w:space="0" w:color="auto"/>
            <w:right w:val="none" w:sz="0" w:space="0" w:color="auto"/>
          </w:divBdr>
          <w:divsChild>
            <w:div w:id="1752501997">
              <w:marLeft w:val="0"/>
              <w:marRight w:val="0"/>
              <w:marTop w:val="0"/>
              <w:marBottom w:val="0"/>
              <w:divBdr>
                <w:top w:val="none" w:sz="0" w:space="0" w:color="auto"/>
                <w:left w:val="none" w:sz="0" w:space="0" w:color="auto"/>
                <w:bottom w:val="none" w:sz="0" w:space="0" w:color="auto"/>
                <w:right w:val="none" w:sz="0" w:space="0" w:color="auto"/>
              </w:divBdr>
            </w:div>
          </w:divsChild>
        </w:div>
        <w:div w:id="217087228">
          <w:marLeft w:val="0"/>
          <w:marRight w:val="0"/>
          <w:marTop w:val="0"/>
          <w:marBottom w:val="0"/>
          <w:divBdr>
            <w:top w:val="none" w:sz="0" w:space="0" w:color="auto"/>
            <w:left w:val="none" w:sz="0" w:space="0" w:color="auto"/>
            <w:bottom w:val="none" w:sz="0" w:space="0" w:color="auto"/>
            <w:right w:val="none" w:sz="0" w:space="0" w:color="auto"/>
          </w:divBdr>
          <w:divsChild>
            <w:div w:id="1540514079">
              <w:marLeft w:val="360"/>
              <w:marRight w:val="0"/>
              <w:marTop w:val="0"/>
              <w:marBottom w:val="0"/>
              <w:divBdr>
                <w:top w:val="none" w:sz="0" w:space="0" w:color="auto"/>
                <w:left w:val="none" w:sz="0" w:space="0" w:color="auto"/>
                <w:bottom w:val="none" w:sz="0" w:space="0" w:color="auto"/>
                <w:right w:val="none" w:sz="0" w:space="0" w:color="auto"/>
              </w:divBdr>
            </w:div>
            <w:div w:id="1970016057">
              <w:marLeft w:val="0"/>
              <w:marRight w:val="0"/>
              <w:marTop w:val="0"/>
              <w:marBottom w:val="0"/>
              <w:divBdr>
                <w:top w:val="none" w:sz="0" w:space="0" w:color="auto"/>
                <w:left w:val="none" w:sz="0" w:space="0" w:color="auto"/>
                <w:bottom w:val="none" w:sz="0" w:space="0" w:color="auto"/>
                <w:right w:val="none" w:sz="0" w:space="0" w:color="auto"/>
              </w:divBdr>
            </w:div>
          </w:divsChild>
        </w:div>
        <w:div w:id="1824544602">
          <w:marLeft w:val="0"/>
          <w:marRight w:val="0"/>
          <w:marTop w:val="0"/>
          <w:marBottom w:val="0"/>
          <w:divBdr>
            <w:top w:val="none" w:sz="0" w:space="0" w:color="auto"/>
            <w:left w:val="none" w:sz="0" w:space="0" w:color="auto"/>
            <w:bottom w:val="none" w:sz="0" w:space="0" w:color="auto"/>
            <w:right w:val="none" w:sz="0" w:space="0" w:color="auto"/>
          </w:divBdr>
          <w:divsChild>
            <w:div w:id="1827747771">
              <w:marLeft w:val="0"/>
              <w:marRight w:val="0"/>
              <w:marTop w:val="0"/>
              <w:marBottom w:val="0"/>
              <w:divBdr>
                <w:top w:val="none" w:sz="0" w:space="0" w:color="auto"/>
                <w:left w:val="none" w:sz="0" w:space="0" w:color="auto"/>
                <w:bottom w:val="none" w:sz="0" w:space="0" w:color="auto"/>
                <w:right w:val="none" w:sz="0" w:space="0" w:color="auto"/>
              </w:divBdr>
            </w:div>
            <w:div w:id="466748549">
              <w:marLeft w:val="0"/>
              <w:marRight w:val="0"/>
              <w:marTop w:val="0"/>
              <w:marBottom w:val="0"/>
              <w:divBdr>
                <w:top w:val="none" w:sz="0" w:space="0" w:color="auto"/>
                <w:left w:val="none" w:sz="0" w:space="0" w:color="auto"/>
                <w:bottom w:val="none" w:sz="0" w:space="0" w:color="auto"/>
                <w:right w:val="none" w:sz="0" w:space="0" w:color="auto"/>
              </w:divBdr>
            </w:div>
          </w:divsChild>
        </w:div>
        <w:div w:id="753281939">
          <w:marLeft w:val="0"/>
          <w:marRight w:val="0"/>
          <w:marTop w:val="0"/>
          <w:marBottom w:val="0"/>
          <w:divBdr>
            <w:top w:val="none" w:sz="0" w:space="0" w:color="auto"/>
            <w:left w:val="none" w:sz="0" w:space="0" w:color="auto"/>
            <w:bottom w:val="none" w:sz="0" w:space="0" w:color="auto"/>
            <w:right w:val="none" w:sz="0" w:space="0" w:color="auto"/>
          </w:divBdr>
          <w:divsChild>
            <w:div w:id="923878098">
              <w:marLeft w:val="0"/>
              <w:marRight w:val="0"/>
              <w:marTop w:val="0"/>
              <w:marBottom w:val="0"/>
              <w:divBdr>
                <w:top w:val="none" w:sz="0" w:space="0" w:color="auto"/>
                <w:left w:val="none" w:sz="0" w:space="0" w:color="auto"/>
                <w:bottom w:val="none" w:sz="0" w:space="0" w:color="auto"/>
                <w:right w:val="none" w:sz="0" w:space="0" w:color="auto"/>
              </w:divBdr>
            </w:div>
            <w:div w:id="27920185">
              <w:marLeft w:val="0"/>
              <w:marRight w:val="0"/>
              <w:marTop w:val="0"/>
              <w:marBottom w:val="0"/>
              <w:divBdr>
                <w:top w:val="none" w:sz="0" w:space="0" w:color="auto"/>
                <w:left w:val="none" w:sz="0" w:space="0" w:color="auto"/>
                <w:bottom w:val="none" w:sz="0" w:space="0" w:color="auto"/>
                <w:right w:val="none" w:sz="0" w:space="0" w:color="auto"/>
              </w:divBdr>
            </w:div>
          </w:divsChild>
        </w:div>
        <w:div w:id="84108909">
          <w:marLeft w:val="0"/>
          <w:marRight w:val="0"/>
          <w:marTop w:val="0"/>
          <w:marBottom w:val="0"/>
          <w:divBdr>
            <w:top w:val="none" w:sz="0" w:space="0" w:color="auto"/>
            <w:left w:val="none" w:sz="0" w:space="0" w:color="auto"/>
            <w:bottom w:val="none" w:sz="0" w:space="0" w:color="auto"/>
            <w:right w:val="none" w:sz="0" w:space="0" w:color="auto"/>
          </w:divBdr>
          <w:divsChild>
            <w:div w:id="893931327">
              <w:marLeft w:val="0"/>
              <w:marRight w:val="0"/>
              <w:marTop w:val="0"/>
              <w:marBottom w:val="0"/>
              <w:divBdr>
                <w:top w:val="none" w:sz="0" w:space="0" w:color="auto"/>
                <w:left w:val="none" w:sz="0" w:space="0" w:color="auto"/>
                <w:bottom w:val="none" w:sz="0" w:space="0" w:color="auto"/>
                <w:right w:val="none" w:sz="0" w:space="0" w:color="auto"/>
              </w:divBdr>
            </w:div>
            <w:div w:id="914586653">
              <w:marLeft w:val="0"/>
              <w:marRight w:val="0"/>
              <w:marTop w:val="0"/>
              <w:marBottom w:val="0"/>
              <w:divBdr>
                <w:top w:val="none" w:sz="0" w:space="0" w:color="auto"/>
                <w:left w:val="none" w:sz="0" w:space="0" w:color="auto"/>
                <w:bottom w:val="none" w:sz="0" w:space="0" w:color="auto"/>
                <w:right w:val="none" w:sz="0" w:space="0" w:color="auto"/>
              </w:divBdr>
            </w:div>
          </w:divsChild>
        </w:div>
        <w:div w:id="1420954373">
          <w:marLeft w:val="0"/>
          <w:marRight w:val="0"/>
          <w:marTop w:val="0"/>
          <w:marBottom w:val="0"/>
          <w:divBdr>
            <w:top w:val="none" w:sz="0" w:space="0" w:color="auto"/>
            <w:left w:val="none" w:sz="0" w:space="0" w:color="auto"/>
            <w:bottom w:val="none" w:sz="0" w:space="0" w:color="auto"/>
            <w:right w:val="none" w:sz="0" w:space="0" w:color="auto"/>
          </w:divBdr>
          <w:divsChild>
            <w:div w:id="2046173418">
              <w:marLeft w:val="0"/>
              <w:marRight w:val="0"/>
              <w:marTop w:val="0"/>
              <w:marBottom w:val="0"/>
              <w:divBdr>
                <w:top w:val="none" w:sz="0" w:space="0" w:color="auto"/>
                <w:left w:val="none" w:sz="0" w:space="0" w:color="auto"/>
                <w:bottom w:val="none" w:sz="0" w:space="0" w:color="auto"/>
                <w:right w:val="none" w:sz="0" w:space="0" w:color="auto"/>
              </w:divBdr>
            </w:div>
            <w:div w:id="1028526187">
              <w:marLeft w:val="0"/>
              <w:marRight w:val="0"/>
              <w:marTop w:val="0"/>
              <w:marBottom w:val="0"/>
              <w:divBdr>
                <w:top w:val="none" w:sz="0" w:space="0" w:color="auto"/>
                <w:left w:val="none" w:sz="0" w:space="0" w:color="auto"/>
                <w:bottom w:val="none" w:sz="0" w:space="0" w:color="auto"/>
                <w:right w:val="none" w:sz="0" w:space="0" w:color="auto"/>
              </w:divBdr>
            </w:div>
          </w:divsChild>
        </w:div>
        <w:div w:id="255870722">
          <w:marLeft w:val="0"/>
          <w:marRight w:val="0"/>
          <w:marTop w:val="0"/>
          <w:marBottom w:val="0"/>
          <w:divBdr>
            <w:top w:val="none" w:sz="0" w:space="0" w:color="auto"/>
            <w:left w:val="none" w:sz="0" w:space="0" w:color="auto"/>
            <w:bottom w:val="none" w:sz="0" w:space="0" w:color="auto"/>
            <w:right w:val="none" w:sz="0" w:space="0" w:color="auto"/>
          </w:divBdr>
          <w:divsChild>
            <w:div w:id="1424841707">
              <w:marLeft w:val="0"/>
              <w:marRight w:val="0"/>
              <w:marTop w:val="0"/>
              <w:marBottom w:val="0"/>
              <w:divBdr>
                <w:top w:val="none" w:sz="0" w:space="0" w:color="auto"/>
                <w:left w:val="none" w:sz="0" w:space="0" w:color="auto"/>
                <w:bottom w:val="none" w:sz="0" w:space="0" w:color="auto"/>
                <w:right w:val="none" w:sz="0" w:space="0" w:color="auto"/>
              </w:divBdr>
            </w:div>
            <w:div w:id="2080247839">
              <w:marLeft w:val="0"/>
              <w:marRight w:val="0"/>
              <w:marTop w:val="0"/>
              <w:marBottom w:val="0"/>
              <w:divBdr>
                <w:top w:val="none" w:sz="0" w:space="0" w:color="auto"/>
                <w:left w:val="none" w:sz="0" w:space="0" w:color="auto"/>
                <w:bottom w:val="none" w:sz="0" w:space="0" w:color="auto"/>
                <w:right w:val="none" w:sz="0" w:space="0" w:color="auto"/>
              </w:divBdr>
            </w:div>
          </w:divsChild>
        </w:div>
        <w:div w:id="509680144">
          <w:marLeft w:val="0"/>
          <w:marRight w:val="0"/>
          <w:marTop w:val="0"/>
          <w:marBottom w:val="0"/>
          <w:divBdr>
            <w:top w:val="none" w:sz="0" w:space="0" w:color="auto"/>
            <w:left w:val="none" w:sz="0" w:space="0" w:color="auto"/>
            <w:bottom w:val="none" w:sz="0" w:space="0" w:color="auto"/>
            <w:right w:val="none" w:sz="0" w:space="0" w:color="auto"/>
          </w:divBdr>
          <w:divsChild>
            <w:div w:id="895047954">
              <w:marLeft w:val="0"/>
              <w:marRight w:val="0"/>
              <w:marTop w:val="0"/>
              <w:marBottom w:val="0"/>
              <w:divBdr>
                <w:top w:val="none" w:sz="0" w:space="0" w:color="auto"/>
                <w:left w:val="none" w:sz="0" w:space="0" w:color="auto"/>
                <w:bottom w:val="none" w:sz="0" w:space="0" w:color="auto"/>
                <w:right w:val="none" w:sz="0" w:space="0" w:color="auto"/>
              </w:divBdr>
            </w:div>
            <w:div w:id="8489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7676">
      <w:bodyDiv w:val="1"/>
      <w:marLeft w:val="0"/>
      <w:marRight w:val="0"/>
      <w:marTop w:val="0"/>
      <w:marBottom w:val="0"/>
      <w:divBdr>
        <w:top w:val="none" w:sz="0" w:space="0" w:color="auto"/>
        <w:left w:val="none" w:sz="0" w:space="0" w:color="auto"/>
        <w:bottom w:val="none" w:sz="0" w:space="0" w:color="auto"/>
        <w:right w:val="none" w:sz="0" w:space="0" w:color="auto"/>
      </w:divBdr>
    </w:div>
    <w:div w:id="1807316610">
      <w:bodyDiv w:val="1"/>
      <w:marLeft w:val="0"/>
      <w:marRight w:val="0"/>
      <w:marTop w:val="0"/>
      <w:marBottom w:val="0"/>
      <w:divBdr>
        <w:top w:val="none" w:sz="0" w:space="0" w:color="auto"/>
        <w:left w:val="none" w:sz="0" w:space="0" w:color="auto"/>
        <w:bottom w:val="none" w:sz="0" w:space="0" w:color="auto"/>
        <w:right w:val="none" w:sz="0" w:space="0" w:color="auto"/>
      </w:divBdr>
    </w:div>
    <w:div w:id="1815247468">
      <w:bodyDiv w:val="1"/>
      <w:marLeft w:val="0"/>
      <w:marRight w:val="0"/>
      <w:marTop w:val="0"/>
      <w:marBottom w:val="0"/>
      <w:divBdr>
        <w:top w:val="none" w:sz="0" w:space="0" w:color="auto"/>
        <w:left w:val="none" w:sz="0" w:space="0" w:color="auto"/>
        <w:bottom w:val="none" w:sz="0" w:space="0" w:color="auto"/>
        <w:right w:val="none" w:sz="0" w:space="0" w:color="auto"/>
      </w:divBdr>
    </w:div>
    <w:div w:id="1872373869">
      <w:bodyDiv w:val="1"/>
      <w:marLeft w:val="0"/>
      <w:marRight w:val="0"/>
      <w:marTop w:val="0"/>
      <w:marBottom w:val="0"/>
      <w:divBdr>
        <w:top w:val="none" w:sz="0" w:space="0" w:color="auto"/>
        <w:left w:val="none" w:sz="0" w:space="0" w:color="auto"/>
        <w:bottom w:val="none" w:sz="0" w:space="0" w:color="auto"/>
        <w:right w:val="none" w:sz="0" w:space="0" w:color="auto"/>
      </w:divBdr>
    </w:div>
    <w:div w:id="1913664087">
      <w:bodyDiv w:val="1"/>
      <w:marLeft w:val="0"/>
      <w:marRight w:val="0"/>
      <w:marTop w:val="0"/>
      <w:marBottom w:val="0"/>
      <w:divBdr>
        <w:top w:val="none" w:sz="0" w:space="0" w:color="auto"/>
        <w:left w:val="none" w:sz="0" w:space="0" w:color="auto"/>
        <w:bottom w:val="none" w:sz="0" w:space="0" w:color="auto"/>
        <w:right w:val="none" w:sz="0" w:space="0" w:color="auto"/>
      </w:divBdr>
      <w:divsChild>
        <w:div w:id="27679521">
          <w:marLeft w:val="0"/>
          <w:marRight w:val="0"/>
          <w:marTop w:val="0"/>
          <w:marBottom w:val="0"/>
          <w:divBdr>
            <w:top w:val="none" w:sz="0" w:space="0" w:color="auto"/>
            <w:left w:val="none" w:sz="0" w:space="0" w:color="auto"/>
            <w:bottom w:val="none" w:sz="0" w:space="0" w:color="auto"/>
            <w:right w:val="none" w:sz="0" w:space="0" w:color="auto"/>
          </w:divBdr>
          <w:divsChild>
            <w:div w:id="914784060">
              <w:marLeft w:val="0"/>
              <w:marRight w:val="0"/>
              <w:marTop w:val="0"/>
              <w:marBottom w:val="0"/>
              <w:divBdr>
                <w:top w:val="none" w:sz="0" w:space="0" w:color="auto"/>
                <w:left w:val="none" w:sz="0" w:space="0" w:color="auto"/>
                <w:bottom w:val="none" w:sz="0" w:space="0" w:color="auto"/>
                <w:right w:val="none" w:sz="0" w:space="0" w:color="auto"/>
              </w:divBdr>
            </w:div>
            <w:div w:id="1462263451">
              <w:marLeft w:val="0"/>
              <w:marRight w:val="0"/>
              <w:marTop w:val="0"/>
              <w:marBottom w:val="0"/>
              <w:divBdr>
                <w:top w:val="none" w:sz="0" w:space="0" w:color="auto"/>
                <w:left w:val="none" w:sz="0" w:space="0" w:color="auto"/>
                <w:bottom w:val="none" w:sz="0" w:space="0" w:color="auto"/>
                <w:right w:val="none" w:sz="0" w:space="0" w:color="auto"/>
              </w:divBdr>
            </w:div>
          </w:divsChild>
        </w:div>
        <w:div w:id="390732351">
          <w:marLeft w:val="0"/>
          <w:marRight w:val="0"/>
          <w:marTop w:val="0"/>
          <w:marBottom w:val="0"/>
          <w:divBdr>
            <w:top w:val="none" w:sz="0" w:space="0" w:color="auto"/>
            <w:left w:val="none" w:sz="0" w:space="0" w:color="auto"/>
            <w:bottom w:val="none" w:sz="0" w:space="0" w:color="auto"/>
            <w:right w:val="none" w:sz="0" w:space="0" w:color="auto"/>
          </w:divBdr>
          <w:divsChild>
            <w:div w:id="638145492">
              <w:marLeft w:val="0"/>
              <w:marRight w:val="0"/>
              <w:marTop w:val="0"/>
              <w:marBottom w:val="0"/>
              <w:divBdr>
                <w:top w:val="none" w:sz="0" w:space="0" w:color="auto"/>
                <w:left w:val="none" w:sz="0" w:space="0" w:color="auto"/>
                <w:bottom w:val="none" w:sz="0" w:space="0" w:color="auto"/>
                <w:right w:val="none" w:sz="0" w:space="0" w:color="auto"/>
              </w:divBdr>
            </w:div>
          </w:divsChild>
        </w:div>
        <w:div w:id="90325571">
          <w:marLeft w:val="0"/>
          <w:marRight w:val="0"/>
          <w:marTop w:val="0"/>
          <w:marBottom w:val="0"/>
          <w:divBdr>
            <w:top w:val="none" w:sz="0" w:space="0" w:color="auto"/>
            <w:left w:val="none" w:sz="0" w:space="0" w:color="auto"/>
            <w:bottom w:val="none" w:sz="0" w:space="0" w:color="auto"/>
            <w:right w:val="none" w:sz="0" w:space="0" w:color="auto"/>
          </w:divBdr>
          <w:divsChild>
            <w:div w:id="1762336523">
              <w:marLeft w:val="360"/>
              <w:marRight w:val="0"/>
              <w:marTop w:val="0"/>
              <w:marBottom w:val="0"/>
              <w:divBdr>
                <w:top w:val="none" w:sz="0" w:space="0" w:color="auto"/>
                <w:left w:val="none" w:sz="0" w:space="0" w:color="auto"/>
                <w:bottom w:val="none" w:sz="0" w:space="0" w:color="auto"/>
                <w:right w:val="none" w:sz="0" w:space="0" w:color="auto"/>
              </w:divBdr>
            </w:div>
            <w:div w:id="1988507615">
              <w:marLeft w:val="0"/>
              <w:marRight w:val="0"/>
              <w:marTop w:val="0"/>
              <w:marBottom w:val="0"/>
              <w:divBdr>
                <w:top w:val="none" w:sz="0" w:space="0" w:color="auto"/>
                <w:left w:val="none" w:sz="0" w:space="0" w:color="auto"/>
                <w:bottom w:val="none" w:sz="0" w:space="0" w:color="auto"/>
                <w:right w:val="none" w:sz="0" w:space="0" w:color="auto"/>
              </w:divBdr>
            </w:div>
          </w:divsChild>
        </w:div>
        <w:div w:id="1529950989">
          <w:marLeft w:val="0"/>
          <w:marRight w:val="0"/>
          <w:marTop w:val="0"/>
          <w:marBottom w:val="0"/>
          <w:divBdr>
            <w:top w:val="none" w:sz="0" w:space="0" w:color="auto"/>
            <w:left w:val="none" w:sz="0" w:space="0" w:color="auto"/>
            <w:bottom w:val="none" w:sz="0" w:space="0" w:color="auto"/>
            <w:right w:val="none" w:sz="0" w:space="0" w:color="auto"/>
          </w:divBdr>
          <w:divsChild>
            <w:div w:id="800079510">
              <w:marLeft w:val="360"/>
              <w:marRight w:val="0"/>
              <w:marTop w:val="0"/>
              <w:marBottom w:val="0"/>
              <w:divBdr>
                <w:top w:val="none" w:sz="0" w:space="0" w:color="auto"/>
                <w:left w:val="none" w:sz="0" w:space="0" w:color="auto"/>
                <w:bottom w:val="none" w:sz="0" w:space="0" w:color="auto"/>
                <w:right w:val="none" w:sz="0" w:space="0" w:color="auto"/>
              </w:divBdr>
            </w:div>
            <w:div w:id="348798636">
              <w:marLeft w:val="0"/>
              <w:marRight w:val="0"/>
              <w:marTop w:val="0"/>
              <w:marBottom w:val="0"/>
              <w:divBdr>
                <w:top w:val="none" w:sz="0" w:space="0" w:color="auto"/>
                <w:left w:val="none" w:sz="0" w:space="0" w:color="auto"/>
                <w:bottom w:val="none" w:sz="0" w:space="0" w:color="auto"/>
                <w:right w:val="none" w:sz="0" w:space="0" w:color="auto"/>
              </w:divBdr>
            </w:div>
          </w:divsChild>
        </w:div>
        <w:div w:id="1399790329">
          <w:marLeft w:val="0"/>
          <w:marRight w:val="0"/>
          <w:marTop w:val="0"/>
          <w:marBottom w:val="0"/>
          <w:divBdr>
            <w:top w:val="none" w:sz="0" w:space="0" w:color="auto"/>
            <w:left w:val="none" w:sz="0" w:space="0" w:color="auto"/>
            <w:bottom w:val="none" w:sz="0" w:space="0" w:color="auto"/>
            <w:right w:val="none" w:sz="0" w:space="0" w:color="auto"/>
          </w:divBdr>
          <w:divsChild>
            <w:div w:id="538051431">
              <w:marLeft w:val="0"/>
              <w:marRight w:val="0"/>
              <w:marTop w:val="0"/>
              <w:marBottom w:val="0"/>
              <w:divBdr>
                <w:top w:val="none" w:sz="0" w:space="0" w:color="auto"/>
                <w:left w:val="none" w:sz="0" w:space="0" w:color="auto"/>
                <w:bottom w:val="none" w:sz="0" w:space="0" w:color="auto"/>
                <w:right w:val="none" w:sz="0" w:space="0" w:color="auto"/>
              </w:divBdr>
            </w:div>
            <w:div w:id="273903706">
              <w:marLeft w:val="0"/>
              <w:marRight w:val="0"/>
              <w:marTop w:val="0"/>
              <w:marBottom w:val="0"/>
              <w:divBdr>
                <w:top w:val="none" w:sz="0" w:space="0" w:color="auto"/>
                <w:left w:val="none" w:sz="0" w:space="0" w:color="auto"/>
                <w:bottom w:val="none" w:sz="0" w:space="0" w:color="auto"/>
                <w:right w:val="none" w:sz="0" w:space="0" w:color="auto"/>
              </w:divBdr>
            </w:div>
          </w:divsChild>
        </w:div>
        <w:div w:id="1980258828">
          <w:marLeft w:val="0"/>
          <w:marRight w:val="0"/>
          <w:marTop w:val="0"/>
          <w:marBottom w:val="0"/>
          <w:divBdr>
            <w:top w:val="none" w:sz="0" w:space="0" w:color="auto"/>
            <w:left w:val="none" w:sz="0" w:space="0" w:color="auto"/>
            <w:bottom w:val="none" w:sz="0" w:space="0" w:color="auto"/>
            <w:right w:val="none" w:sz="0" w:space="0" w:color="auto"/>
          </w:divBdr>
          <w:divsChild>
            <w:div w:id="1555116128">
              <w:marLeft w:val="0"/>
              <w:marRight w:val="0"/>
              <w:marTop w:val="0"/>
              <w:marBottom w:val="0"/>
              <w:divBdr>
                <w:top w:val="none" w:sz="0" w:space="0" w:color="auto"/>
                <w:left w:val="none" w:sz="0" w:space="0" w:color="auto"/>
                <w:bottom w:val="none" w:sz="0" w:space="0" w:color="auto"/>
                <w:right w:val="none" w:sz="0" w:space="0" w:color="auto"/>
              </w:divBdr>
            </w:div>
            <w:div w:id="1776712575">
              <w:marLeft w:val="0"/>
              <w:marRight w:val="0"/>
              <w:marTop w:val="0"/>
              <w:marBottom w:val="0"/>
              <w:divBdr>
                <w:top w:val="none" w:sz="0" w:space="0" w:color="auto"/>
                <w:left w:val="none" w:sz="0" w:space="0" w:color="auto"/>
                <w:bottom w:val="none" w:sz="0" w:space="0" w:color="auto"/>
                <w:right w:val="none" w:sz="0" w:space="0" w:color="auto"/>
              </w:divBdr>
            </w:div>
          </w:divsChild>
        </w:div>
        <w:div w:id="934823719">
          <w:marLeft w:val="0"/>
          <w:marRight w:val="0"/>
          <w:marTop w:val="0"/>
          <w:marBottom w:val="0"/>
          <w:divBdr>
            <w:top w:val="none" w:sz="0" w:space="0" w:color="auto"/>
            <w:left w:val="none" w:sz="0" w:space="0" w:color="auto"/>
            <w:bottom w:val="none" w:sz="0" w:space="0" w:color="auto"/>
            <w:right w:val="none" w:sz="0" w:space="0" w:color="auto"/>
          </w:divBdr>
          <w:divsChild>
            <w:div w:id="704208360">
              <w:marLeft w:val="0"/>
              <w:marRight w:val="0"/>
              <w:marTop w:val="0"/>
              <w:marBottom w:val="0"/>
              <w:divBdr>
                <w:top w:val="none" w:sz="0" w:space="0" w:color="auto"/>
                <w:left w:val="none" w:sz="0" w:space="0" w:color="auto"/>
                <w:bottom w:val="none" w:sz="0" w:space="0" w:color="auto"/>
                <w:right w:val="none" w:sz="0" w:space="0" w:color="auto"/>
              </w:divBdr>
            </w:div>
            <w:div w:id="541477177">
              <w:marLeft w:val="0"/>
              <w:marRight w:val="0"/>
              <w:marTop w:val="0"/>
              <w:marBottom w:val="0"/>
              <w:divBdr>
                <w:top w:val="none" w:sz="0" w:space="0" w:color="auto"/>
                <w:left w:val="none" w:sz="0" w:space="0" w:color="auto"/>
                <w:bottom w:val="none" w:sz="0" w:space="0" w:color="auto"/>
                <w:right w:val="none" w:sz="0" w:space="0" w:color="auto"/>
              </w:divBdr>
            </w:div>
          </w:divsChild>
        </w:div>
        <w:div w:id="1471629874">
          <w:marLeft w:val="0"/>
          <w:marRight w:val="0"/>
          <w:marTop w:val="0"/>
          <w:marBottom w:val="0"/>
          <w:divBdr>
            <w:top w:val="none" w:sz="0" w:space="0" w:color="auto"/>
            <w:left w:val="none" w:sz="0" w:space="0" w:color="auto"/>
            <w:bottom w:val="none" w:sz="0" w:space="0" w:color="auto"/>
            <w:right w:val="none" w:sz="0" w:space="0" w:color="auto"/>
          </w:divBdr>
          <w:divsChild>
            <w:div w:id="978850022">
              <w:marLeft w:val="0"/>
              <w:marRight w:val="0"/>
              <w:marTop w:val="0"/>
              <w:marBottom w:val="240"/>
              <w:divBdr>
                <w:top w:val="none" w:sz="0" w:space="0" w:color="auto"/>
                <w:left w:val="none" w:sz="0" w:space="0" w:color="auto"/>
                <w:bottom w:val="none" w:sz="0" w:space="0" w:color="auto"/>
                <w:right w:val="none" w:sz="0" w:space="0" w:color="auto"/>
              </w:divBdr>
            </w:div>
          </w:divsChild>
        </w:div>
        <w:div w:id="2061125695">
          <w:marLeft w:val="0"/>
          <w:marRight w:val="0"/>
          <w:marTop w:val="0"/>
          <w:marBottom w:val="0"/>
          <w:divBdr>
            <w:top w:val="none" w:sz="0" w:space="0" w:color="auto"/>
            <w:left w:val="none" w:sz="0" w:space="0" w:color="auto"/>
            <w:bottom w:val="none" w:sz="0" w:space="0" w:color="auto"/>
            <w:right w:val="none" w:sz="0" w:space="0" w:color="auto"/>
          </w:divBdr>
          <w:divsChild>
            <w:div w:id="2004894665">
              <w:marLeft w:val="0"/>
              <w:marRight w:val="0"/>
              <w:marTop w:val="0"/>
              <w:marBottom w:val="0"/>
              <w:divBdr>
                <w:top w:val="none" w:sz="0" w:space="0" w:color="auto"/>
                <w:left w:val="none" w:sz="0" w:space="0" w:color="auto"/>
                <w:bottom w:val="none" w:sz="0" w:space="0" w:color="auto"/>
                <w:right w:val="none" w:sz="0" w:space="0" w:color="auto"/>
              </w:divBdr>
            </w:div>
            <w:div w:id="247425672">
              <w:marLeft w:val="0"/>
              <w:marRight w:val="0"/>
              <w:marTop w:val="0"/>
              <w:marBottom w:val="0"/>
              <w:divBdr>
                <w:top w:val="none" w:sz="0" w:space="0" w:color="auto"/>
                <w:left w:val="none" w:sz="0" w:space="0" w:color="auto"/>
                <w:bottom w:val="none" w:sz="0" w:space="0" w:color="auto"/>
                <w:right w:val="none" w:sz="0" w:space="0" w:color="auto"/>
              </w:divBdr>
            </w:div>
          </w:divsChild>
        </w:div>
        <w:div w:id="1166551201">
          <w:marLeft w:val="0"/>
          <w:marRight w:val="0"/>
          <w:marTop w:val="0"/>
          <w:marBottom w:val="0"/>
          <w:divBdr>
            <w:top w:val="none" w:sz="0" w:space="0" w:color="auto"/>
            <w:left w:val="none" w:sz="0" w:space="0" w:color="auto"/>
            <w:bottom w:val="none" w:sz="0" w:space="0" w:color="auto"/>
            <w:right w:val="none" w:sz="0" w:space="0" w:color="auto"/>
          </w:divBdr>
          <w:divsChild>
            <w:div w:id="740714456">
              <w:marLeft w:val="0"/>
              <w:marRight w:val="0"/>
              <w:marTop w:val="0"/>
              <w:marBottom w:val="0"/>
              <w:divBdr>
                <w:top w:val="none" w:sz="0" w:space="0" w:color="auto"/>
                <w:left w:val="none" w:sz="0" w:space="0" w:color="auto"/>
                <w:bottom w:val="none" w:sz="0" w:space="0" w:color="auto"/>
                <w:right w:val="none" w:sz="0" w:space="0" w:color="auto"/>
              </w:divBdr>
            </w:div>
            <w:div w:id="1592006853">
              <w:marLeft w:val="0"/>
              <w:marRight w:val="0"/>
              <w:marTop w:val="0"/>
              <w:marBottom w:val="0"/>
              <w:divBdr>
                <w:top w:val="none" w:sz="0" w:space="0" w:color="auto"/>
                <w:left w:val="none" w:sz="0" w:space="0" w:color="auto"/>
                <w:bottom w:val="none" w:sz="0" w:space="0" w:color="auto"/>
                <w:right w:val="none" w:sz="0" w:space="0" w:color="auto"/>
              </w:divBdr>
            </w:div>
          </w:divsChild>
        </w:div>
        <w:div w:id="1071386240">
          <w:marLeft w:val="0"/>
          <w:marRight w:val="0"/>
          <w:marTop w:val="0"/>
          <w:marBottom w:val="0"/>
          <w:divBdr>
            <w:top w:val="none" w:sz="0" w:space="0" w:color="auto"/>
            <w:left w:val="none" w:sz="0" w:space="0" w:color="auto"/>
            <w:bottom w:val="none" w:sz="0" w:space="0" w:color="auto"/>
            <w:right w:val="none" w:sz="0" w:space="0" w:color="auto"/>
          </w:divBdr>
          <w:divsChild>
            <w:div w:id="1199666645">
              <w:marLeft w:val="0"/>
              <w:marRight w:val="0"/>
              <w:marTop w:val="0"/>
              <w:marBottom w:val="0"/>
              <w:divBdr>
                <w:top w:val="none" w:sz="0" w:space="0" w:color="auto"/>
                <w:left w:val="none" w:sz="0" w:space="0" w:color="auto"/>
                <w:bottom w:val="none" w:sz="0" w:space="0" w:color="auto"/>
                <w:right w:val="none" w:sz="0" w:space="0" w:color="auto"/>
              </w:divBdr>
            </w:div>
            <w:div w:id="334963209">
              <w:marLeft w:val="0"/>
              <w:marRight w:val="0"/>
              <w:marTop w:val="0"/>
              <w:marBottom w:val="0"/>
              <w:divBdr>
                <w:top w:val="none" w:sz="0" w:space="0" w:color="auto"/>
                <w:left w:val="none" w:sz="0" w:space="0" w:color="auto"/>
                <w:bottom w:val="none" w:sz="0" w:space="0" w:color="auto"/>
                <w:right w:val="none" w:sz="0" w:space="0" w:color="auto"/>
              </w:divBdr>
            </w:div>
          </w:divsChild>
        </w:div>
        <w:div w:id="2092237567">
          <w:marLeft w:val="0"/>
          <w:marRight w:val="0"/>
          <w:marTop w:val="0"/>
          <w:marBottom w:val="0"/>
          <w:divBdr>
            <w:top w:val="none" w:sz="0" w:space="0" w:color="auto"/>
            <w:left w:val="none" w:sz="0" w:space="0" w:color="auto"/>
            <w:bottom w:val="none" w:sz="0" w:space="0" w:color="auto"/>
            <w:right w:val="none" w:sz="0" w:space="0" w:color="auto"/>
          </w:divBdr>
          <w:divsChild>
            <w:div w:id="1132669606">
              <w:marLeft w:val="0"/>
              <w:marRight w:val="0"/>
              <w:marTop w:val="0"/>
              <w:marBottom w:val="0"/>
              <w:divBdr>
                <w:top w:val="none" w:sz="0" w:space="0" w:color="auto"/>
                <w:left w:val="none" w:sz="0" w:space="0" w:color="auto"/>
                <w:bottom w:val="none" w:sz="0" w:space="0" w:color="auto"/>
                <w:right w:val="none" w:sz="0" w:space="0" w:color="auto"/>
              </w:divBdr>
            </w:div>
            <w:div w:id="802237066">
              <w:marLeft w:val="0"/>
              <w:marRight w:val="0"/>
              <w:marTop w:val="0"/>
              <w:marBottom w:val="0"/>
              <w:divBdr>
                <w:top w:val="none" w:sz="0" w:space="0" w:color="auto"/>
                <w:left w:val="none" w:sz="0" w:space="0" w:color="auto"/>
                <w:bottom w:val="none" w:sz="0" w:space="0" w:color="auto"/>
                <w:right w:val="none" w:sz="0" w:space="0" w:color="auto"/>
              </w:divBdr>
            </w:div>
          </w:divsChild>
        </w:div>
        <w:div w:id="1162426099">
          <w:marLeft w:val="0"/>
          <w:marRight w:val="0"/>
          <w:marTop w:val="0"/>
          <w:marBottom w:val="0"/>
          <w:divBdr>
            <w:top w:val="none" w:sz="0" w:space="0" w:color="auto"/>
            <w:left w:val="none" w:sz="0" w:space="0" w:color="auto"/>
            <w:bottom w:val="none" w:sz="0" w:space="0" w:color="auto"/>
            <w:right w:val="none" w:sz="0" w:space="0" w:color="auto"/>
          </w:divBdr>
          <w:divsChild>
            <w:div w:id="79257067">
              <w:marLeft w:val="0"/>
              <w:marRight w:val="0"/>
              <w:marTop w:val="0"/>
              <w:marBottom w:val="0"/>
              <w:divBdr>
                <w:top w:val="none" w:sz="0" w:space="0" w:color="auto"/>
                <w:left w:val="none" w:sz="0" w:space="0" w:color="auto"/>
                <w:bottom w:val="none" w:sz="0" w:space="0" w:color="auto"/>
                <w:right w:val="none" w:sz="0" w:space="0" w:color="auto"/>
              </w:divBdr>
            </w:div>
            <w:div w:id="516695952">
              <w:marLeft w:val="0"/>
              <w:marRight w:val="0"/>
              <w:marTop w:val="0"/>
              <w:marBottom w:val="0"/>
              <w:divBdr>
                <w:top w:val="none" w:sz="0" w:space="0" w:color="auto"/>
                <w:left w:val="none" w:sz="0" w:space="0" w:color="auto"/>
                <w:bottom w:val="none" w:sz="0" w:space="0" w:color="auto"/>
                <w:right w:val="none" w:sz="0" w:space="0" w:color="auto"/>
              </w:divBdr>
            </w:div>
          </w:divsChild>
        </w:div>
        <w:div w:id="1268385603">
          <w:marLeft w:val="0"/>
          <w:marRight w:val="0"/>
          <w:marTop w:val="0"/>
          <w:marBottom w:val="0"/>
          <w:divBdr>
            <w:top w:val="none" w:sz="0" w:space="0" w:color="auto"/>
            <w:left w:val="none" w:sz="0" w:space="0" w:color="auto"/>
            <w:bottom w:val="none" w:sz="0" w:space="0" w:color="auto"/>
            <w:right w:val="none" w:sz="0" w:space="0" w:color="auto"/>
          </w:divBdr>
          <w:divsChild>
            <w:div w:id="284967777">
              <w:marLeft w:val="0"/>
              <w:marRight w:val="0"/>
              <w:marTop w:val="0"/>
              <w:marBottom w:val="0"/>
              <w:divBdr>
                <w:top w:val="none" w:sz="0" w:space="0" w:color="auto"/>
                <w:left w:val="none" w:sz="0" w:space="0" w:color="auto"/>
                <w:bottom w:val="none" w:sz="0" w:space="0" w:color="auto"/>
                <w:right w:val="none" w:sz="0" w:space="0" w:color="auto"/>
              </w:divBdr>
            </w:div>
            <w:div w:id="131364043">
              <w:marLeft w:val="0"/>
              <w:marRight w:val="0"/>
              <w:marTop w:val="0"/>
              <w:marBottom w:val="0"/>
              <w:divBdr>
                <w:top w:val="none" w:sz="0" w:space="0" w:color="auto"/>
                <w:left w:val="none" w:sz="0" w:space="0" w:color="auto"/>
                <w:bottom w:val="none" w:sz="0" w:space="0" w:color="auto"/>
                <w:right w:val="none" w:sz="0" w:space="0" w:color="auto"/>
              </w:divBdr>
            </w:div>
          </w:divsChild>
        </w:div>
        <w:div w:id="69348788">
          <w:marLeft w:val="0"/>
          <w:marRight w:val="0"/>
          <w:marTop w:val="0"/>
          <w:marBottom w:val="0"/>
          <w:divBdr>
            <w:top w:val="none" w:sz="0" w:space="0" w:color="auto"/>
            <w:left w:val="none" w:sz="0" w:space="0" w:color="auto"/>
            <w:bottom w:val="none" w:sz="0" w:space="0" w:color="auto"/>
            <w:right w:val="none" w:sz="0" w:space="0" w:color="auto"/>
          </w:divBdr>
          <w:divsChild>
            <w:div w:id="453062793">
              <w:marLeft w:val="0"/>
              <w:marRight w:val="0"/>
              <w:marTop w:val="0"/>
              <w:marBottom w:val="240"/>
              <w:divBdr>
                <w:top w:val="none" w:sz="0" w:space="0" w:color="auto"/>
                <w:left w:val="none" w:sz="0" w:space="0" w:color="auto"/>
                <w:bottom w:val="none" w:sz="0" w:space="0" w:color="auto"/>
                <w:right w:val="none" w:sz="0" w:space="0" w:color="auto"/>
              </w:divBdr>
            </w:div>
          </w:divsChild>
        </w:div>
        <w:div w:id="2099595809">
          <w:marLeft w:val="0"/>
          <w:marRight w:val="0"/>
          <w:marTop w:val="0"/>
          <w:marBottom w:val="0"/>
          <w:divBdr>
            <w:top w:val="none" w:sz="0" w:space="0" w:color="auto"/>
            <w:left w:val="none" w:sz="0" w:space="0" w:color="auto"/>
            <w:bottom w:val="none" w:sz="0" w:space="0" w:color="auto"/>
            <w:right w:val="none" w:sz="0" w:space="0" w:color="auto"/>
          </w:divBdr>
          <w:divsChild>
            <w:div w:id="1480073007">
              <w:marLeft w:val="0"/>
              <w:marRight w:val="0"/>
              <w:marTop w:val="0"/>
              <w:marBottom w:val="0"/>
              <w:divBdr>
                <w:top w:val="none" w:sz="0" w:space="0" w:color="auto"/>
                <w:left w:val="none" w:sz="0" w:space="0" w:color="auto"/>
                <w:bottom w:val="none" w:sz="0" w:space="0" w:color="auto"/>
                <w:right w:val="none" w:sz="0" w:space="0" w:color="auto"/>
              </w:divBdr>
            </w:div>
            <w:div w:id="1300498135">
              <w:marLeft w:val="0"/>
              <w:marRight w:val="0"/>
              <w:marTop w:val="0"/>
              <w:marBottom w:val="0"/>
              <w:divBdr>
                <w:top w:val="none" w:sz="0" w:space="0" w:color="auto"/>
                <w:left w:val="none" w:sz="0" w:space="0" w:color="auto"/>
                <w:bottom w:val="none" w:sz="0" w:space="0" w:color="auto"/>
                <w:right w:val="none" w:sz="0" w:space="0" w:color="auto"/>
              </w:divBdr>
            </w:div>
          </w:divsChild>
        </w:div>
        <w:div w:id="1102654017">
          <w:marLeft w:val="0"/>
          <w:marRight w:val="0"/>
          <w:marTop w:val="0"/>
          <w:marBottom w:val="0"/>
          <w:divBdr>
            <w:top w:val="none" w:sz="0" w:space="0" w:color="auto"/>
            <w:left w:val="none" w:sz="0" w:space="0" w:color="auto"/>
            <w:bottom w:val="none" w:sz="0" w:space="0" w:color="auto"/>
            <w:right w:val="none" w:sz="0" w:space="0" w:color="auto"/>
          </w:divBdr>
          <w:divsChild>
            <w:div w:id="1989624934">
              <w:marLeft w:val="0"/>
              <w:marRight w:val="0"/>
              <w:marTop w:val="0"/>
              <w:marBottom w:val="0"/>
              <w:divBdr>
                <w:top w:val="none" w:sz="0" w:space="0" w:color="auto"/>
                <w:left w:val="none" w:sz="0" w:space="0" w:color="auto"/>
                <w:bottom w:val="none" w:sz="0" w:space="0" w:color="auto"/>
                <w:right w:val="none" w:sz="0" w:space="0" w:color="auto"/>
              </w:divBdr>
            </w:div>
            <w:div w:id="148373532">
              <w:marLeft w:val="0"/>
              <w:marRight w:val="0"/>
              <w:marTop w:val="0"/>
              <w:marBottom w:val="0"/>
              <w:divBdr>
                <w:top w:val="none" w:sz="0" w:space="0" w:color="auto"/>
                <w:left w:val="none" w:sz="0" w:space="0" w:color="auto"/>
                <w:bottom w:val="none" w:sz="0" w:space="0" w:color="auto"/>
                <w:right w:val="none" w:sz="0" w:space="0" w:color="auto"/>
              </w:divBdr>
            </w:div>
          </w:divsChild>
        </w:div>
        <w:div w:id="1165583927">
          <w:marLeft w:val="0"/>
          <w:marRight w:val="0"/>
          <w:marTop w:val="0"/>
          <w:marBottom w:val="0"/>
          <w:divBdr>
            <w:top w:val="none" w:sz="0" w:space="0" w:color="auto"/>
            <w:left w:val="none" w:sz="0" w:space="0" w:color="auto"/>
            <w:bottom w:val="none" w:sz="0" w:space="0" w:color="auto"/>
            <w:right w:val="none" w:sz="0" w:space="0" w:color="auto"/>
          </w:divBdr>
          <w:divsChild>
            <w:div w:id="530190749">
              <w:marLeft w:val="0"/>
              <w:marRight w:val="0"/>
              <w:marTop w:val="0"/>
              <w:marBottom w:val="0"/>
              <w:divBdr>
                <w:top w:val="none" w:sz="0" w:space="0" w:color="auto"/>
                <w:left w:val="none" w:sz="0" w:space="0" w:color="auto"/>
                <w:bottom w:val="none" w:sz="0" w:space="0" w:color="auto"/>
                <w:right w:val="none" w:sz="0" w:space="0" w:color="auto"/>
              </w:divBdr>
            </w:div>
            <w:div w:id="1347562871">
              <w:marLeft w:val="0"/>
              <w:marRight w:val="0"/>
              <w:marTop w:val="0"/>
              <w:marBottom w:val="0"/>
              <w:divBdr>
                <w:top w:val="none" w:sz="0" w:space="0" w:color="auto"/>
                <w:left w:val="none" w:sz="0" w:space="0" w:color="auto"/>
                <w:bottom w:val="none" w:sz="0" w:space="0" w:color="auto"/>
                <w:right w:val="none" w:sz="0" w:space="0" w:color="auto"/>
              </w:divBdr>
            </w:div>
          </w:divsChild>
        </w:div>
        <w:div w:id="1971938940">
          <w:marLeft w:val="0"/>
          <w:marRight w:val="0"/>
          <w:marTop w:val="0"/>
          <w:marBottom w:val="0"/>
          <w:divBdr>
            <w:top w:val="none" w:sz="0" w:space="0" w:color="auto"/>
            <w:left w:val="none" w:sz="0" w:space="0" w:color="auto"/>
            <w:bottom w:val="none" w:sz="0" w:space="0" w:color="auto"/>
            <w:right w:val="none" w:sz="0" w:space="0" w:color="auto"/>
          </w:divBdr>
          <w:divsChild>
            <w:div w:id="1966082859">
              <w:marLeft w:val="0"/>
              <w:marRight w:val="0"/>
              <w:marTop w:val="0"/>
              <w:marBottom w:val="0"/>
              <w:divBdr>
                <w:top w:val="none" w:sz="0" w:space="0" w:color="auto"/>
                <w:left w:val="none" w:sz="0" w:space="0" w:color="auto"/>
                <w:bottom w:val="none" w:sz="0" w:space="0" w:color="auto"/>
                <w:right w:val="none" w:sz="0" w:space="0" w:color="auto"/>
              </w:divBdr>
            </w:div>
            <w:div w:id="2073500333">
              <w:marLeft w:val="0"/>
              <w:marRight w:val="0"/>
              <w:marTop w:val="0"/>
              <w:marBottom w:val="0"/>
              <w:divBdr>
                <w:top w:val="none" w:sz="0" w:space="0" w:color="auto"/>
                <w:left w:val="none" w:sz="0" w:space="0" w:color="auto"/>
                <w:bottom w:val="none" w:sz="0" w:space="0" w:color="auto"/>
                <w:right w:val="none" w:sz="0" w:space="0" w:color="auto"/>
              </w:divBdr>
            </w:div>
          </w:divsChild>
        </w:div>
        <w:div w:id="391082609">
          <w:marLeft w:val="0"/>
          <w:marRight w:val="0"/>
          <w:marTop w:val="0"/>
          <w:marBottom w:val="0"/>
          <w:divBdr>
            <w:top w:val="none" w:sz="0" w:space="0" w:color="auto"/>
            <w:left w:val="none" w:sz="0" w:space="0" w:color="auto"/>
            <w:bottom w:val="none" w:sz="0" w:space="0" w:color="auto"/>
            <w:right w:val="none" w:sz="0" w:space="0" w:color="auto"/>
          </w:divBdr>
          <w:divsChild>
            <w:div w:id="1395934379">
              <w:marLeft w:val="0"/>
              <w:marRight w:val="0"/>
              <w:marTop w:val="0"/>
              <w:marBottom w:val="0"/>
              <w:divBdr>
                <w:top w:val="none" w:sz="0" w:space="0" w:color="auto"/>
                <w:left w:val="none" w:sz="0" w:space="0" w:color="auto"/>
                <w:bottom w:val="none" w:sz="0" w:space="0" w:color="auto"/>
                <w:right w:val="none" w:sz="0" w:space="0" w:color="auto"/>
              </w:divBdr>
            </w:div>
            <w:div w:id="1899170267">
              <w:marLeft w:val="0"/>
              <w:marRight w:val="0"/>
              <w:marTop w:val="0"/>
              <w:marBottom w:val="0"/>
              <w:divBdr>
                <w:top w:val="none" w:sz="0" w:space="0" w:color="auto"/>
                <w:left w:val="none" w:sz="0" w:space="0" w:color="auto"/>
                <w:bottom w:val="none" w:sz="0" w:space="0" w:color="auto"/>
                <w:right w:val="none" w:sz="0" w:space="0" w:color="auto"/>
              </w:divBdr>
            </w:div>
          </w:divsChild>
        </w:div>
        <w:div w:id="1591431685">
          <w:marLeft w:val="0"/>
          <w:marRight w:val="0"/>
          <w:marTop w:val="0"/>
          <w:marBottom w:val="0"/>
          <w:divBdr>
            <w:top w:val="none" w:sz="0" w:space="0" w:color="auto"/>
            <w:left w:val="none" w:sz="0" w:space="0" w:color="auto"/>
            <w:bottom w:val="none" w:sz="0" w:space="0" w:color="auto"/>
            <w:right w:val="none" w:sz="0" w:space="0" w:color="auto"/>
          </w:divBdr>
          <w:divsChild>
            <w:div w:id="1975863624">
              <w:marLeft w:val="0"/>
              <w:marRight w:val="0"/>
              <w:marTop w:val="0"/>
              <w:marBottom w:val="0"/>
              <w:divBdr>
                <w:top w:val="none" w:sz="0" w:space="0" w:color="auto"/>
                <w:left w:val="none" w:sz="0" w:space="0" w:color="auto"/>
                <w:bottom w:val="none" w:sz="0" w:space="0" w:color="auto"/>
                <w:right w:val="none" w:sz="0" w:space="0" w:color="auto"/>
              </w:divBdr>
            </w:div>
            <w:div w:id="1510675209">
              <w:marLeft w:val="0"/>
              <w:marRight w:val="0"/>
              <w:marTop w:val="0"/>
              <w:marBottom w:val="0"/>
              <w:divBdr>
                <w:top w:val="none" w:sz="0" w:space="0" w:color="auto"/>
                <w:left w:val="none" w:sz="0" w:space="0" w:color="auto"/>
                <w:bottom w:val="none" w:sz="0" w:space="0" w:color="auto"/>
                <w:right w:val="none" w:sz="0" w:space="0" w:color="auto"/>
              </w:divBdr>
            </w:div>
          </w:divsChild>
        </w:div>
        <w:div w:id="1037200693">
          <w:marLeft w:val="0"/>
          <w:marRight w:val="0"/>
          <w:marTop w:val="0"/>
          <w:marBottom w:val="0"/>
          <w:divBdr>
            <w:top w:val="none" w:sz="0" w:space="0" w:color="auto"/>
            <w:left w:val="none" w:sz="0" w:space="0" w:color="auto"/>
            <w:bottom w:val="none" w:sz="0" w:space="0" w:color="auto"/>
            <w:right w:val="none" w:sz="0" w:space="0" w:color="auto"/>
          </w:divBdr>
          <w:divsChild>
            <w:div w:id="769206503">
              <w:marLeft w:val="0"/>
              <w:marRight w:val="0"/>
              <w:marTop w:val="0"/>
              <w:marBottom w:val="0"/>
              <w:divBdr>
                <w:top w:val="none" w:sz="0" w:space="0" w:color="auto"/>
                <w:left w:val="none" w:sz="0" w:space="0" w:color="auto"/>
                <w:bottom w:val="none" w:sz="0" w:space="0" w:color="auto"/>
                <w:right w:val="none" w:sz="0" w:space="0" w:color="auto"/>
              </w:divBdr>
            </w:div>
            <w:div w:id="857810254">
              <w:marLeft w:val="0"/>
              <w:marRight w:val="0"/>
              <w:marTop w:val="0"/>
              <w:marBottom w:val="0"/>
              <w:divBdr>
                <w:top w:val="none" w:sz="0" w:space="0" w:color="auto"/>
                <w:left w:val="none" w:sz="0" w:space="0" w:color="auto"/>
                <w:bottom w:val="none" w:sz="0" w:space="0" w:color="auto"/>
                <w:right w:val="none" w:sz="0" w:space="0" w:color="auto"/>
              </w:divBdr>
            </w:div>
          </w:divsChild>
        </w:div>
        <w:div w:id="1800952540">
          <w:marLeft w:val="0"/>
          <w:marRight w:val="0"/>
          <w:marTop w:val="0"/>
          <w:marBottom w:val="0"/>
          <w:divBdr>
            <w:top w:val="none" w:sz="0" w:space="0" w:color="auto"/>
            <w:left w:val="none" w:sz="0" w:space="0" w:color="auto"/>
            <w:bottom w:val="none" w:sz="0" w:space="0" w:color="auto"/>
            <w:right w:val="none" w:sz="0" w:space="0" w:color="auto"/>
          </w:divBdr>
          <w:divsChild>
            <w:div w:id="1091773838">
              <w:marLeft w:val="0"/>
              <w:marRight w:val="0"/>
              <w:marTop w:val="0"/>
              <w:marBottom w:val="0"/>
              <w:divBdr>
                <w:top w:val="none" w:sz="0" w:space="0" w:color="auto"/>
                <w:left w:val="none" w:sz="0" w:space="0" w:color="auto"/>
                <w:bottom w:val="none" w:sz="0" w:space="0" w:color="auto"/>
                <w:right w:val="none" w:sz="0" w:space="0" w:color="auto"/>
              </w:divBdr>
            </w:div>
            <w:div w:id="1458185762">
              <w:marLeft w:val="0"/>
              <w:marRight w:val="0"/>
              <w:marTop w:val="0"/>
              <w:marBottom w:val="0"/>
              <w:divBdr>
                <w:top w:val="none" w:sz="0" w:space="0" w:color="auto"/>
                <w:left w:val="none" w:sz="0" w:space="0" w:color="auto"/>
                <w:bottom w:val="none" w:sz="0" w:space="0" w:color="auto"/>
                <w:right w:val="none" w:sz="0" w:space="0" w:color="auto"/>
              </w:divBdr>
            </w:div>
          </w:divsChild>
        </w:div>
        <w:div w:id="579754794">
          <w:marLeft w:val="0"/>
          <w:marRight w:val="0"/>
          <w:marTop w:val="0"/>
          <w:marBottom w:val="0"/>
          <w:divBdr>
            <w:top w:val="none" w:sz="0" w:space="0" w:color="auto"/>
            <w:left w:val="none" w:sz="0" w:space="0" w:color="auto"/>
            <w:bottom w:val="none" w:sz="0" w:space="0" w:color="auto"/>
            <w:right w:val="none" w:sz="0" w:space="0" w:color="auto"/>
          </w:divBdr>
          <w:divsChild>
            <w:div w:id="1469933924">
              <w:marLeft w:val="0"/>
              <w:marRight w:val="0"/>
              <w:marTop w:val="0"/>
              <w:marBottom w:val="0"/>
              <w:divBdr>
                <w:top w:val="none" w:sz="0" w:space="0" w:color="auto"/>
                <w:left w:val="none" w:sz="0" w:space="0" w:color="auto"/>
                <w:bottom w:val="none" w:sz="0" w:space="0" w:color="auto"/>
                <w:right w:val="none" w:sz="0" w:space="0" w:color="auto"/>
              </w:divBdr>
            </w:div>
            <w:div w:id="1122304338">
              <w:marLeft w:val="0"/>
              <w:marRight w:val="0"/>
              <w:marTop w:val="0"/>
              <w:marBottom w:val="0"/>
              <w:divBdr>
                <w:top w:val="none" w:sz="0" w:space="0" w:color="auto"/>
                <w:left w:val="none" w:sz="0" w:space="0" w:color="auto"/>
                <w:bottom w:val="none" w:sz="0" w:space="0" w:color="auto"/>
                <w:right w:val="none" w:sz="0" w:space="0" w:color="auto"/>
              </w:divBdr>
            </w:div>
          </w:divsChild>
        </w:div>
        <w:div w:id="664281104">
          <w:marLeft w:val="0"/>
          <w:marRight w:val="0"/>
          <w:marTop w:val="0"/>
          <w:marBottom w:val="0"/>
          <w:divBdr>
            <w:top w:val="none" w:sz="0" w:space="0" w:color="auto"/>
            <w:left w:val="none" w:sz="0" w:space="0" w:color="auto"/>
            <w:bottom w:val="none" w:sz="0" w:space="0" w:color="auto"/>
            <w:right w:val="none" w:sz="0" w:space="0" w:color="auto"/>
          </w:divBdr>
          <w:divsChild>
            <w:div w:id="2119835602">
              <w:marLeft w:val="0"/>
              <w:marRight w:val="0"/>
              <w:marTop w:val="0"/>
              <w:marBottom w:val="0"/>
              <w:divBdr>
                <w:top w:val="none" w:sz="0" w:space="0" w:color="auto"/>
                <w:left w:val="none" w:sz="0" w:space="0" w:color="auto"/>
                <w:bottom w:val="none" w:sz="0" w:space="0" w:color="auto"/>
                <w:right w:val="none" w:sz="0" w:space="0" w:color="auto"/>
              </w:divBdr>
            </w:div>
            <w:div w:id="1141994038">
              <w:marLeft w:val="0"/>
              <w:marRight w:val="0"/>
              <w:marTop w:val="0"/>
              <w:marBottom w:val="0"/>
              <w:divBdr>
                <w:top w:val="none" w:sz="0" w:space="0" w:color="auto"/>
                <w:left w:val="none" w:sz="0" w:space="0" w:color="auto"/>
                <w:bottom w:val="none" w:sz="0" w:space="0" w:color="auto"/>
                <w:right w:val="none" w:sz="0" w:space="0" w:color="auto"/>
              </w:divBdr>
            </w:div>
          </w:divsChild>
        </w:div>
        <w:div w:id="1164124386">
          <w:marLeft w:val="0"/>
          <w:marRight w:val="0"/>
          <w:marTop w:val="0"/>
          <w:marBottom w:val="0"/>
          <w:divBdr>
            <w:top w:val="none" w:sz="0" w:space="0" w:color="auto"/>
            <w:left w:val="none" w:sz="0" w:space="0" w:color="auto"/>
            <w:bottom w:val="none" w:sz="0" w:space="0" w:color="auto"/>
            <w:right w:val="none" w:sz="0" w:space="0" w:color="auto"/>
          </w:divBdr>
          <w:divsChild>
            <w:div w:id="170876902">
              <w:marLeft w:val="0"/>
              <w:marRight w:val="0"/>
              <w:marTop w:val="0"/>
              <w:marBottom w:val="0"/>
              <w:divBdr>
                <w:top w:val="none" w:sz="0" w:space="0" w:color="auto"/>
                <w:left w:val="none" w:sz="0" w:space="0" w:color="auto"/>
                <w:bottom w:val="none" w:sz="0" w:space="0" w:color="auto"/>
                <w:right w:val="none" w:sz="0" w:space="0" w:color="auto"/>
              </w:divBdr>
            </w:div>
            <w:div w:id="392776227">
              <w:marLeft w:val="0"/>
              <w:marRight w:val="0"/>
              <w:marTop w:val="0"/>
              <w:marBottom w:val="0"/>
              <w:divBdr>
                <w:top w:val="none" w:sz="0" w:space="0" w:color="auto"/>
                <w:left w:val="none" w:sz="0" w:space="0" w:color="auto"/>
                <w:bottom w:val="none" w:sz="0" w:space="0" w:color="auto"/>
                <w:right w:val="none" w:sz="0" w:space="0" w:color="auto"/>
              </w:divBdr>
            </w:div>
          </w:divsChild>
        </w:div>
        <w:div w:id="1422795201">
          <w:marLeft w:val="0"/>
          <w:marRight w:val="0"/>
          <w:marTop w:val="0"/>
          <w:marBottom w:val="0"/>
          <w:divBdr>
            <w:top w:val="none" w:sz="0" w:space="0" w:color="auto"/>
            <w:left w:val="none" w:sz="0" w:space="0" w:color="auto"/>
            <w:bottom w:val="none" w:sz="0" w:space="0" w:color="auto"/>
            <w:right w:val="none" w:sz="0" w:space="0" w:color="auto"/>
          </w:divBdr>
          <w:divsChild>
            <w:div w:id="404379882">
              <w:marLeft w:val="0"/>
              <w:marRight w:val="0"/>
              <w:marTop w:val="0"/>
              <w:marBottom w:val="0"/>
              <w:divBdr>
                <w:top w:val="none" w:sz="0" w:space="0" w:color="auto"/>
                <w:left w:val="none" w:sz="0" w:space="0" w:color="auto"/>
                <w:bottom w:val="none" w:sz="0" w:space="0" w:color="auto"/>
                <w:right w:val="none" w:sz="0" w:space="0" w:color="auto"/>
              </w:divBdr>
            </w:div>
            <w:div w:id="651300737">
              <w:marLeft w:val="0"/>
              <w:marRight w:val="0"/>
              <w:marTop w:val="0"/>
              <w:marBottom w:val="0"/>
              <w:divBdr>
                <w:top w:val="none" w:sz="0" w:space="0" w:color="auto"/>
                <w:left w:val="none" w:sz="0" w:space="0" w:color="auto"/>
                <w:bottom w:val="none" w:sz="0" w:space="0" w:color="auto"/>
                <w:right w:val="none" w:sz="0" w:space="0" w:color="auto"/>
              </w:divBdr>
            </w:div>
          </w:divsChild>
        </w:div>
        <w:div w:id="608203055">
          <w:marLeft w:val="0"/>
          <w:marRight w:val="0"/>
          <w:marTop w:val="0"/>
          <w:marBottom w:val="0"/>
          <w:divBdr>
            <w:top w:val="none" w:sz="0" w:space="0" w:color="auto"/>
            <w:left w:val="none" w:sz="0" w:space="0" w:color="auto"/>
            <w:bottom w:val="none" w:sz="0" w:space="0" w:color="auto"/>
            <w:right w:val="none" w:sz="0" w:space="0" w:color="auto"/>
          </w:divBdr>
          <w:divsChild>
            <w:div w:id="1843549769">
              <w:marLeft w:val="0"/>
              <w:marRight w:val="0"/>
              <w:marTop w:val="0"/>
              <w:marBottom w:val="0"/>
              <w:divBdr>
                <w:top w:val="none" w:sz="0" w:space="0" w:color="auto"/>
                <w:left w:val="none" w:sz="0" w:space="0" w:color="auto"/>
                <w:bottom w:val="none" w:sz="0" w:space="0" w:color="auto"/>
                <w:right w:val="none" w:sz="0" w:space="0" w:color="auto"/>
              </w:divBdr>
            </w:div>
            <w:div w:id="1555922377">
              <w:marLeft w:val="0"/>
              <w:marRight w:val="0"/>
              <w:marTop w:val="0"/>
              <w:marBottom w:val="0"/>
              <w:divBdr>
                <w:top w:val="none" w:sz="0" w:space="0" w:color="auto"/>
                <w:left w:val="none" w:sz="0" w:space="0" w:color="auto"/>
                <w:bottom w:val="none" w:sz="0" w:space="0" w:color="auto"/>
                <w:right w:val="none" w:sz="0" w:space="0" w:color="auto"/>
              </w:divBdr>
            </w:div>
          </w:divsChild>
        </w:div>
        <w:div w:id="1329865117">
          <w:marLeft w:val="0"/>
          <w:marRight w:val="0"/>
          <w:marTop w:val="0"/>
          <w:marBottom w:val="0"/>
          <w:divBdr>
            <w:top w:val="none" w:sz="0" w:space="0" w:color="auto"/>
            <w:left w:val="none" w:sz="0" w:space="0" w:color="auto"/>
            <w:bottom w:val="none" w:sz="0" w:space="0" w:color="auto"/>
            <w:right w:val="none" w:sz="0" w:space="0" w:color="auto"/>
          </w:divBdr>
          <w:divsChild>
            <w:div w:id="1297373409">
              <w:marLeft w:val="0"/>
              <w:marRight w:val="0"/>
              <w:marTop w:val="0"/>
              <w:marBottom w:val="0"/>
              <w:divBdr>
                <w:top w:val="none" w:sz="0" w:space="0" w:color="auto"/>
                <w:left w:val="none" w:sz="0" w:space="0" w:color="auto"/>
                <w:bottom w:val="none" w:sz="0" w:space="0" w:color="auto"/>
                <w:right w:val="none" w:sz="0" w:space="0" w:color="auto"/>
              </w:divBdr>
            </w:div>
            <w:div w:id="1208178242">
              <w:marLeft w:val="0"/>
              <w:marRight w:val="0"/>
              <w:marTop w:val="0"/>
              <w:marBottom w:val="0"/>
              <w:divBdr>
                <w:top w:val="none" w:sz="0" w:space="0" w:color="auto"/>
                <w:left w:val="none" w:sz="0" w:space="0" w:color="auto"/>
                <w:bottom w:val="none" w:sz="0" w:space="0" w:color="auto"/>
                <w:right w:val="none" w:sz="0" w:space="0" w:color="auto"/>
              </w:divBdr>
            </w:div>
          </w:divsChild>
        </w:div>
        <w:div w:id="298148987">
          <w:marLeft w:val="0"/>
          <w:marRight w:val="0"/>
          <w:marTop w:val="0"/>
          <w:marBottom w:val="0"/>
          <w:divBdr>
            <w:top w:val="none" w:sz="0" w:space="0" w:color="auto"/>
            <w:left w:val="none" w:sz="0" w:space="0" w:color="auto"/>
            <w:bottom w:val="none" w:sz="0" w:space="0" w:color="auto"/>
            <w:right w:val="none" w:sz="0" w:space="0" w:color="auto"/>
          </w:divBdr>
          <w:divsChild>
            <w:div w:id="680737265">
              <w:marLeft w:val="0"/>
              <w:marRight w:val="0"/>
              <w:marTop w:val="0"/>
              <w:marBottom w:val="0"/>
              <w:divBdr>
                <w:top w:val="none" w:sz="0" w:space="0" w:color="auto"/>
                <w:left w:val="none" w:sz="0" w:space="0" w:color="auto"/>
                <w:bottom w:val="none" w:sz="0" w:space="0" w:color="auto"/>
                <w:right w:val="none" w:sz="0" w:space="0" w:color="auto"/>
              </w:divBdr>
            </w:div>
            <w:div w:id="1902060230">
              <w:marLeft w:val="0"/>
              <w:marRight w:val="0"/>
              <w:marTop w:val="0"/>
              <w:marBottom w:val="0"/>
              <w:divBdr>
                <w:top w:val="none" w:sz="0" w:space="0" w:color="auto"/>
                <w:left w:val="none" w:sz="0" w:space="0" w:color="auto"/>
                <w:bottom w:val="none" w:sz="0" w:space="0" w:color="auto"/>
                <w:right w:val="none" w:sz="0" w:space="0" w:color="auto"/>
              </w:divBdr>
            </w:div>
          </w:divsChild>
        </w:div>
        <w:div w:id="1104770092">
          <w:marLeft w:val="0"/>
          <w:marRight w:val="0"/>
          <w:marTop w:val="0"/>
          <w:marBottom w:val="0"/>
          <w:divBdr>
            <w:top w:val="none" w:sz="0" w:space="0" w:color="auto"/>
            <w:left w:val="none" w:sz="0" w:space="0" w:color="auto"/>
            <w:bottom w:val="none" w:sz="0" w:space="0" w:color="auto"/>
            <w:right w:val="none" w:sz="0" w:space="0" w:color="auto"/>
          </w:divBdr>
          <w:divsChild>
            <w:div w:id="1965109733">
              <w:marLeft w:val="0"/>
              <w:marRight w:val="0"/>
              <w:marTop w:val="0"/>
              <w:marBottom w:val="0"/>
              <w:divBdr>
                <w:top w:val="none" w:sz="0" w:space="0" w:color="auto"/>
                <w:left w:val="none" w:sz="0" w:space="0" w:color="auto"/>
                <w:bottom w:val="none" w:sz="0" w:space="0" w:color="auto"/>
                <w:right w:val="none" w:sz="0" w:space="0" w:color="auto"/>
              </w:divBdr>
            </w:div>
            <w:div w:id="808321626">
              <w:marLeft w:val="0"/>
              <w:marRight w:val="0"/>
              <w:marTop w:val="0"/>
              <w:marBottom w:val="0"/>
              <w:divBdr>
                <w:top w:val="none" w:sz="0" w:space="0" w:color="auto"/>
                <w:left w:val="none" w:sz="0" w:space="0" w:color="auto"/>
                <w:bottom w:val="none" w:sz="0" w:space="0" w:color="auto"/>
                <w:right w:val="none" w:sz="0" w:space="0" w:color="auto"/>
              </w:divBdr>
            </w:div>
          </w:divsChild>
        </w:div>
        <w:div w:id="1831679647">
          <w:marLeft w:val="0"/>
          <w:marRight w:val="0"/>
          <w:marTop w:val="0"/>
          <w:marBottom w:val="0"/>
          <w:divBdr>
            <w:top w:val="none" w:sz="0" w:space="0" w:color="auto"/>
            <w:left w:val="none" w:sz="0" w:space="0" w:color="auto"/>
            <w:bottom w:val="none" w:sz="0" w:space="0" w:color="auto"/>
            <w:right w:val="none" w:sz="0" w:space="0" w:color="auto"/>
          </w:divBdr>
          <w:divsChild>
            <w:div w:id="1573587639">
              <w:marLeft w:val="0"/>
              <w:marRight w:val="0"/>
              <w:marTop w:val="0"/>
              <w:marBottom w:val="0"/>
              <w:divBdr>
                <w:top w:val="none" w:sz="0" w:space="0" w:color="auto"/>
                <w:left w:val="none" w:sz="0" w:space="0" w:color="auto"/>
                <w:bottom w:val="none" w:sz="0" w:space="0" w:color="auto"/>
                <w:right w:val="none" w:sz="0" w:space="0" w:color="auto"/>
              </w:divBdr>
            </w:div>
            <w:div w:id="449515360">
              <w:marLeft w:val="0"/>
              <w:marRight w:val="0"/>
              <w:marTop w:val="0"/>
              <w:marBottom w:val="0"/>
              <w:divBdr>
                <w:top w:val="none" w:sz="0" w:space="0" w:color="auto"/>
                <w:left w:val="none" w:sz="0" w:space="0" w:color="auto"/>
                <w:bottom w:val="none" w:sz="0" w:space="0" w:color="auto"/>
                <w:right w:val="none" w:sz="0" w:space="0" w:color="auto"/>
              </w:divBdr>
            </w:div>
          </w:divsChild>
        </w:div>
        <w:div w:id="1579173325">
          <w:marLeft w:val="0"/>
          <w:marRight w:val="0"/>
          <w:marTop w:val="0"/>
          <w:marBottom w:val="0"/>
          <w:divBdr>
            <w:top w:val="none" w:sz="0" w:space="0" w:color="auto"/>
            <w:left w:val="none" w:sz="0" w:space="0" w:color="auto"/>
            <w:bottom w:val="none" w:sz="0" w:space="0" w:color="auto"/>
            <w:right w:val="none" w:sz="0" w:space="0" w:color="auto"/>
          </w:divBdr>
          <w:divsChild>
            <w:div w:id="455637558">
              <w:marLeft w:val="0"/>
              <w:marRight w:val="0"/>
              <w:marTop w:val="0"/>
              <w:marBottom w:val="0"/>
              <w:divBdr>
                <w:top w:val="none" w:sz="0" w:space="0" w:color="auto"/>
                <w:left w:val="none" w:sz="0" w:space="0" w:color="auto"/>
                <w:bottom w:val="none" w:sz="0" w:space="0" w:color="auto"/>
                <w:right w:val="none" w:sz="0" w:space="0" w:color="auto"/>
              </w:divBdr>
            </w:div>
            <w:div w:id="377510771">
              <w:marLeft w:val="0"/>
              <w:marRight w:val="0"/>
              <w:marTop w:val="0"/>
              <w:marBottom w:val="0"/>
              <w:divBdr>
                <w:top w:val="none" w:sz="0" w:space="0" w:color="auto"/>
                <w:left w:val="none" w:sz="0" w:space="0" w:color="auto"/>
                <w:bottom w:val="none" w:sz="0" w:space="0" w:color="auto"/>
                <w:right w:val="none" w:sz="0" w:space="0" w:color="auto"/>
              </w:divBdr>
            </w:div>
          </w:divsChild>
        </w:div>
        <w:div w:id="1730181533">
          <w:marLeft w:val="0"/>
          <w:marRight w:val="0"/>
          <w:marTop w:val="0"/>
          <w:marBottom w:val="0"/>
          <w:divBdr>
            <w:top w:val="none" w:sz="0" w:space="0" w:color="auto"/>
            <w:left w:val="none" w:sz="0" w:space="0" w:color="auto"/>
            <w:bottom w:val="none" w:sz="0" w:space="0" w:color="auto"/>
            <w:right w:val="none" w:sz="0" w:space="0" w:color="auto"/>
          </w:divBdr>
          <w:divsChild>
            <w:div w:id="1738280395">
              <w:marLeft w:val="0"/>
              <w:marRight w:val="0"/>
              <w:marTop w:val="0"/>
              <w:marBottom w:val="0"/>
              <w:divBdr>
                <w:top w:val="none" w:sz="0" w:space="0" w:color="auto"/>
                <w:left w:val="none" w:sz="0" w:space="0" w:color="auto"/>
                <w:bottom w:val="none" w:sz="0" w:space="0" w:color="auto"/>
                <w:right w:val="none" w:sz="0" w:space="0" w:color="auto"/>
              </w:divBdr>
            </w:div>
            <w:div w:id="712383472">
              <w:marLeft w:val="0"/>
              <w:marRight w:val="0"/>
              <w:marTop w:val="0"/>
              <w:marBottom w:val="0"/>
              <w:divBdr>
                <w:top w:val="none" w:sz="0" w:space="0" w:color="auto"/>
                <w:left w:val="none" w:sz="0" w:space="0" w:color="auto"/>
                <w:bottom w:val="none" w:sz="0" w:space="0" w:color="auto"/>
                <w:right w:val="none" w:sz="0" w:space="0" w:color="auto"/>
              </w:divBdr>
            </w:div>
          </w:divsChild>
        </w:div>
        <w:div w:id="1793862089">
          <w:marLeft w:val="0"/>
          <w:marRight w:val="0"/>
          <w:marTop w:val="0"/>
          <w:marBottom w:val="0"/>
          <w:divBdr>
            <w:top w:val="none" w:sz="0" w:space="0" w:color="auto"/>
            <w:left w:val="none" w:sz="0" w:space="0" w:color="auto"/>
            <w:bottom w:val="none" w:sz="0" w:space="0" w:color="auto"/>
            <w:right w:val="none" w:sz="0" w:space="0" w:color="auto"/>
          </w:divBdr>
          <w:divsChild>
            <w:div w:id="622855164">
              <w:marLeft w:val="0"/>
              <w:marRight w:val="0"/>
              <w:marTop w:val="0"/>
              <w:marBottom w:val="0"/>
              <w:divBdr>
                <w:top w:val="none" w:sz="0" w:space="0" w:color="auto"/>
                <w:left w:val="none" w:sz="0" w:space="0" w:color="auto"/>
                <w:bottom w:val="none" w:sz="0" w:space="0" w:color="auto"/>
                <w:right w:val="none" w:sz="0" w:space="0" w:color="auto"/>
              </w:divBdr>
            </w:div>
            <w:div w:id="1823083587">
              <w:marLeft w:val="0"/>
              <w:marRight w:val="0"/>
              <w:marTop w:val="0"/>
              <w:marBottom w:val="0"/>
              <w:divBdr>
                <w:top w:val="none" w:sz="0" w:space="0" w:color="auto"/>
                <w:left w:val="none" w:sz="0" w:space="0" w:color="auto"/>
                <w:bottom w:val="none" w:sz="0" w:space="0" w:color="auto"/>
                <w:right w:val="none" w:sz="0" w:space="0" w:color="auto"/>
              </w:divBdr>
            </w:div>
          </w:divsChild>
        </w:div>
        <w:div w:id="1658070739">
          <w:marLeft w:val="0"/>
          <w:marRight w:val="0"/>
          <w:marTop w:val="0"/>
          <w:marBottom w:val="0"/>
          <w:divBdr>
            <w:top w:val="none" w:sz="0" w:space="0" w:color="auto"/>
            <w:left w:val="none" w:sz="0" w:space="0" w:color="auto"/>
            <w:bottom w:val="none" w:sz="0" w:space="0" w:color="auto"/>
            <w:right w:val="none" w:sz="0" w:space="0" w:color="auto"/>
          </w:divBdr>
          <w:divsChild>
            <w:div w:id="632828564">
              <w:marLeft w:val="0"/>
              <w:marRight w:val="0"/>
              <w:marTop w:val="0"/>
              <w:marBottom w:val="240"/>
              <w:divBdr>
                <w:top w:val="none" w:sz="0" w:space="0" w:color="auto"/>
                <w:left w:val="none" w:sz="0" w:space="0" w:color="auto"/>
                <w:bottom w:val="none" w:sz="0" w:space="0" w:color="auto"/>
                <w:right w:val="none" w:sz="0" w:space="0" w:color="auto"/>
              </w:divBdr>
            </w:div>
          </w:divsChild>
        </w:div>
        <w:div w:id="817069839">
          <w:marLeft w:val="0"/>
          <w:marRight w:val="0"/>
          <w:marTop w:val="0"/>
          <w:marBottom w:val="0"/>
          <w:divBdr>
            <w:top w:val="none" w:sz="0" w:space="0" w:color="auto"/>
            <w:left w:val="none" w:sz="0" w:space="0" w:color="auto"/>
            <w:bottom w:val="none" w:sz="0" w:space="0" w:color="auto"/>
            <w:right w:val="none" w:sz="0" w:space="0" w:color="auto"/>
          </w:divBdr>
          <w:divsChild>
            <w:div w:id="1857110989">
              <w:marLeft w:val="0"/>
              <w:marRight w:val="0"/>
              <w:marTop w:val="0"/>
              <w:marBottom w:val="0"/>
              <w:divBdr>
                <w:top w:val="none" w:sz="0" w:space="0" w:color="auto"/>
                <w:left w:val="none" w:sz="0" w:space="0" w:color="auto"/>
                <w:bottom w:val="none" w:sz="0" w:space="0" w:color="auto"/>
                <w:right w:val="none" w:sz="0" w:space="0" w:color="auto"/>
              </w:divBdr>
            </w:div>
          </w:divsChild>
        </w:div>
        <w:div w:id="1286236349">
          <w:marLeft w:val="0"/>
          <w:marRight w:val="0"/>
          <w:marTop w:val="0"/>
          <w:marBottom w:val="0"/>
          <w:divBdr>
            <w:top w:val="none" w:sz="0" w:space="0" w:color="auto"/>
            <w:left w:val="none" w:sz="0" w:space="0" w:color="auto"/>
            <w:bottom w:val="none" w:sz="0" w:space="0" w:color="auto"/>
            <w:right w:val="none" w:sz="0" w:space="0" w:color="auto"/>
          </w:divBdr>
          <w:divsChild>
            <w:div w:id="492453020">
              <w:marLeft w:val="360"/>
              <w:marRight w:val="0"/>
              <w:marTop w:val="0"/>
              <w:marBottom w:val="0"/>
              <w:divBdr>
                <w:top w:val="none" w:sz="0" w:space="0" w:color="auto"/>
                <w:left w:val="none" w:sz="0" w:space="0" w:color="auto"/>
                <w:bottom w:val="none" w:sz="0" w:space="0" w:color="auto"/>
                <w:right w:val="none" w:sz="0" w:space="0" w:color="auto"/>
              </w:divBdr>
            </w:div>
            <w:div w:id="1102725663">
              <w:marLeft w:val="0"/>
              <w:marRight w:val="0"/>
              <w:marTop w:val="0"/>
              <w:marBottom w:val="0"/>
              <w:divBdr>
                <w:top w:val="none" w:sz="0" w:space="0" w:color="auto"/>
                <w:left w:val="none" w:sz="0" w:space="0" w:color="auto"/>
                <w:bottom w:val="none" w:sz="0" w:space="0" w:color="auto"/>
                <w:right w:val="none" w:sz="0" w:space="0" w:color="auto"/>
              </w:divBdr>
            </w:div>
          </w:divsChild>
        </w:div>
        <w:div w:id="327103456">
          <w:marLeft w:val="0"/>
          <w:marRight w:val="0"/>
          <w:marTop w:val="0"/>
          <w:marBottom w:val="0"/>
          <w:divBdr>
            <w:top w:val="none" w:sz="0" w:space="0" w:color="auto"/>
            <w:left w:val="none" w:sz="0" w:space="0" w:color="auto"/>
            <w:bottom w:val="none" w:sz="0" w:space="0" w:color="auto"/>
            <w:right w:val="none" w:sz="0" w:space="0" w:color="auto"/>
          </w:divBdr>
          <w:divsChild>
            <w:div w:id="1219976659">
              <w:marLeft w:val="0"/>
              <w:marRight w:val="0"/>
              <w:marTop w:val="0"/>
              <w:marBottom w:val="0"/>
              <w:divBdr>
                <w:top w:val="none" w:sz="0" w:space="0" w:color="auto"/>
                <w:left w:val="none" w:sz="0" w:space="0" w:color="auto"/>
                <w:bottom w:val="none" w:sz="0" w:space="0" w:color="auto"/>
                <w:right w:val="none" w:sz="0" w:space="0" w:color="auto"/>
              </w:divBdr>
            </w:div>
          </w:divsChild>
        </w:div>
        <w:div w:id="1129663363">
          <w:marLeft w:val="0"/>
          <w:marRight w:val="0"/>
          <w:marTop w:val="0"/>
          <w:marBottom w:val="0"/>
          <w:divBdr>
            <w:top w:val="none" w:sz="0" w:space="0" w:color="auto"/>
            <w:left w:val="none" w:sz="0" w:space="0" w:color="auto"/>
            <w:bottom w:val="none" w:sz="0" w:space="0" w:color="auto"/>
            <w:right w:val="none" w:sz="0" w:space="0" w:color="auto"/>
          </w:divBdr>
          <w:divsChild>
            <w:div w:id="1061249627">
              <w:marLeft w:val="360"/>
              <w:marRight w:val="0"/>
              <w:marTop w:val="0"/>
              <w:marBottom w:val="0"/>
              <w:divBdr>
                <w:top w:val="none" w:sz="0" w:space="0" w:color="auto"/>
                <w:left w:val="none" w:sz="0" w:space="0" w:color="auto"/>
                <w:bottom w:val="none" w:sz="0" w:space="0" w:color="auto"/>
                <w:right w:val="none" w:sz="0" w:space="0" w:color="auto"/>
              </w:divBdr>
            </w:div>
            <w:div w:id="1435248294">
              <w:marLeft w:val="0"/>
              <w:marRight w:val="0"/>
              <w:marTop w:val="0"/>
              <w:marBottom w:val="0"/>
              <w:divBdr>
                <w:top w:val="none" w:sz="0" w:space="0" w:color="auto"/>
                <w:left w:val="none" w:sz="0" w:space="0" w:color="auto"/>
                <w:bottom w:val="none" w:sz="0" w:space="0" w:color="auto"/>
                <w:right w:val="none" w:sz="0" w:space="0" w:color="auto"/>
              </w:divBdr>
            </w:div>
          </w:divsChild>
        </w:div>
        <w:div w:id="663119642">
          <w:marLeft w:val="0"/>
          <w:marRight w:val="0"/>
          <w:marTop w:val="0"/>
          <w:marBottom w:val="0"/>
          <w:divBdr>
            <w:top w:val="none" w:sz="0" w:space="0" w:color="auto"/>
            <w:left w:val="none" w:sz="0" w:space="0" w:color="auto"/>
            <w:bottom w:val="none" w:sz="0" w:space="0" w:color="auto"/>
            <w:right w:val="none" w:sz="0" w:space="0" w:color="auto"/>
          </w:divBdr>
          <w:divsChild>
            <w:div w:id="1872718318">
              <w:marLeft w:val="360"/>
              <w:marRight w:val="0"/>
              <w:marTop w:val="0"/>
              <w:marBottom w:val="0"/>
              <w:divBdr>
                <w:top w:val="none" w:sz="0" w:space="0" w:color="auto"/>
                <w:left w:val="none" w:sz="0" w:space="0" w:color="auto"/>
                <w:bottom w:val="none" w:sz="0" w:space="0" w:color="auto"/>
                <w:right w:val="none" w:sz="0" w:space="0" w:color="auto"/>
              </w:divBdr>
            </w:div>
            <w:div w:id="1993177097">
              <w:marLeft w:val="0"/>
              <w:marRight w:val="0"/>
              <w:marTop w:val="0"/>
              <w:marBottom w:val="0"/>
              <w:divBdr>
                <w:top w:val="none" w:sz="0" w:space="0" w:color="auto"/>
                <w:left w:val="none" w:sz="0" w:space="0" w:color="auto"/>
                <w:bottom w:val="none" w:sz="0" w:space="0" w:color="auto"/>
                <w:right w:val="none" w:sz="0" w:space="0" w:color="auto"/>
              </w:divBdr>
            </w:div>
          </w:divsChild>
        </w:div>
        <w:div w:id="967011376">
          <w:marLeft w:val="0"/>
          <w:marRight w:val="0"/>
          <w:marTop w:val="0"/>
          <w:marBottom w:val="0"/>
          <w:divBdr>
            <w:top w:val="none" w:sz="0" w:space="0" w:color="auto"/>
            <w:left w:val="none" w:sz="0" w:space="0" w:color="auto"/>
            <w:bottom w:val="none" w:sz="0" w:space="0" w:color="auto"/>
            <w:right w:val="none" w:sz="0" w:space="0" w:color="auto"/>
          </w:divBdr>
          <w:divsChild>
            <w:div w:id="1948347000">
              <w:marLeft w:val="0"/>
              <w:marRight w:val="0"/>
              <w:marTop w:val="0"/>
              <w:marBottom w:val="0"/>
              <w:divBdr>
                <w:top w:val="none" w:sz="0" w:space="0" w:color="auto"/>
                <w:left w:val="none" w:sz="0" w:space="0" w:color="auto"/>
                <w:bottom w:val="none" w:sz="0" w:space="0" w:color="auto"/>
                <w:right w:val="none" w:sz="0" w:space="0" w:color="auto"/>
              </w:divBdr>
            </w:div>
            <w:div w:id="866721352">
              <w:marLeft w:val="0"/>
              <w:marRight w:val="0"/>
              <w:marTop w:val="0"/>
              <w:marBottom w:val="0"/>
              <w:divBdr>
                <w:top w:val="none" w:sz="0" w:space="0" w:color="auto"/>
                <w:left w:val="none" w:sz="0" w:space="0" w:color="auto"/>
                <w:bottom w:val="none" w:sz="0" w:space="0" w:color="auto"/>
                <w:right w:val="none" w:sz="0" w:space="0" w:color="auto"/>
              </w:divBdr>
            </w:div>
          </w:divsChild>
        </w:div>
        <w:div w:id="654532110">
          <w:marLeft w:val="0"/>
          <w:marRight w:val="0"/>
          <w:marTop w:val="0"/>
          <w:marBottom w:val="0"/>
          <w:divBdr>
            <w:top w:val="none" w:sz="0" w:space="0" w:color="auto"/>
            <w:left w:val="none" w:sz="0" w:space="0" w:color="auto"/>
            <w:bottom w:val="none" w:sz="0" w:space="0" w:color="auto"/>
            <w:right w:val="none" w:sz="0" w:space="0" w:color="auto"/>
          </w:divBdr>
          <w:divsChild>
            <w:div w:id="482628384">
              <w:marLeft w:val="0"/>
              <w:marRight w:val="0"/>
              <w:marTop w:val="0"/>
              <w:marBottom w:val="0"/>
              <w:divBdr>
                <w:top w:val="none" w:sz="0" w:space="0" w:color="auto"/>
                <w:left w:val="none" w:sz="0" w:space="0" w:color="auto"/>
                <w:bottom w:val="none" w:sz="0" w:space="0" w:color="auto"/>
                <w:right w:val="none" w:sz="0" w:space="0" w:color="auto"/>
              </w:divBdr>
            </w:div>
            <w:div w:id="359861043">
              <w:marLeft w:val="0"/>
              <w:marRight w:val="0"/>
              <w:marTop w:val="0"/>
              <w:marBottom w:val="0"/>
              <w:divBdr>
                <w:top w:val="none" w:sz="0" w:space="0" w:color="auto"/>
                <w:left w:val="none" w:sz="0" w:space="0" w:color="auto"/>
                <w:bottom w:val="none" w:sz="0" w:space="0" w:color="auto"/>
                <w:right w:val="none" w:sz="0" w:space="0" w:color="auto"/>
              </w:divBdr>
            </w:div>
          </w:divsChild>
        </w:div>
        <w:div w:id="1921981880">
          <w:marLeft w:val="0"/>
          <w:marRight w:val="0"/>
          <w:marTop w:val="0"/>
          <w:marBottom w:val="0"/>
          <w:divBdr>
            <w:top w:val="none" w:sz="0" w:space="0" w:color="auto"/>
            <w:left w:val="none" w:sz="0" w:space="0" w:color="auto"/>
            <w:bottom w:val="none" w:sz="0" w:space="0" w:color="auto"/>
            <w:right w:val="none" w:sz="0" w:space="0" w:color="auto"/>
          </w:divBdr>
          <w:divsChild>
            <w:div w:id="1516576154">
              <w:marLeft w:val="0"/>
              <w:marRight w:val="0"/>
              <w:marTop w:val="0"/>
              <w:marBottom w:val="0"/>
              <w:divBdr>
                <w:top w:val="none" w:sz="0" w:space="0" w:color="auto"/>
                <w:left w:val="none" w:sz="0" w:space="0" w:color="auto"/>
                <w:bottom w:val="none" w:sz="0" w:space="0" w:color="auto"/>
                <w:right w:val="none" w:sz="0" w:space="0" w:color="auto"/>
              </w:divBdr>
            </w:div>
            <w:div w:id="623393666">
              <w:marLeft w:val="0"/>
              <w:marRight w:val="0"/>
              <w:marTop w:val="0"/>
              <w:marBottom w:val="0"/>
              <w:divBdr>
                <w:top w:val="none" w:sz="0" w:space="0" w:color="auto"/>
                <w:left w:val="none" w:sz="0" w:space="0" w:color="auto"/>
                <w:bottom w:val="none" w:sz="0" w:space="0" w:color="auto"/>
                <w:right w:val="none" w:sz="0" w:space="0" w:color="auto"/>
              </w:divBdr>
            </w:div>
          </w:divsChild>
        </w:div>
        <w:div w:id="1585871532">
          <w:marLeft w:val="0"/>
          <w:marRight w:val="0"/>
          <w:marTop w:val="0"/>
          <w:marBottom w:val="0"/>
          <w:divBdr>
            <w:top w:val="none" w:sz="0" w:space="0" w:color="auto"/>
            <w:left w:val="none" w:sz="0" w:space="0" w:color="auto"/>
            <w:bottom w:val="none" w:sz="0" w:space="0" w:color="auto"/>
            <w:right w:val="none" w:sz="0" w:space="0" w:color="auto"/>
          </w:divBdr>
          <w:divsChild>
            <w:div w:id="943801964">
              <w:marLeft w:val="0"/>
              <w:marRight w:val="0"/>
              <w:marTop w:val="0"/>
              <w:marBottom w:val="0"/>
              <w:divBdr>
                <w:top w:val="none" w:sz="0" w:space="0" w:color="auto"/>
                <w:left w:val="none" w:sz="0" w:space="0" w:color="auto"/>
                <w:bottom w:val="none" w:sz="0" w:space="0" w:color="auto"/>
                <w:right w:val="none" w:sz="0" w:space="0" w:color="auto"/>
              </w:divBdr>
            </w:div>
            <w:div w:id="936324378">
              <w:marLeft w:val="0"/>
              <w:marRight w:val="0"/>
              <w:marTop w:val="0"/>
              <w:marBottom w:val="0"/>
              <w:divBdr>
                <w:top w:val="none" w:sz="0" w:space="0" w:color="auto"/>
                <w:left w:val="none" w:sz="0" w:space="0" w:color="auto"/>
                <w:bottom w:val="none" w:sz="0" w:space="0" w:color="auto"/>
                <w:right w:val="none" w:sz="0" w:space="0" w:color="auto"/>
              </w:divBdr>
            </w:div>
          </w:divsChild>
        </w:div>
        <w:div w:id="592858381">
          <w:marLeft w:val="0"/>
          <w:marRight w:val="0"/>
          <w:marTop w:val="0"/>
          <w:marBottom w:val="0"/>
          <w:divBdr>
            <w:top w:val="none" w:sz="0" w:space="0" w:color="auto"/>
            <w:left w:val="none" w:sz="0" w:space="0" w:color="auto"/>
            <w:bottom w:val="none" w:sz="0" w:space="0" w:color="auto"/>
            <w:right w:val="none" w:sz="0" w:space="0" w:color="auto"/>
          </w:divBdr>
          <w:divsChild>
            <w:div w:id="925650463">
              <w:marLeft w:val="0"/>
              <w:marRight w:val="0"/>
              <w:marTop w:val="0"/>
              <w:marBottom w:val="0"/>
              <w:divBdr>
                <w:top w:val="none" w:sz="0" w:space="0" w:color="auto"/>
                <w:left w:val="none" w:sz="0" w:space="0" w:color="auto"/>
                <w:bottom w:val="none" w:sz="0" w:space="0" w:color="auto"/>
                <w:right w:val="none" w:sz="0" w:space="0" w:color="auto"/>
              </w:divBdr>
            </w:div>
            <w:div w:id="707610436">
              <w:marLeft w:val="0"/>
              <w:marRight w:val="0"/>
              <w:marTop w:val="0"/>
              <w:marBottom w:val="0"/>
              <w:divBdr>
                <w:top w:val="none" w:sz="0" w:space="0" w:color="auto"/>
                <w:left w:val="none" w:sz="0" w:space="0" w:color="auto"/>
                <w:bottom w:val="none" w:sz="0" w:space="0" w:color="auto"/>
                <w:right w:val="none" w:sz="0" w:space="0" w:color="auto"/>
              </w:divBdr>
            </w:div>
          </w:divsChild>
        </w:div>
        <w:div w:id="1046217021">
          <w:marLeft w:val="0"/>
          <w:marRight w:val="0"/>
          <w:marTop w:val="0"/>
          <w:marBottom w:val="0"/>
          <w:divBdr>
            <w:top w:val="none" w:sz="0" w:space="0" w:color="auto"/>
            <w:left w:val="none" w:sz="0" w:space="0" w:color="auto"/>
            <w:bottom w:val="none" w:sz="0" w:space="0" w:color="auto"/>
            <w:right w:val="none" w:sz="0" w:space="0" w:color="auto"/>
          </w:divBdr>
          <w:divsChild>
            <w:div w:id="266817627">
              <w:marLeft w:val="0"/>
              <w:marRight w:val="0"/>
              <w:marTop w:val="0"/>
              <w:marBottom w:val="0"/>
              <w:divBdr>
                <w:top w:val="none" w:sz="0" w:space="0" w:color="auto"/>
                <w:left w:val="none" w:sz="0" w:space="0" w:color="auto"/>
                <w:bottom w:val="none" w:sz="0" w:space="0" w:color="auto"/>
                <w:right w:val="none" w:sz="0" w:space="0" w:color="auto"/>
              </w:divBdr>
            </w:div>
            <w:div w:id="1438914937">
              <w:marLeft w:val="0"/>
              <w:marRight w:val="0"/>
              <w:marTop w:val="0"/>
              <w:marBottom w:val="0"/>
              <w:divBdr>
                <w:top w:val="none" w:sz="0" w:space="0" w:color="auto"/>
                <w:left w:val="none" w:sz="0" w:space="0" w:color="auto"/>
                <w:bottom w:val="none" w:sz="0" w:space="0" w:color="auto"/>
                <w:right w:val="none" w:sz="0" w:space="0" w:color="auto"/>
              </w:divBdr>
            </w:div>
          </w:divsChild>
        </w:div>
        <w:div w:id="1840924686">
          <w:marLeft w:val="0"/>
          <w:marRight w:val="0"/>
          <w:marTop w:val="0"/>
          <w:marBottom w:val="0"/>
          <w:divBdr>
            <w:top w:val="none" w:sz="0" w:space="0" w:color="auto"/>
            <w:left w:val="none" w:sz="0" w:space="0" w:color="auto"/>
            <w:bottom w:val="none" w:sz="0" w:space="0" w:color="auto"/>
            <w:right w:val="none" w:sz="0" w:space="0" w:color="auto"/>
          </w:divBdr>
          <w:divsChild>
            <w:div w:id="293174529">
              <w:marLeft w:val="0"/>
              <w:marRight w:val="0"/>
              <w:marTop w:val="0"/>
              <w:marBottom w:val="0"/>
              <w:divBdr>
                <w:top w:val="none" w:sz="0" w:space="0" w:color="auto"/>
                <w:left w:val="none" w:sz="0" w:space="0" w:color="auto"/>
                <w:bottom w:val="none" w:sz="0" w:space="0" w:color="auto"/>
                <w:right w:val="none" w:sz="0" w:space="0" w:color="auto"/>
              </w:divBdr>
            </w:div>
            <w:div w:id="1126198990">
              <w:marLeft w:val="0"/>
              <w:marRight w:val="0"/>
              <w:marTop w:val="0"/>
              <w:marBottom w:val="0"/>
              <w:divBdr>
                <w:top w:val="none" w:sz="0" w:space="0" w:color="auto"/>
                <w:left w:val="none" w:sz="0" w:space="0" w:color="auto"/>
                <w:bottom w:val="none" w:sz="0" w:space="0" w:color="auto"/>
                <w:right w:val="none" w:sz="0" w:space="0" w:color="auto"/>
              </w:divBdr>
            </w:div>
          </w:divsChild>
        </w:div>
        <w:div w:id="928346312">
          <w:marLeft w:val="0"/>
          <w:marRight w:val="0"/>
          <w:marTop w:val="0"/>
          <w:marBottom w:val="0"/>
          <w:divBdr>
            <w:top w:val="none" w:sz="0" w:space="0" w:color="auto"/>
            <w:left w:val="none" w:sz="0" w:space="0" w:color="auto"/>
            <w:bottom w:val="none" w:sz="0" w:space="0" w:color="auto"/>
            <w:right w:val="none" w:sz="0" w:space="0" w:color="auto"/>
          </w:divBdr>
          <w:divsChild>
            <w:div w:id="1452356483">
              <w:marLeft w:val="0"/>
              <w:marRight w:val="0"/>
              <w:marTop w:val="0"/>
              <w:marBottom w:val="0"/>
              <w:divBdr>
                <w:top w:val="none" w:sz="0" w:space="0" w:color="auto"/>
                <w:left w:val="none" w:sz="0" w:space="0" w:color="auto"/>
                <w:bottom w:val="none" w:sz="0" w:space="0" w:color="auto"/>
                <w:right w:val="none" w:sz="0" w:space="0" w:color="auto"/>
              </w:divBdr>
            </w:div>
            <w:div w:id="1103963674">
              <w:marLeft w:val="0"/>
              <w:marRight w:val="0"/>
              <w:marTop w:val="0"/>
              <w:marBottom w:val="0"/>
              <w:divBdr>
                <w:top w:val="none" w:sz="0" w:space="0" w:color="auto"/>
                <w:left w:val="none" w:sz="0" w:space="0" w:color="auto"/>
                <w:bottom w:val="none" w:sz="0" w:space="0" w:color="auto"/>
                <w:right w:val="none" w:sz="0" w:space="0" w:color="auto"/>
              </w:divBdr>
            </w:div>
          </w:divsChild>
        </w:div>
        <w:div w:id="949704805">
          <w:marLeft w:val="0"/>
          <w:marRight w:val="0"/>
          <w:marTop w:val="0"/>
          <w:marBottom w:val="0"/>
          <w:divBdr>
            <w:top w:val="none" w:sz="0" w:space="0" w:color="auto"/>
            <w:left w:val="none" w:sz="0" w:space="0" w:color="auto"/>
            <w:bottom w:val="none" w:sz="0" w:space="0" w:color="auto"/>
            <w:right w:val="none" w:sz="0" w:space="0" w:color="auto"/>
          </w:divBdr>
          <w:divsChild>
            <w:div w:id="1407460514">
              <w:marLeft w:val="0"/>
              <w:marRight w:val="0"/>
              <w:marTop w:val="0"/>
              <w:marBottom w:val="0"/>
              <w:divBdr>
                <w:top w:val="none" w:sz="0" w:space="0" w:color="auto"/>
                <w:left w:val="none" w:sz="0" w:space="0" w:color="auto"/>
                <w:bottom w:val="none" w:sz="0" w:space="0" w:color="auto"/>
                <w:right w:val="none" w:sz="0" w:space="0" w:color="auto"/>
              </w:divBdr>
            </w:div>
            <w:div w:id="2014143613">
              <w:marLeft w:val="0"/>
              <w:marRight w:val="0"/>
              <w:marTop w:val="0"/>
              <w:marBottom w:val="0"/>
              <w:divBdr>
                <w:top w:val="none" w:sz="0" w:space="0" w:color="auto"/>
                <w:left w:val="none" w:sz="0" w:space="0" w:color="auto"/>
                <w:bottom w:val="none" w:sz="0" w:space="0" w:color="auto"/>
                <w:right w:val="none" w:sz="0" w:space="0" w:color="auto"/>
              </w:divBdr>
            </w:div>
          </w:divsChild>
        </w:div>
        <w:div w:id="1157958419">
          <w:marLeft w:val="0"/>
          <w:marRight w:val="0"/>
          <w:marTop w:val="0"/>
          <w:marBottom w:val="0"/>
          <w:divBdr>
            <w:top w:val="none" w:sz="0" w:space="0" w:color="auto"/>
            <w:left w:val="none" w:sz="0" w:space="0" w:color="auto"/>
            <w:bottom w:val="none" w:sz="0" w:space="0" w:color="auto"/>
            <w:right w:val="none" w:sz="0" w:space="0" w:color="auto"/>
          </w:divBdr>
          <w:divsChild>
            <w:div w:id="1125346167">
              <w:marLeft w:val="0"/>
              <w:marRight w:val="0"/>
              <w:marTop w:val="0"/>
              <w:marBottom w:val="0"/>
              <w:divBdr>
                <w:top w:val="none" w:sz="0" w:space="0" w:color="auto"/>
                <w:left w:val="none" w:sz="0" w:space="0" w:color="auto"/>
                <w:bottom w:val="none" w:sz="0" w:space="0" w:color="auto"/>
                <w:right w:val="none" w:sz="0" w:space="0" w:color="auto"/>
              </w:divBdr>
            </w:div>
            <w:div w:id="1702122944">
              <w:marLeft w:val="0"/>
              <w:marRight w:val="0"/>
              <w:marTop w:val="0"/>
              <w:marBottom w:val="0"/>
              <w:divBdr>
                <w:top w:val="none" w:sz="0" w:space="0" w:color="auto"/>
                <w:left w:val="none" w:sz="0" w:space="0" w:color="auto"/>
                <w:bottom w:val="none" w:sz="0" w:space="0" w:color="auto"/>
                <w:right w:val="none" w:sz="0" w:space="0" w:color="auto"/>
              </w:divBdr>
            </w:div>
          </w:divsChild>
        </w:div>
        <w:div w:id="1480615549">
          <w:marLeft w:val="0"/>
          <w:marRight w:val="0"/>
          <w:marTop w:val="0"/>
          <w:marBottom w:val="0"/>
          <w:divBdr>
            <w:top w:val="none" w:sz="0" w:space="0" w:color="auto"/>
            <w:left w:val="none" w:sz="0" w:space="0" w:color="auto"/>
            <w:bottom w:val="none" w:sz="0" w:space="0" w:color="auto"/>
            <w:right w:val="none" w:sz="0" w:space="0" w:color="auto"/>
          </w:divBdr>
          <w:divsChild>
            <w:div w:id="1358197249">
              <w:marLeft w:val="0"/>
              <w:marRight w:val="0"/>
              <w:marTop w:val="0"/>
              <w:marBottom w:val="0"/>
              <w:divBdr>
                <w:top w:val="none" w:sz="0" w:space="0" w:color="auto"/>
                <w:left w:val="none" w:sz="0" w:space="0" w:color="auto"/>
                <w:bottom w:val="none" w:sz="0" w:space="0" w:color="auto"/>
                <w:right w:val="none" w:sz="0" w:space="0" w:color="auto"/>
              </w:divBdr>
            </w:div>
            <w:div w:id="797533033">
              <w:marLeft w:val="0"/>
              <w:marRight w:val="0"/>
              <w:marTop w:val="0"/>
              <w:marBottom w:val="0"/>
              <w:divBdr>
                <w:top w:val="none" w:sz="0" w:space="0" w:color="auto"/>
                <w:left w:val="none" w:sz="0" w:space="0" w:color="auto"/>
                <w:bottom w:val="none" w:sz="0" w:space="0" w:color="auto"/>
                <w:right w:val="none" w:sz="0" w:space="0" w:color="auto"/>
              </w:divBdr>
            </w:div>
          </w:divsChild>
        </w:div>
        <w:div w:id="1103575524">
          <w:marLeft w:val="0"/>
          <w:marRight w:val="0"/>
          <w:marTop w:val="0"/>
          <w:marBottom w:val="0"/>
          <w:divBdr>
            <w:top w:val="none" w:sz="0" w:space="0" w:color="auto"/>
            <w:left w:val="none" w:sz="0" w:space="0" w:color="auto"/>
            <w:bottom w:val="none" w:sz="0" w:space="0" w:color="auto"/>
            <w:right w:val="none" w:sz="0" w:space="0" w:color="auto"/>
          </w:divBdr>
          <w:divsChild>
            <w:div w:id="1890067784">
              <w:marLeft w:val="0"/>
              <w:marRight w:val="0"/>
              <w:marTop w:val="0"/>
              <w:marBottom w:val="0"/>
              <w:divBdr>
                <w:top w:val="none" w:sz="0" w:space="0" w:color="auto"/>
                <w:left w:val="none" w:sz="0" w:space="0" w:color="auto"/>
                <w:bottom w:val="none" w:sz="0" w:space="0" w:color="auto"/>
                <w:right w:val="none" w:sz="0" w:space="0" w:color="auto"/>
              </w:divBdr>
            </w:div>
            <w:div w:id="1379937828">
              <w:marLeft w:val="0"/>
              <w:marRight w:val="0"/>
              <w:marTop w:val="0"/>
              <w:marBottom w:val="0"/>
              <w:divBdr>
                <w:top w:val="none" w:sz="0" w:space="0" w:color="auto"/>
                <w:left w:val="none" w:sz="0" w:space="0" w:color="auto"/>
                <w:bottom w:val="none" w:sz="0" w:space="0" w:color="auto"/>
                <w:right w:val="none" w:sz="0" w:space="0" w:color="auto"/>
              </w:divBdr>
            </w:div>
          </w:divsChild>
        </w:div>
        <w:div w:id="2138329365">
          <w:marLeft w:val="0"/>
          <w:marRight w:val="0"/>
          <w:marTop w:val="0"/>
          <w:marBottom w:val="0"/>
          <w:divBdr>
            <w:top w:val="none" w:sz="0" w:space="0" w:color="auto"/>
            <w:left w:val="none" w:sz="0" w:space="0" w:color="auto"/>
            <w:bottom w:val="none" w:sz="0" w:space="0" w:color="auto"/>
            <w:right w:val="none" w:sz="0" w:space="0" w:color="auto"/>
          </w:divBdr>
          <w:divsChild>
            <w:div w:id="1936472055">
              <w:marLeft w:val="0"/>
              <w:marRight w:val="0"/>
              <w:marTop w:val="0"/>
              <w:marBottom w:val="0"/>
              <w:divBdr>
                <w:top w:val="none" w:sz="0" w:space="0" w:color="auto"/>
                <w:left w:val="none" w:sz="0" w:space="0" w:color="auto"/>
                <w:bottom w:val="none" w:sz="0" w:space="0" w:color="auto"/>
                <w:right w:val="none" w:sz="0" w:space="0" w:color="auto"/>
              </w:divBdr>
            </w:div>
            <w:div w:id="302318302">
              <w:marLeft w:val="0"/>
              <w:marRight w:val="0"/>
              <w:marTop w:val="0"/>
              <w:marBottom w:val="0"/>
              <w:divBdr>
                <w:top w:val="none" w:sz="0" w:space="0" w:color="auto"/>
                <w:left w:val="none" w:sz="0" w:space="0" w:color="auto"/>
                <w:bottom w:val="none" w:sz="0" w:space="0" w:color="auto"/>
                <w:right w:val="none" w:sz="0" w:space="0" w:color="auto"/>
              </w:divBdr>
            </w:div>
          </w:divsChild>
        </w:div>
        <w:div w:id="17784317">
          <w:marLeft w:val="0"/>
          <w:marRight w:val="0"/>
          <w:marTop w:val="0"/>
          <w:marBottom w:val="0"/>
          <w:divBdr>
            <w:top w:val="none" w:sz="0" w:space="0" w:color="auto"/>
            <w:left w:val="none" w:sz="0" w:space="0" w:color="auto"/>
            <w:bottom w:val="none" w:sz="0" w:space="0" w:color="auto"/>
            <w:right w:val="none" w:sz="0" w:space="0" w:color="auto"/>
          </w:divBdr>
          <w:divsChild>
            <w:div w:id="1169056602">
              <w:marLeft w:val="0"/>
              <w:marRight w:val="0"/>
              <w:marTop w:val="0"/>
              <w:marBottom w:val="0"/>
              <w:divBdr>
                <w:top w:val="none" w:sz="0" w:space="0" w:color="auto"/>
                <w:left w:val="none" w:sz="0" w:space="0" w:color="auto"/>
                <w:bottom w:val="none" w:sz="0" w:space="0" w:color="auto"/>
                <w:right w:val="none" w:sz="0" w:space="0" w:color="auto"/>
              </w:divBdr>
            </w:div>
            <w:div w:id="230653801">
              <w:marLeft w:val="0"/>
              <w:marRight w:val="0"/>
              <w:marTop w:val="0"/>
              <w:marBottom w:val="0"/>
              <w:divBdr>
                <w:top w:val="none" w:sz="0" w:space="0" w:color="auto"/>
                <w:left w:val="none" w:sz="0" w:space="0" w:color="auto"/>
                <w:bottom w:val="none" w:sz="0" w:space="0" w:color="auto"/>
                <w:right w:val="none" w:sz="0" w:space="0" w:color="auto"/>
              </w:divBdr>
            </w:div>
          </w:divsChild>
        </w:div>
        <w:div w:id="2068217546">
          <w:marLeft w:val="0"/>
          <w:marRight w:val="0"/>
          <w:marTop w:val="0"/>
          <w:marBottom w:val="0"/>
          <w:divBdr>
            <w:top w:val="none" w:sz="0" w:space="0" w:color="auto"/>
            <w:left w:val="none" w:sz="0" w:space="0" w:color="auto"/>
            <w:bottom w:val="none" w:sz="0" w:space="0" w:color="auto"/>
            <w:right w:val="none" w:sz="0" w:space="0" w:color="auto"/>
          </w:divBdr>
          <w:divsChild>
            <w:div w:id="1505975469">
              <w:marLeft w:val="0"/>
              <w:marRight w:val="0"/>
              <w:marTop w:val="0"/>
              <w:marBottom w:val="0"/>
              <w:divBdr>
                <w:top w:val="none" w:sz="0" w:space="0" w:color="auto"/>
                <w:left w:val="none" w:sz="0" w:space="0" w:color="auto"/>
                <w:bottom w:val="none" w:sz="0" w:space="0" w:color="auto"/>
                <w:right w:val="none" w:sz="0" w:space="0" w:color="auto"/>
              </w:divBdr>
            </w:div>
            <w:div w:id="2086536105">
              <w:marLeft w:val="0"/>
              <w:marRight w:val="0"/>
              <w:marTop w:val="0"/>
              <w:marBottom w:val="0"/>
              <w:divBdr>
                <w:top w:val="none" w:sz="0" w:space="0" w:color="auto"/>
                <w:left w:val="none" w:sz="0" w:space="0" w:color="auto"/>
                <w:bottom w:val="none" w:sz="0" w:space="0" w:color="auto"/>
                <w:right w:val="none" w:sz="0" w:space="0" w:color="auto"/>
              </w:divBdr>
            </w:div>
          </w:divsChild>
        </w:div>
        <w:div w:id="4326446">
          <w:marLeft w:val="0"/>
          <w:marRight w:val="0"/>
          <w:marTop w:val="0"/>
          <w:marBottom w:val="0"/>
          <w:divBdr>
            <w:top w:val="none" w:sz="0" w:space="0" w:color="auto"/>
            <w:left w:val="none" w:sz="0" w:space="0" w:color="auto"/>
            <w:bottom w:val="none" w:sz="0" w:space="0" w:color="auto"/>
            <w:right w:val="none" w:sz="0" w:space="0" w:color="auto"/>
          </w:divBdr>
          <w:divsChild>
            <w:div w:id="1041396366">
              <w:marLeft w:val="0"/>
              <w:marRight w:val="0"/>
              <w:marTop w:val="0"/>
              <w:marBottom w:val="0"/>
              <w:divBdr>
                <w:top w:val="none" w:sz="0" w:space="0" w:color="auto"/>
                <w:left w:val="none" w:sz="0" w:space="0" w:color="auto"/>
                <w:bottom w:val="none" w:sz="0" w:space="0" w:color="auto"/>
                <w:right w:val="none" w:sz="0" w:space="0" w:color="auto"/>
              </w:divBdr>
            </w:div>
            <w:div w:id="1750540907">
              <w:marLeft w:val="0"/>
              <w:marRight w:val="0"/>
              <w:marTop w:val="0"/>
              <w:marBottom w:val="0"/>
              <w:divBdr>
                <w:top w:val="none" w:sz="0" w:space="0" w:color="auto"/>
                <w:left w:val="none" w:sz="0" w:space="0" w:color="auto"/>
                <w:bottom w:val="none" w:sz="0" w:space="0" w:color="auto"/>
                <w:right w:val="none" w:sz="0" w:space="0" w:color="auto"/>
              </w:divBdr>
            </w:div>
          </w:divsChild>
        </w:div>
        <w:div w:id="129397651">
          <w:marLeft w:val="0"/>
          <w:marRight w:val="0"/>
          <w:marTop w:val="0"/>
          <w:marBottom w:val="0"/>
          <w:divBdr>
            <w:top w:val="none" w:sz="0" w:space="0" w:color="auto"/>
            <w:left w:val="none" w:sz="0" w:space="0" w:color="auto"/>
            <w:bottom w:val="none" w:sz="0" w:space="0" w:color="auto"/>
            <w:right w:val="none" w:sz="0" w:space="0" w:color="auto"/>
          </w:divBdr>
          <w:divsChild>
            <w:div w:id="1530800496">
              <w:marLeft w:val="0"/>
              <w:marRight w:val="0"/>
              <w:marTop w:val="0"/>
              <w:marBottom w:val="0"/>
              <w:divBdr>
                <w:top w:val="none" w:sz="0" w:space="0" w:color="auto"/>
                <w:left w:val="none" w:sz="0" w:space="0" w:color="auto"/>
                <w:bottom w:val="none" w:sz="0" w:space="0" w:color="auto"/>
                <w:right w:val="none" w:sz="0" w:space="0" w:color="auto"/>
              </w:divBdr>
            </w:div>
            <w:div w:id="13736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16433">
      <w:bodyDiv w:val="1"/>
      <w:marLeft w:val="0"/>
      <w:marRight w:val="0"/>
      <w:marTop w:val="0"/>
      <w:marBottom w:val="0"/>
      <w:divBdr>
        <w:top w:val="none" w:sz="0" w:space="0" w:color="auto"/>
        <w:left w:val="none" w:sz="0" w:space="0" w:color="auto"/>
        <w:bottom w:val="none" w:sz="0" w:space="0" w:color="auto"/>
        <w:right w:val="none" w:sz="0" w:space="0" w:color="auto"/>
      </w:divBdr>
      <w:divsChild>
        <w:div w:id="2035303939">
          <w:marLeft w:val="0"/>
          <w:marRight w:val="0"/>
          <w:marTop w:val="0"/>
          <w:marBottom w:val="0"/>
          <w:divBdr>
            <w:top w:val="none" w:sz="0" w:space="0" w:color="auto"/>
            <w:left w:val="none" w:sz="0" w:space="0" w:color="auto"/>
            <w:bottom w:val="none" w:sz="0" w:space="0" w:color="auto"/>
            <w:right w:val="none" w:sz="0" w:space="0" w:color="auto"/>
          </w:divBdr>
        </w:div>
      </w:divsChild>
    </w:div>
    <w:div w:id="2000041623">
      <w:bodyDiv w:val="1"/>
      <w:marLeft w:val="0"/>
      <w:marRight w:val="0"/>
      <w:marTop w:val="0"/>
      <w:marBottom w:val="0"/>
      <w:divBdr>
        <w:top w:val="none" w:sz="0" w:space="0" w:color="auto"/>
        <w:left w:val="none" w:sz="0" w:space="0" w:color="auto"/>
        <w:bottom w:val="none" w:sz="0" w:space="0" w:color="auto"/>
        <w:right w:val="none" w:sz="0" w:space="0" w:color="auto"/>
      </w:divBdr>
      <w:divsChild>
        <w:div w:id="1053895326">
          <w:marLeft w:val="0"/>
          <w:marRight w:val="0"/>
          <w:marTop w:val="0"/>
          <w:marBottom w:val="0"/>
          <w:divBdr>
            <w:top w:val="none" w:sz="0" w:space="0" w:color="auto"/>
            <w:left w:val="none" w:sz="0" w:space="0" w:color="auto"/>
            <w:bottom w:val="none" w:sz="0" w:space="0" w:color="auto"/>
            <w:right w:val="none" w:sz="0" w:space="0" w:color="auto"/>
          </w:divBdr>
        </w:div>
      </w:divsChild>
    </w:div>
    <w:div w:id="209061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6.xml"/><Relationship Id="rId26" Type="http://schemas.openxmlformats.org/officeDocument/2006/relationships/header" Target="header8.xml"/><Relationship Id="rId39" Type="http://schemas.openxmlformats.org/officeDocument/2006/relationships/header" Target="header21.xml"/><Relationship Id="rId21" Type="http://schemas.openxmlformats.org/officeDocument/2006/relationships/hyperlink" Target="https://www.afdb.org/en/projects-operations/debarment-and-sanctions-procedures" TargetMode="External"/><Relationship Id="rId34" Type="http://schemas.openxmlformats.org/officeDocument/2006/relationships/header" Target="header16.xml"/><Relationship Id="rId42" Type="http://schemas.openxmlformats.org/officeDocument/2006/relationships/hyperlink" Target="https://assets.milpac.com/resources/documents/GSA_Packaging_Packing_and_Marking.pdf" TargetMode="External"/><Relationship Id="rId47" Type="http://schemas.openxmlformats.org/officeDocument/2006/relationships/hyperlink" Target="https://assets.milpac.com/resources/documents/GSA_Packaging_Packing_and_Marking.pdf" TargetMode="External"/><Relationship Id="rId50" Type="http://schemas.openxmlformats.org/officeDocument/2006/relationships/header" Target="header24.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footnotes" Target="footnotes.xml"/><Relationship Id="rId24" Type="http://schemas.openxmlformats.org/officeDocument/2006/relationships/hyperlink" Target="https://www.worldbank.org/en/projects-operations/procurement/debarred-firms" TargetMode="Externa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yperlink" Target="https://assets.milpac.com/resources/documents/GSA_Packaging_Packing_and_Marking.pdf" TargetMode="External"/><Relationship Id="rId45" Type="http://schemas.openxmlformats.org/officeDocument/2006/relationships/hyperlink" Target="https://assets.milpac.com/resources/documents/GSA_Packaging_Packing_and_Marking.pdf" TargetMode="External"/><Relationship Id="rId53" Type="http://schemas.microsoft.com/office/2019/05/relationships/documenttasks" Target="documenttasks/documenttasks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eader" Target="header7.xml"/><Relationship Id="rId31" Type="http://schemas.openxmlformats.org/officeDocument/2006/relationships/header" Target="header13.xml"/><Relationship Id="rId44" Type="http://schemas.openxmlformats.org/officeDocument/2006/relationships/hyperlink" Target="https://assets.milpac.com/resources/documents/GSA_Packaging_Packing_and_Marking.pdf"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s://www.ebrd.com/ineligible-entities.html" TargetMode="Externa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yperlink" Target="https://assets.milpac.com/resources/documents/GSA_Packaging_Packing_and_Marking.pdf" TargetMode="External"/><Relationship Id="rId48" Type="http://schemas.openxmlformats.org/officeDocument/2006/relationships/header" Target="header22.xm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5.xml"/><Relationship Id="rId25" Type="http://schemas.openxmlformats.org/officeDocument/2006/relationships/hyperlink" Target="https://www.eccb-centralbank.org/exchange-rates" TargetMode="Externa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yperlink" Target="https://assets.milpac.com/resources/documents/GSA_Packaging_Packing_and_Marking.pdf" TargetMode="External"/><Relationship Id="rId20" Type="http://schemas.openxmlformats.org/officeDocument/2006/relationships/hyperlink" Target="https://www.caribank.org/about-us/corporate-governance/office-integrity-compliance-and-accountability/sanctioned-individuals-and-firms" TargetMode="External"/><Relationship Id="rId41" Type="http://schemas.openxmlformats.org/officeDocument/2006/relationships/hyperlink" Target="https://assets.milpac.com/resources/documents/GSA_Packaging_Packing_and_Marking.pdf"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eader" Target="header3.xml"/><Relationship Id="rId23" Type="http://schemas.openxmlformats.org/officeDocument/2006/relationships/hyperlink" Target="https://www.iadb.org/en/transparency/sanctioned-firms-and-individuals" TargetMode="External"/><Relationship Id="rId28" Type="http://schemas.openxmlformats.org/officeDocument/2006/relationships/header" Target="header10.xml"/><Relationship Id="rId36" Type="http://schemas.openxmlformats.org/officeDocument/2006/relationships/header" Target="header18.xml"/><Relationship Id="rId49" Type="http://schemas.openxmlformats.org/officeDocument/2006/relationships/header" Target="header23.xml"/></Relationships>
</file>

<file path=word/documenttasks/documenttasks1.xml><?xml version="1.0" encoding="utf-8"?>
<t:Tasks xmlns:t="http://schemas.microsoft.com/office/tasks/2019/documenttasks" xmlns:oel="http://schemas.microsoft.com/office/2019/extlst">
  <t:Task id="{122CD8E4-5183-4492-BFD8-2D017F4F50D4}">
    <t:Anchor>
      <t:Comment id="661050088"/>
    </t:Anchor>
    <t:History>
      <t:Event id="{CA1C8C73-A3A9-4A17-AEED-9683DE3B551C}" time="2024-12-23T21:18:27.441Z">
        <t:Attribution userId="S::mohammc@caribank.org::44c59510-42f3-4230-b85e-3e50f17e54ef" userProvider="AD" userName="Christine Mohammed"/>
        <t:Anchor>
          <t:Comment id="661050088"/>
        </t:Anchor>
        <t:Create/>
      </t:Event>
      <t:Event id="{0E8B7015-075D-48A7-A13E-DAFBF30BE0FF}" time="2024-12-23T21:18:27.441Z">
        <t:Attribution userId="S::mohammc@caribank.org::44c59510-42f3-4230-b85e-3e50f17e54ef" userProvider="AD" userName="Christine Mohammed"/>
        <t:Anchor>
          <t:Comment id="661050088"/>
        </t:Anchor>
        <t:Assign userId="S::pembern@caribank.org::3e26ac98-f3c9-4823-815b-9c3a07c5fb94" userProvider="AD" userName="Neva Pemberton"/>
      </t:Event>
      <t:Event id="{5F8F65AA-B350-4058-939E-FC4ABED25823}" time="2024-12-23T21:18:27.441Z">
        <t:Attribution userId="S::mohammc@caribank.org::44c59510-42f3-4230-b85e-3e50f17e54ef" userProvider="AD" userName="Christine Mohammed"/>
        <t:Anchor>
          <t:Comment id="661050088"/>
        </t:Anchor>
        <t:SetTitle title="@Neva Pemberton , is this correc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74D5FA8FCD3488D4A58EF5FDFA3A4" ma:contentTypeVersion="6" ma:contentTypeDescription="Create a new document." ma:contentTypeScope="" ma:versionID="2e4b45765fe1b26e9dfa86a9f9aedf80">
  <xsd:schema xmlns:xsd="http://www.w3.org/2001/XMLSchema" xmlns:xs="http://www.w3.org/2001/XMLSchema" xmlns:p="http://schemas.microsoft.com/office/2006/metadata/properties" xmlns:ns2="d69b2100-f741-4659-8bf0-a5ed58c0289b" xmlns:ns3="8b61fc8a-3f08-4b83-a9dd-44530cf1b1b9" xmlns:ns4="d7c79300-af82-4651-8bb4-0962fed79a64" targetNamespace="http://schemas.microsoft.com/office/2006/metadata/properties" ma:root="true" ma:fieldsID="99ae8e8bf5e41d839825e6c599b8575b" ns2:_="" ns3:_="" ns4:_="">
    <xsd:import namespace="d69b2100-f741-4659-8bf0-a5ed58c0289b"/>
    <xsd:import namespace="8b61fc8a-3f08-4b83-a9dd-44530cf1b1b9"/>
    <xsd:import namespace="d7c79300-af82-4651-8bb4-0962fed79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9b2100-f741-4659-8bf0-a5ed58c02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1fc8a-3f08-4b83-a9dd-44530cf1b1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79300-af82-4651-8bb4-0962fed79a64"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b61fc8a-3f08-4b83-a9dd-44530cf1b1b9">
      <UserInfo>
        <DisplayName>Neva Pemberton</DisplayName>
        <AccountId>40</AccountId>
        <AccountType/>
      </UserInfo>
    </SharedWithUsers>
    <_dlc_DocId xmlns="d7c79300-af82-4651-8bb4-0962fed79a64">OP365-994809235-16</_dlc_DocId>
    <_dlc_DocIdUrl xmlns="d7c79300-af82-4651-8bb4-0962fed79a64">
      <Url>https://caribank.sharepoint.com/sites/KN/PRN300006/_layouts/15/DocIdRedir.aspx?ID=OP365-994809235-16</Url>
      <Description>OP365-994809235-16</Description>
    </_dlc_DocIdUrl>
  </documentManagement>
</p:properties>
</file>

<file path=customXml/item5.xml><?xml version="1.0" encoding="utf-8"?>
<?mso-contentType ?>
<SharedContentType xmlns="Microsoft.SharePoint.Taxonomy.ContentTypeSync" SourceId="61ea6748-af05-4a75-9b44-37e5618d313b"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2A5DE-01E1-4FB4-B178-F66B68CE9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9b2100-f741-4659-8bf0-a5ed58c0289b"/>
    <ds:schemaRef ds:uri="8b61fc8a-3f08-4b83-a9dd-44530cf1b1b9"/>
    <ds:schemaRef ds:uri="d7c79300-af82-4651-8bb4-0962fed79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485BD-1C08-48B5-8FE6-34AEF47C1A7F}">
  <ds:schemaRefs>
    <ds:schemaRef ds:uri="http://schemas.microsoft.com/sharepoint/events"/>
  </ds:schemaRefs>
</ds:datastoreItem>
</file>

<file path=customXml/itemProps3.xml><?xml version="1.0" encoding="utf-8"?>
<ds:datastoreItem xmlns:ds="http://schemas.openxmlformats.org/officeDocument/2006/customXml" ds:itemID="{8F59ABC1-E66A-495E-BB65-A2D41EF75AEF}">
  <ds:schemaRefs>
    <ds:schemaRef ds:uri="http://schemas.microsoft.com/sharepoint/v3/contenttype/forms"/>
  </ds:schemaRefs>
</ds:datastoreItem>
</file>

<file path=customXml/itemProps4.xml><?xml version="1.0" encoding="utf-8"?>
<ds:datastoreItem xmlns:ds="http://schemas.openxmlformats.org/officeDocument/2006/customXml" ds:itemID="{54479A04-5E57-4F65-944D-0B268C5DEE13}">
  <ds:schemaRefs>
    <ds:schemaRef ds:uri="http://schemas.microsoft.com/office/2006/metadata/properties"/>
    <ds:schemaRef ds:uri="http://schemas.microsoft.com/office/infopath/2007/PartnerControls"/>
    <ds:schemaRef ds:uri="8b61fc8a-3f08-4b83-a9dd-44530cf1b1b9"/>
    <ds:schemaRef ds:uri="d7c79300-af82-4651-8bb4-0962fed79a64"/>
  </ds:schemaRefs>
</ds:datastoreItem>
</file>

<file path=customXml/itemProps5.xml><?xml version="1.0" encoding="utf-8"?>
<ds:datastoreItem xmlns:ds="http://schemas.openxmlformats.org/officeDocument/2006/customXml" ds:itemID="{158E9EE2-A35E-4ADE-A933-80174C7646A1}">
  <ds:schemaRefs>
    <ds:schemaRef ds:uri="Microsoft.SharePoint.Taxonomy.ContentTypeSync"/>
  </ds:schemaRefs>
</ds:datastoreItem>
</file>

<file path=customXml/itemProps6.xml><?xml version="1.0" encoding="utf-8"?>
<ds:datastoreItem xmlns:ds="http://schemas.openxmlformats.org/officeDocument/2006/customXml" ds:itemID="{F5C25B55-0C2F-4A6E-B0E0-FEBC68DD6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158</Pages>
  <Words>32027</Words>
  <Characters>182556</Characters>
  <Application>Microsoft Office Word</Application>
  <DocSecurity>0</DocSecurity>
  <Lines>1521</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Harrison</dc:creator>
  <cp:keywords/>
  <dc:description/>
  <cp:lastModifiedBy>Kertney Thompson</cp:lastModifiedBy>
  <cp:revision>2</cp:revision>
  <dcterms:created xsi:type="dcterms:W3CDTF">2025-07-01T12:16:00Z</dcterms:created>
  <dcterms:modified xsi:type="dcterms:W3CDTF">2025-07-01T12:16:00Z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0x0101003E874D5FA8FCD3488D4A58EF5FDFA3A4</vt:lpwstr>
  </property>
  <property fmtid="{D5CDD505-2E9C-101B-9397-08002B2CF9AE}" pid="3" name="GrammarlyDocumentId">
    <vt:lpwstr>e82e7be184d26770ed8fbcc061a836f4f2ef37b642eb929991525a9d943edcd4</vt:lpwstr>
  </property>
  <property fmtid="{D5CDD505-2E9C-101B-9397-08002B2CF9AE}" pid="4" name="_dlc_DocIdItemGuid">
    <vt:lpwstr>40164d5b-dc57-4d15-9434-7a614edb38ca</vt:lpwstr>
  </property>
  <property fmtid="{D5CDD505-2E9C-101B-9397-08002B2CF9AE}" pid="5" name="MediaServiceImageTags">
    <vt:lpwstr/>
  </property>
  <property fmtid="{D5CDD505-2E9C-101B-9397-08002B2CF9AE}" pid="6" name="MSIP_Label_435faccc-e07d-4590-9f82-809a26403cde_Enabled">
    <vt:lpwstr>true</vt:lpwstr>
  </property>
  <property fmtid="{D5CDD505-2E9C-101B-9397-08002B2CF9AE}" pid="7" name="MSIP_Label_435faccc-e07d-4590-9f82-809a26403cde_SetDate">
    <vt:lpwstr>2024-12-18T19:45:33Z</vt:lpwstr>
  </property>
  <property fmtid="{D5CDD505-2E9C-101B-9397-08002B2CF9AE}" pid="8" name="MSIP_Label_435faccc-e07d-4590-9f82-809a26403cde_Method">
    <vt:lpwstr>Standard</vt:lpwstr>
  </property>
  <property fmtid="{D5CDD505-2E9C-101B-9397-08002B2CF9AE}" pid="9" name="MSIP_Label_435faccc-e07d-4590-9f82-809a26403cde_Name">
    <vt:lpwstr>General</vt:lpwstr>
  </property>
  <property fmtid="{D5CDD505-2E9C-101B-9397-08002B2CF9AE}" pid="10" name="MSIP_Label_435faccc-e07d-4590-9f82-809a26403cde_SiteId">
    <vt:lpwstr>be4f7c42-e565-40e6-b81c-fdf01afc920c</vt:lpwstr>
  </property>
  <property fmtid="{D5CDD505-2E9C-101B-9397-08002B2CF9AE}" pid="11" name="MSIP_Label_435faccc-e07d-4590-9f82-809a26403cde_ActionId">
    <vt:lpwstr>21305092-1a59-4afd-a78c-042de8134b9a</vt:lpwstr>
  </property>
  <property fmtid="{D5CDD505-2E9C-101B-9397-08002B2CF9AE}" pid="12" name="MSIP_Label_435faccc-e07d-4590-9f82-809a26403cde_ContentBits">
    <vt:lpwstr>0</vt:lpwstr>
  </property>
</Properties>
</file>